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outlineLvl w:val="1"/>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outlineLvl w:val="1"/>
        <w:rPr>
          <w:rFonts w:ascii="楷体" w:hAnsi="楷体" w:eastAsia="楷体_GB2312" w:cs="楷体"/>
          <w:sz w:val="32"/>
          <w:szCs w:val="32"/>
        </w:rPr>
      </w:pPr>
      <w:r>
        <w:rPr>
          <w:rFonts w:hint="eastAsia" w:ascii="楷体" w:hAnsi="楷体" w:eastAsia="楷体_GB2312" w:cs="楷体"/>
          <w:sz w:val="32"/>
          <w:szCs w:val="32"/>
        </w:rPr>
        <w:t>（用户过亿信息消费大平台方向）</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pStyle w:val="2"/>
        <w:rPr>
          <w:rFonts w:ascii="Times New Roman" w:hAnsi="Times New Roman" w:eastAsia="仿宋_GB2312" w:cs="Times New Roman"/>
          <w:szCs w:val="32"/>
        </w:rPr>
      </w:pPr>
    </w:p>
    <w:p>
      <w:pPr>
        <w:rPr>
          <w:rFonts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平台</w:t>
      </w:r>
      <w:r>
        <w:rPr>
          <w:rFonts w:ascii="Times New Roman" w:hAnsi="Times New Roman" w:eastAsia="黑体" w:cs="Times New Roman"/>
          <w:sz w:val="32"/>
          <w:szCs w:val="32"/>
        </w:rPr>
        <w:t xml:space="preserve">名称：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申报单位：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推荐单位：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     年     月    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一、申报单位应仔细阅读《关于组织开展2023年新型信息消费示范项目申报工作的通知》的有关说明，如实、详细地填写每一部分内容。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二、除另有说明外，申报表中栏目不得空缺。申报书要求提供证明材料处，请在附件中进行补充，附1为申报单位基本信息相关证明补充材料，附2为申报示范项目相关证明材料。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四、申报材料要求盖章处，须加盖公章，复印无效，申报材料须加盖骑缝章，并将证明材料作为附1并交由推荐单位邮寄。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五、除表格一、二以外，其他填报格式要求：1.A4幅面编辑。2.正文字体3号仿宋，单倍行距；一级标题3号黑体；二级标题3号楷体。</w:t>
      </w:r>
    </w:p>
    <w:p>
      <w:pPr>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2098" w:right="1474" w:bottom="1984" w:left="1588" w:header="851" w:footer="1400" w:gutter="0"/>
          <w:pgNumType w:start="1"/>
          <w:cols w:space="720" w:num="1"/>
          <w:docGrid w:type="lines" w:linePitch="579" w:charSpace="-849"/>
        </w:sectPr>
      </w:pPr>
    </w:p>
    <w:tbl>
      <w:tblPr>
        <w:tblStyle w:val="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单位名称</w:t>
            </w:r>
          </w:p>
        </w:tc>
        <w:tc>
          <w:tcPr>
            <w:tcW w:w="6985"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申报联系人</w:t>
            </w: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75" w:type="dxa"/>
            <w:gridSpan w:val="4"/>
            <w:vAlign w:val="center"/>
          </w:tcPr>
          <w:p>
            <w:pPr>
              <w:snapToGrid w:val="0"/>
              <w:rPr>
                <w:rFonts w:ascii="Times New Roman" w:hAnsi="Times New Roman" w:eastAsia="黑体" w:cs="Times New Roman"/>
              </w:rPr>
            </w:pPr>
          </w:p>
        </w:tc>
        <w:tc>
          <w:tcPr>
            <w:tcW w:w="1302" w:type="dxa"/>
            <w:gridSpan w:val="3"/>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294" w:type="dxa"/>
            <w:gridSpan w:val="3"/>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Merge w:val="continue"/>
            <w:vAlign w:val="center"/>
          </w:tcPr>
          <w:p>
            <w:pPr>
              <w:snapToGrid w:val="0"/>
              <w:jc w:val="center"/>
              <w:rPr>
                <w:rFonts w:ascii="Times New Roman" w:hAnsi="Times New Roman" w:eastAsia="黑体" w:cs="Times New Roman"/>
              </w:rPr>
            </w:pP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175" w:type="dxa"/>
            <w:gridSpan w:val="4"/>
            <w:vAlign w:val="center"/>
          </w:tcPr>
          <w:p>
            <w:pPr>
              <w:snapToGrid w:val="0"/>
              <w:rPr>
                <w:rFonts w:ascii="Times New Roman" w:hAnsi="Times New Roman" w:eastAsia="黑体" w:cs="Times New Roman"/>
              </w:rPr>
            </w:pPr>
          </w:p>
        </w:tc>
        <w:tc>
          <w:tcPr>
            <w:tcW w:w="1302" w:type="dxa"/>
            <w:gridSpan w:val="3"/>
            <w:vAlign w:val="center"/>
          </w:tcPr>
          <w:p>
            <w:pPr>
              <w:snapToGrid w:val="0"/>
              <w:jc w:val="center"/>
              <w:rPr>
                <w:rFonts w:ascii="Times New Roman" w:hAnsi="Times New Roman" w:eastAsia="黑体" w:cs="Times New Roman"/>
              </w:rPr>
            </w:pPr>
            <w:r>
              <w:rPr>
                <w:rFonts w:ascii="Times New Roman" w:hAnsi="Times New Roman" w:eastAsia="黑体" w:cs="Times New Roman"/>
              </w:rPr>
              <w:t>传真</w:t>
            </w:r>
          </w:p>
        </w:tc>
        <w:tc>
          <w:tcPr>
            <w:tcW w:w="2294" w:type="dxa"/>
            <w:gridSpan w:val="3"/>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Merge w:val="continue"/>
            <w:vAlign w:val="center"/>
          </w:tcPr>
          <w:p>
            <w:pPr>
              <w:snapToGrid w:val="0"/>
              <w:jc w:val="center"/>
              <w:rPr>
                <w:rFonts w:ascii="Times New Roman" w:hAnsi="Times New Roman" w:eastAsia="黑体" w:cs="Times New Roman"/>
              </w:rPr>
            </w:pP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5771" w:type="dxa"/>
            <w:gridSpan w:val="10"/>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注册资本</w:t>
            </w:r>
          </w:p>
        </w:tc>
        <w:tc>
          <w:tcPr>
            <w:tcW w:w="3389" w:type="dxa"/>
            <w:gridSpan w:val="5"/>
            <w:vAlign w:val="center"/>
          </w:tcPr>
          <w:p>
            <w:pPr>
              <w:snapToGrid w:val="0"/>
              <w:rPr>
                <w:rFonts w:ascii="Times New Roman" w:hAnsi="Times New Roman" w:eastAsia="黑体" w:cs="Times New Roman"/>
              </w:rPr>
            </w:pPr>
          </w:p>
        </w:tc>
        <w:tc>
          <w:tcPr>
            <w:tcW w:w="1302" w:type="dxa"/>
            <w:gridSpan w:val="3"/>
            <w:vAlign w:val="center"/>
          </w:tcPr>
          <w:p>
            <w:pPr>
              <w:snapToGrid w:val="0"/>
              <w:jc w:val="center"/>
              <w:rPr>
                <w:rFonts w:ascii="Times New Roman" w:hAnsi="Times New Roman" w:eastAsia="黑体" w:cs="Times New Roman"/>
              </w:rPr>
            </w:pPr>
            <w:r>
              <w:rPr>
                <w:rFonts w:ascii="Times New Roman" w:hAnsi="Times New Roman" w:eastAsia="黑体" w:cs="Times New Roman"/>
              </w:rPr>
              <w:t>法定代表人</w:t>
            </w:r>
          </w:p>
        </w:tc>
        <w:tc>
          <w:tcPr>
            <w:tcW w:w="2294" w:type="dxa"/>
            <w:gridSpan w:val="3"/>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单位注册地址</w:t>
            </w:r>
          </w:p>
        </w:tc>
        <w:tc>
          <w:tcPr>
            <w:tcW w:w="6985" w:type="dxa"/>
            <w:gridSpan w:val="11"/>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单位办公地址</w:t>
            </w:r>
          </w:p>
        </w:tc>
        <w:tc>
          <w:tcPr>
            <w:tcW w:w="6985" w:type="dxa"/>
            <w:gridSpan w:val="11"/>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组织机构代码</w:t>
            </w:r>
          </w:p>
          <w:p>
            <w:pPr>
              <w:snapToGrid w:val="0"/>
              <w:jc w:val="center"/>
              <w:rPr>
                <w:rFonts w:ascii="Times New Roman" w:hAnsi="Times New Roman" w:eastAsia="黑体" w:cs="Times New Roman"/>
              </w:rPr>
            </w:pPr>
            <w:r>
              <w:rPr>
                <w:rFonts w:ascii="Times New Roman" w:hAnsi="Times New Roman" w:eastAsia="黑体" w:cs="Times New Roman"/>
              </w:rPr>
              <w:t>/三证合一码</w:t>
            </w:r>
          </w:p>
        </w:tc>
        <w:tc>
          <w:tcPr>
            <w:tcW w:w="6985" w:type="dxa"/>
            <w:gridSpan w:val="11"/>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单位性质</w:t>
            </w:r>
          </w:p>
        </w:tc>
        <w:tc>
          <w:tcPr>
            <w:tcW w:w="698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 xml:space="preserve">□事业单位  □社会团体  □国有企业  □民营企业 </w:t>
            </w:r>
          </w:p>
          <w:p>
            <w:pPr>
              <w:snapToGrid w:val="0"/>
              <w:rPr>
                <w:rFonts w:ascii="Times New Roman" w:hAnsi="Times New Roman" w:eastAsia="黑体" w:cs="Times New Roman"/>
              </w:rPr>
            </w:pPr>
            <w:r>
              <w:rPr>
                <w:rFonts w:ascii="Times New Roman" w:hAnsi="Times New Roman" w:eastAsia="黑体" w:cs="Times New Roman"/>
              </w:rPr>
              <w:t>□外资企业  □合资企业  □国有控股企业  □国有参股企业</w:t>
            </w:r>
          </w:p>
          <w:p>
            <w:pPr>
              <w:snapToGrid w:val="0"/>
              <w:ind w:left="420"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是否上市公司</w:t>
            </w:r>
          </w:p>
        </w:tc>
        <w:tc>
          <w:tcPr>
            <w:tcW w:w="698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□否</w:t>
            </w:r>
          </w:p>
          <w:p>
            <w:pPr>
              <w:snapToGrid w:val="0"/>
              <w:rPr>
                <w:rFonts w:ascii="Times New Roman" w:hAnsi="Times New Roman" w:eastAsia="黑体" w:cs="Times New Roman"/>
              </w:rPr>
            </w:pPr>
            <w:r>
              <w:rPr>
                <w:rFonts w:ascii="Times New Roman" w:hAnsi="Times New Roman" w:eastAsia="黑体" w:cs="Times New Roman"/>
              </w:rPr>
              <w:t>□是（上市时间：</w:t>
            </w:r>
            <w:r>
              <w:rPr>
                <w:rFonts w:ascii="Times New Roman" w:hAnsi="Times New Roman" w:eastAsia="黑体" w:cs="Times New Roman"/>
                <w:u w:val="single"/>
              </w:rPr>
              <w:t xml:space="preserve">        </w:t>
            </w:r>
            <w:r>
              <w:rPr>
                <w:rFonts w:ascii="Times New Roman" w:hAnsi="Times New Roman" w:eastAsia="黑体" w:cs="Times New Roman"/>
              </w:rPr>
              <w:t>，上市地点：</w:t>
            </w:r>
            <w:r>
              <w:rPr>
                <w:rFonts w:ascii="Times New Roman" w:hAnsi="Times New Roman" w:eastAsia="黑体" w:cs="Times New Roman"/>
                <w:u w:val="single"/>
              </w:rPr>
              <w:t xml:space="preserve">        </w:t>
            </w:r>
            <w:r>
              <w:rPr>
                <w:rFonts w:ascii="Times New Roman" w:hAnsi="Times New Roman" w:eastAsia="黑体" w:cs="Times New Roman"/>
              </w:rPr>
              <w:t>，股票代码：</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是否有业务出口</w:t>
            </w:r>
          </w:p>
        </w:tc>
        <w:tc>
          <w:tcPr>
            <w:tcW w:w="698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□否</w:t>
            </w:r>
          </w:p>
          <w:p>
            <w:pPr>
              <w:snapToGrid w:val="0"/>
              <w:rPr>
                <w:rFonts w:ascii="Times New Roman" w:hAnsi="Times New Roman" w:eastAsia="黑体" w:cs="Times New Roman"/>
              </w:rPr>
            </w:pPr>
            <w:r>
              <w:rPr>
                <w:rFonts w:ascii="Times New Roman" w:hAnsi="Times New Roman" w:eastAsia="黑体" w:cs="Times New Roman"/>
              </w:rPr>
              <w:t>□是（主要出口地点：</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相关荣誉</w:t>
            </w:r>
          </w:p>
          <w:p>
            <w:pPr>
              <w:snapToGrid w:val="0"/>
              <w:jc w:val="center"/>
              <w:rPr>
                <w:rFonts w:ascii="Times New Roman" w:hAnsi="Times New Roman" w:eastAsia="黑体" w:cs="Times New Roman"/>
              </w:rPr>
            </w:pPr>
            <w:r>
              <w:rPr>
                <w:rFonts w:ascii="Times New Roman" w:hAnsi="Times New Roman" w:eastAsia="黑体" w:cs="Times New Roman"/>
              </w:rPr>
              <w:t>（提供证明材料）</w:t>
            </w:r>
          </w:p>
        </w:tc>
        <w:tc>
          <w:tcPr>
            <w:tcW w:w="6985" w:type="dxa"/>
            <w:gridSpan w:val="11"/>
            <w:vAlign w:val="center"/>
          </w:tcPr>
          <w:p>
            <w:pPr>
              <w:snapToGrid w:val="0"/>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snapToGrid w:val="0"/>
              <w:rPr>
                <w:rFonts w:ascii="Times New Roman" w:hAnsi="Times New Roman" w:eastAsia="黑体" w:cs="Times New Roman"/>
              </w:rPr>
            </w:pP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snapToGrid w:val="0"/>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snapToGrid w:val="0"/>
              <w:rPr>
                <w:rFonts w:ascii="Times New Roman" w:hAnsi="Times New Roman" w:eastAsia="黑体" w:cs="Times New Roman"/>
              </w:rPr>
            </w:pPr>
            <w:r>
              <w:rPr>
                <w:rFonts w:ascii="Times New Roman" w:hAnsi="Times New Roman" w:eastAsia="黑体" w:cs="Times New Roman"/>
              </w:rPr>
              <w:t>其他市级以上荣誉自行添加：</w:t>
            </w: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研发能力</w:t>
            </w:r>
          </w:p>
          <w:p>
            <w:pPr>
              <w:snapToGrid w:val="0"/>
              <w:jc w:val="center"/>
              <w:rPr>
                <w:rFonts w:ascii="Times New Roman" w:hAnsi="Times New Roman" w:eastAsia="黑体" w:cs="Times New Roman"/>
              </w:rPr>
            </w:pPr>
            <w:r>
              <w:rPr>
                <w:rFonts w:ascii="Times New Roman" w:hAnsi="Times New Roman" w:eastAsia="黑体" w:cs="Times New Roman"/>
              </w:rPr>
              <w:t>（提供证明材料）</w:t>
            </w:r>
          </w:p>
        </w:tc>
        <w:tc>
          <w:tcPr>
            <w:tcW w:w="6985"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（获得的专利、标准、知识产权等）</w:t>
            </w: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主营业务收入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432"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（提供证明材料）</w:t>
            </w:r>
          </w:p>
        </w:tc>
        <w:tc>
          <w:tcPr>
            <w:tcW w:w="2027"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研发投入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526" w:type="dxa"/>
            <w:gridSpan w:val="4"/>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信息消费相关业务收入</w:t>
            </w:r>
            <w:r>
              <w:rPr>
                <w:rFonts w:ascii="Times New Roman" w:hAnsi="Times New Roman" w:eastAsia="黑体" w:cs="Times New Roman"/>
                <w:kern w:val="0"/>
              </w:rPr>
              <w:t>（万元）</w:t>
            </w:r>
          </w:p>
        </w:tc>
        <w:tc>
          <w:tcPr>
            <w:tcW w:w="2432" w:type="dxa"/>
            <w:gridSpan w:val="4"/>
            <w:vAlign w:val="center"/>
          </w:tcPr>
          <w:p>
            <w:pPr>
              <w:snapToGrid w:val="0"/>
              <w:rPr>
                <w:rFonts w:ascii="Times New Roman" w:hAnsi="Times New Roman" w:eastAsia="黑体" w:cs="Times New Roman"/>
              </w:rPr>
            </w:pPr>
          </w:p>
        </w:tc>
        <w:tc>
          <w:tcPr>
            <w:tcW w:w="2027" w:type="dxa"/>
            <w:gridSpan w:val="3"/>
            <w:vAlign w:val="center"/>
          </w:tcPr>
          <w:p>
            <w:pPr>
              <w:snapToGrid w:val="0"/>
              <w:jc w:val="center"/>
              <w:rPr>
                <w:rFonts w:ascii="Times New Roman" w:hAnsi="Times New Roman" w:eastAsia="黑体" w:cs="Times New Roman"/>
              </w:rPr>
            </w:pPr>
            <w:r>
              <w:rPr>
                <w:rFonts w:ascii="Times New Roman" w:hAnsi="Times New Roman" w:eastAsia="黑体" w:cs="Times New Roman"/>
              </w:rPr>
              <w:t>研发人员</w:t>
            </w:r>
          </w:p>
          <w:p>
            <w:pPr>
              <w:snapToGrid w:val="0"/>
              <w:jc w:val="center"/>
              <w:rPr>
                <w:rFonts w:ascii="Times New Roman" w:hAnsi="Times New Roman" w:eastAsia="黑体" w:cs="Times New Roman"/>
              </w:rPr>
            </w:pPr>
            <w:r>
              <w:rPr>
                <w:rFonts w:ascii="Times New Roman" w:hAnsi="Times New Roman" w:eastAsia="黑体" w:cs="Times New Roman"/>
              </w:rPr>
              <w:t>规模</w:t>
            </w:r>
          </w:p>
        </w:tc>
        <w:tc>
          <w:tcPr>
            <w:tcW w:w="2526" w:type="dxa"/>
            <w:gridSpan w:val="4"/>
            <w:vAlign w:val="center"/>
          </w:tcPr>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软件业务收入</w:t>
            </w:r>
          </w:p>
          <w:p>
            <w:pPr>
              <w:snapToGrid w:val="0"/>
              <w:jc w:val="center"/>
              <w:rPr>
                <w:rFonts w:ascii="Times New Roman" w:hAnsi="Times New Roman" w:eastAsia="黑体" w:cs="Times New Roman"/>
                <w:kern w:val="0"/>
              </w:rPr>
            </w:pPr>
            <w:r>
              <w:rPr>
                <w:rFonts w:hint="eastAsia" w:ascii="Times New Roman" w:hAnsi="Times New Roman" w:eastAsia="黑体" w:cs="Times New Roman"/>
                <w:kern w:val="0"/>
              </w:rPr>
              <w:t>（</w:t>
            </w:r>
            <w:r>
              <w:rPr>
                <w:rFonts w:ascii="Times New Roman" w:hAnsi="Times New Roman" w:eastAsia="黑体" w:cs="Times New Roman"/>
                <w:kern w:val="0"/>
              </w:rPr>
              <w:t>软件业企业必填</w:t>
            </w:r>
            <w:r>
              <w:rPr>
                <w:rFonts w:hint="eastAsia" w:ascii="Times New Roman" w:hAnsi="Times New Roman" w:eastAsia="黑体" w:cs="Times New Roman"/>
                <w:kern w:val="0"/>
              </w:rPr>
              <w:t>）</w:t>
            </w:r>
          </w:p>
        </w:tc>
        <w:tc>
          <w:tcPr>
            <w:tcW w:w="1358"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产品收入总额</w:t>
            </w:r>
            <w:r>
              <w:rPr>
                <w:rFonts w:ascii="Times New Roman" w:hAnsi="Times New Roman" w:eastAsia="黑体" w:cs="Times New Roman"/>
                <w:kern w:val="0"/>
              </w:rPr>
              <w:t>（万元）</w:t>
            </w:r>
          </w:p>
        </w:tc>
        <w:tc>
          <w:tcPr>
            <w:tcW w:w="1074" w:type="dxa"/>
            <w:gridSpan w:val="2"/>
            <w:vAlign w:val="center"/>
          </w:tcPr>
          <w:p>
            <w:pPr>
              <w:snapToGrid w:val="0"/>
              <w:jc w:val="center"/>
              <w:rPr>
                <w:rFonts w:ascii="Times New Roman" w:hAnsi="Times New Roman" w:eastAsia="黑体" w:cs="Times New Roman"/>
              </w:rPr>
            </w:pPr>
          </w:p>
        </w:tc>
        <w:tc>
          <w:tcPr>
            <w:tcW w:w="1157"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信息技术服务收入总额</w:t>
            </w:r>
            <w:r>
              <w:rPr>
                <w:rFonts w:ascii="Times New Roman" w:hAnsi="Times New Roman" w:eastAsia="黑体" w:cs="Times New Roman"/>
                <w:kern w:val="0"/>
              </w:rPr>
              <w:t>（万元）</w:t>
            </w:r>
          </w:p>
        </w:tc>
        <w:tc>
          <w:tcPr>
            <w:tcW w:w="1102" w:type="dxa"/>
            <w:gridSpan w:val="2"/>
            <w:vAlign w:val="center"/>
          </w:tcPr>
          <w:p>
            <w:pPr>
              <w:snapToGrid w:val="0"/>
              <w:jc w:val="center"/>
              <w:rPr>
                <w:rFonts w:ascii="Times New Roman" w:hAnsi="Times New Roman" w:eastAsia="黑体" w:cs="Times New Roman"/>
              </w:rPr>
            </w:pPr>
          </w:p>
        </w:tc>
        <w:tc>
          <w:tcPr>
            <w:tcW w:w="1303"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 xml:space="preserve">嵌入式系统软件收入总额 </w:t>
            </w:r>
            <w:r>
              <w:rPr>
                <w:rFonts w:ascii="Times New Roman" w:hAnsi="Times New Roman" w:eastAsia="黑体" w:cs="Times New Roman"/>
                <w:kern w:val="0"/>
              </w:rPr>
              <w:t>（万元）</w:t>
            </w:r>
          </w:p>
        </w:tc>
        <w:tc>
          <w:tcPr>
            <w:tcW w:w="991" w:type="dxa"/>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1" w:hRule="atLeast"/>
          <w:jc w:val="center"/>
        </w:trPr>
        <w:tc>
          <w:tcPr>
            <w:tcW w:w="1878"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p>
            <w:pPr>
              <w:snapToGrid w:val="0"/>
              <w:jc w:val="center"/>
              <w:rPr>
                <w:rFonts w:ascii="Times New Roman" w:hAnsi="Times New Roman" w:eastAsia="黑体" w:cs="Times New Roman"/>
                <w:kern w:val="0"/>
              </w:rPr>
            </w:pPr>
          </w:p>
        </w:tc>
        <w:tc>
          <w:tcPr>
            <w:tcW w:w="6985" w:type="dxa"/>
            <w:gridSpan w:val="11"/>
          </w:tcPr>
          <w:p>
            <w:pPr>
              <w:snapToGrid w:val="0"/>
              <w:rPr>
                <w:rFonts w:ascii="Times New Roman" w:hAnsi="Times New Roman" w:eastAsia="黑体" w:cs="Times New Roman"/>
              </w:rPr>
            </w:pPr>
            <w:r>
              <w:rPr>
                <w:rFonts w:ascii="Times New Roman" w:hAnsi="Times New Roman" w:eastAsia="黑体" w:cs="Times New Roman"/>
              </w:rPr>
              <w:t>（发展历程、主营业务、市场销售、资源整合共享能力、技术成果转化能力等方面基本情况，不超过</w:t>
            </w:r>
            <w:r>
              <w:rPr>
                <w:rFonts w:hint="eastAsia" w:ascii="Times New Roman" w:hAnsi="Times New Roman" w:eastAsia="黑体" w:cs="Times New Roman"/>
              </w:rPr>
              <w:t>5</w:t>
            </w:r>
            <w:r>
              <w:rPr>
                <w:rFonts w:ascii="Times New Roman" w:hAnsi="Times New Roman" w:eastAsia="黑体" w:cs="Times New Roman"/>
              </w:rPr>
              <w:t>00字）</w:t>
            </w: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二、申报</w:t>
            </w:r>
            <w:r>
              <w:rPr>
                <w:rFonts w:hint="eastAsia" w:ascii="Times New Roman" w:hAnsi="Times New Roman" w:eastAsia="黑体" w:cs="Times New Roman"/>
                <w:b/>
                <w:bCs/>
                <w:sz w:val="32"/>
                <w:szCs w:val="32"/>
              </w:rPr>
              <w:t>项目</w:t>
            </w:r>
            <w:r>
              <w:rPr>
                <w:rFonts w:ascii="Times New Roman" w:hAnsi="Times New Roman" w:eastAsia="黑体" w:cs="Times New Roman"/>
                <w:b/>
                <w:bCs/>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878"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平台</w:t>
            </w:r>
            <w:r>
              <w:rPr>
                <w:rFonts w:ascii="Times New Roman" w:hAnsi="Times New Roman" w:eastAsia="黑体" w:cs="Times New Roman"/>
              </w:rPr>
              <w:t>名称</w:t>
            </w:r>
          </w:p>
        </w:tc>
        <w:tc>
          <w:tcPr>
            <w:tcW w:w="6985"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878"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平台上线运营日期</w:t>
            </w:r>
          </w:p>
        </w:tc>
        <w:tc>
          <w:tcPr>
            <w:tcW w:w="2324" w:type="dxa"/>
            <w:gridSpan w:val="3"/>
            <w:vAlign w:val="center"/>
          </w:tcPr>
          <w:p>
            <w:pPr>
              <w:snapToGrid w:val="0"/>
              <w:jc w:val="center"/>
              <w:rPr>
                <w:rFonts w:ascii="Times New Roman" w:hAnsi="Times New Roman" w:eastAsia="黑体" w:cs="Times New Roman"/>
              </w:rPr>
            </w:pPr>
          </w:p>
        </w:tc>
        <w:tc>
          <w:tcPr>
            <w:tcW w:w="3004" w:type="dxa"/>
            <w:gridSpan w:val="6"/>
            <w:vAlign w:val="center"/>
          </w:tcPr>
          <w:p>
            <w:pPr>
              <w:snapToGrid w:val="0"/>
              <w:jc w:val="center"/>
              <w:rPr>
                <w:rFonts w:ascii="Times New Roman" w:hAnsi="Times New Roman" w:eastAsia="黑体" w:cs="Times New Roman"/>
              </w:rPr>
            </w:pPr>
            <w:r>
              <w:rPr>
                <w:rFonts w:ascii="Times New Roman" w:hAnsi="Times New Roman" w:eastAsia="黑体" w:cs="Times New Roman"/>
              </w:rPr>
              <w:t>项目投资（万元）</w:t>
            </w:r>
          </w:p>
        </w:tc>
        <w:tc>
          <w:tcPr>
            <w:tcW w:w="1657"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用户注册规模（亿）</w:t>
            </w:r>
          </w:p>
        </w:tc>
        <w:tc>
          <w:tcPr>
            <w:tcW w:w="2324" w:type="dxa"/>
            <w:gridSpan w:val="3"/>
            <w:vAlign w:val="center"/>
          </w:tcPr>
          <w:p>
            <w:pPr>
              <w:snapToGrid w:val="0"/>
              <w:jc w:val="center"/>
              <w:rPr>
                <w:rFonts w:ascii="Times New Roman" w:hAnsi="Times New Roman" w:eastAsia="黑体" w:cs="Times New Roman"/>
              </w:rPr>
            </w:pPr>
          </w:p>
        </w:tc>
        <w:tc>
          <w:tcPr>
            <w:tcW w:w="3004" w:type="dxa"/>
            <w:gridSpan w:val="6"/>
            <w:vAlign w:val="center"/>
          </w:tcPr>
          <w:p>
            <w:pPr>
              <w:snapToGrid w:val="0"/>
              <w:jc w:val="center"/>
              <w:rPr>
                <w:rFonts w:ascii="Times New Roman" w:hAnsi="Times New Roman" w:eastAsia="黑体" w:cs="Times New Roman"/>
              </w:rPr>
            </w:pPr>
            <w:r>
              <w:rPr>
                <w:rFonts w:hint="eastAsia" w:ascii="Times New Roman" w:hAnsi="Times New Roman" w:eastAsia="黑体" w:cs="Times New Roman"/>
              </w:rPr>
              <w:t>上一年度平均月活用户数量（亿）</w:t>
            </w:r>
          </w:p>
        </w:tc>
        <w:tc>
          <w:tcPr>
            <w:tcW w:w="1657"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项目负责人</w:t>
            </w: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75" w:type="dxa"/>
            <w:gridSpan w:val="4"/>
            <w:vAlign w:val="center"/>
          </w:tcPr>
          <w:p>
            <w:pPr>
              <w:snapToGrid w:val="0"/>
              <w:jc w:val="center"/>
              <w:rPr>
                <w:rFonts w:ascii="Times New Roman" w:hAnsi="Times New Roman" w:eastAsia="黑体" w:cs="Times New Roman"/>
              </w:rPr>
            </w:pPr>
          </w:p>
        </w:tc>
        <w:tc>
          <w:tcPr>
            <w:tcW w:w="1939"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1657"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rPr>
            </w:pPr>
          </w:p>
        </w:tc>
        <w:tc>
          <w:tcPr>
            <w:tcW w:w="1214"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175" w:type="dxa"/>
            <w:gridSpan w:val="4"/>
            <w:vAlign w:val="center"/>
          </w:tcPr>
          <w:p>
            <w:pPr>
              <w:snapToGrid w:val="0"/>
              <w:jc w:val="center"/>
              <w:rPr>
                <w:rFonts w:ascii="Times New Roman" w:hAnsi="Times New Roman" w:eastAsia="黑体" w:cs="Times New Roman"/>
              </w:rPr>
            </w:pPr>
          </w:p>
        </w:tc>
        <w:tc>
          <w:tcPr>
            <w:tcW w:w="1939"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1657"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rPr>
            </w:pPr>
            <w:r>
              <w:rPr>
                <w:rFonts w:hint="eastAsia" w:ascii="Times New Roman" w:hAnsi="Times New Roman" w:eastAsia="黑体" w:cs="Times New Roman"/>
                <w:kern w:val="0"/>
              </w:rPr>
              <w:t>平台</w:t>
            </w:r>
            <w:r>
              <w:rPr>
                <w:rFonts w:ascii="Times New Roman" w:hAnsi="Times New Roman" w:eastAsia="黑体" w:cs="Times New Roman"/>
                <w:kern w:val="0"/>
              </w:rPr>
              <w:t>概述</w:t>
            </w:r>
          </w:p>
        </w:tc>
        <w:tc>
          <w:tcPr>
            <w:tcW w:w="6985" w:type="dxa"/>
            <w:gridSpan w:val="11"/>
          </w:tcPr>
          <w:p>
            <w:pPr>
              <w:snapToGrid w:val="0"/>
              <w:rPr>
                <w:rFonts w:ascii="Times New Roman" w:hAnsi="Times New Roman" w:eastAsia="黑体" w:cs="Times New Roman"/>
                <w:kern w:val="0"/>
              </w:rPr>
            </w:pPr>
            <w:r>
              <w:rPr>
                <w:rFonts w:ascii="Times New Roman" w:hAnsi="Times New Roman" w:eastAsia="黑体" w:cs="Times New Roman"/>
                <w:kern w:val="0"/>
              </w:rPr>
              <w:t>简要阐述</w:t>
            </w:r>
            <w:r>
              <w:rPr>
                <w:rFonts w:hint="eastAsia" w:ascii="Times New Roman" w:hAnsi="Times New Roman" w:eastAsia="黑体" w:cs="Times New Roman"/>
                <w:kern w:val="0"/>
              </w:rPr>
              <w:t>平台建设</w:t>
            </w:r>
            <w:r>
              <w:rPr>
                <w:rFonts w:ascii="Times New Roman" w:hAnsi="Times New Roman" w:eastAsia="黑体" w:cs="Times New Roman"/>
                <w:kern w:val="0"/>
              </w:rPr>
              <w:t>主要</w:t>
            </w:r>
            <w:r>
              <w:rPr>
                <w:rFonts w:hint="eastAsia" w:ascii="Times New Roman" w:hAnsi="Times New Roman" w:eastAsia="黑体" w:cs="Times New Roman"/>
                <w:kern w:val="0"/>
              </w:rPr>
              <w:t>内容、功能模块</w:t>
            </w:r>
            <w:r>
              <w:rPr>
                <w:rFonts w:ascii="Times New Roman" w:hAnsi="Times New Roman" w:eastAsia="黑体" w:cs="Times New Roman"/>
                <w:kern w:val="0"/>
              </w:rPr>
              <w:t>、应用水平</w:t>
            </w:r>
            <w:r>
              <w:rPr>
                <w:rFonts w:hint="eastAsia" w:ascii="Times New Roman" w:hAnsi="Times New Roman" w:eastAsia="黑体" w:cs="Times New Roman"/>
                <w:kern w:val="0"/>
              </w:rPr>
              <w:t>、用户规模</w:t>
            </w:r>
            <w:r>
              <w:rPr>
                <w:rFonts w:ascii="Times New Roman" w:hAnsi="Times New Roman" w:eastAsia="黑体" w:cs="Times New Roman"/>
                <w:kern w:val="0"/>
              </w:rPr>
              <w:t>等有关情况。（不超过</w:t>
            </w:r>
            <w:r>
              <w:rPr>
                <w:rFonts w:hint="eastAsia" w:ascii="Times New Roman" w:hAnsi="Times New Roman" w:eastAsia="黑体" w:cs="Times New Roman"/>
                <w:kern w:val="0"/>
              </w:rPr>
              <w:t>5</w:t>
            </w:r>
            <w:r>
              <w:rPr>
                <w:rFonts w:ascii="Times New Roman" w:hAnsi="Times New Roman" w:eastAsia="黑体" w:cs="Times New Roman"/>
                <w:kern w:val="0"/>
              </w:rPr>
              <w:t>00字）</w:t>
            </w:r>
            <w:r>
              <w:rPr>
                <w:rFonts w:hint="eastAsia" w:ascii="Times New Roman" w:hAnsi="Times New Roman" w:eastAsia="黑体" w:cs="Times New Roman"/>
                <w:kern w:val="0"/>
              </w:rPr>
              <w:t xml:space="preserve"> </w:t>
            </w:r>
          </w:p>
        </w:tc>
      </w:tr>
    </w:tbl>
    <w:p>
      <w:pPr>
        <w:spacing w:line="560" w:lineRule="exact"/>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三、申报项目详细介绍</w:t>
      </w:r>
    </w:p>
    <w:p>
      <w:pPr>
        <w:numPr>
          <w:ilvl w:val="0"/>
          <w:numId w:val="1"/>
        </w:num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项目基本情况</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（1）项目承担方资质与能力</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申报主体资质、资源整合共享能力、注册用户规模、</w:t>
      </w:r>
      <w:r>
        <w:rPr>
          <w:rFonts w:hint="eastAsia" w:ascii="Times New Roman" w:hAnsi="Times New Roman" w:eastAsia="仿宋_GB2312" w:cs="Times New Roman"/>
          <w:kern w:val="0"/>
          <w:sz w:val="32"/>
          <w:szCs w:val="32"/>
        </w:rPr>
        <w:t>活跃用户规模、</w:t>
      </w:r>
      <w:r>
        <w:rPr>
          <w:rFonts w:ascii="Times New Roman" w:hAnsi="Times New Roman" w:eastAsia="仿宋_GB2312" w:cs="Times New Roman"/>
          <w:kern w:val="0"/>
          <w:sz w:val="32"/>
          <w:szCs w:val="32"/>
        </w:rPr>
        <w:t>技术基础、孵化能力、技术成果转化</w:t>
      </w:r>
      <w:r>
        <w:rPr>
          <w:rFonts w:hint="eastAsia" w:ascii="Times New Roman" w:hAnsi="Times New Roman" w:eastAsia="仿宋_GB2312" w:cs="Times New Roman"/>
          <w:kern w:val="0"/>
          <w:sz w:val="32"/>
          <w:szCs w:val="32"/>
        </w:rPr>
        <w:t>。</w:t>
      </w:r>
    </w:p>
    <w:p>
      <w:pPr>
        <w:numPr>
          <w:ilvl w:val="0"/>
          <w:numId w:val="2"/>
        </w:num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项目实施方案</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包括但不限于平台总体设计理念、</w:t>
      </w:r>
      <w:r>
        <w:rPr>
          <w:rFonts w:ascii="Times New Roman" w:hAnsi="Times New Roman" w:eastAsia="仿宋_GB2312" w:cs="Times New Roman"/>
          <w:kern w:val="0"/>
          <w:sz w:val="32"/>
          <w:szCs w:val="32"/>
        </w:rPr>
        <w:t>技术建设方案、服务推广方案、</w:t>
      </w:r>
      <w:r>
        <w:rPr>
          <w:rFonts w:hint="eastAsia" w:ascii="Times New Roman" w:hAnsi="Times New Roman" w:eastAsia="仿宋_GB2312" w:cs="Times New Roman"/>
          <w:kern w:val="0"/>
          <w:sz w:val="32"/>
          <w:szCs w:val="32"/>
        </w:rPr>
        <w:t>大数据分析能力、</w:t>
      </w:r>
      <w:r>
        <w:rPr>
          <w:rFonts w:ascii="Times New Roman" w:hAnsi="Times New Roman" w:eastAsia="仿宋_GB2312" w:cs="Times New Roman"/>
          <w:kern w:val="0"/>
          <w:sz w:val="32"/>
          <w:szCs w:val="32"/>
        </w:rPr>
        <w:t>效益分析、风险分析、成长性分析</w:t>
      </w:r>
      <w:r>
        <w:rPr>
          <w:rFonts w:hint="eastAsia" w:ascii="Times New Roman" w:hAnsi="Times New Roman" w:eastAsia="仿宋_GB2312" w:cs="Times New Roman"/>
          <w:kern w:val="0"/>
          <w:sz w:val="32"/>
          <w:szCs w:val="32"/>
        </w:rPr>
        <w:t>。</w:t>
      </w:r>
    </w:p>
    <w:p>
      <w:pPr>
        <w:numPr>
          <w:ilvl w:val="0"/>
          <w:numId w:val="2"/>
        </w:num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产学研用联合协作情况</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产学研用情况、协同创新能力。</w:t>
      </w:r>
    </w:p>
    <w:p>
      <w:pPr>
        <w:numPr>
          <w:ilvl w:val="0"/>
          <w:numId w:val="2"/>
        </w:num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项目实施的创新性</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技术创新、模式创新及相关知识产权。</w:t>
      </w:r>
    </w:p>
    <w:p>
      <w:pPr>
        <w:numPr>
          <w:ilvl w:val="0"/>
          <w:numId w:val="2"/>
        </w:num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项目的可推广性</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示范意义及价值。</w:t>
      </w:r>
    </w:p>
    <w:p>
      <w:pPr>
        <w:numPr>
          <w:ilvl w:val="0"/>
          <w:numId w:val="3"/>
        </w:num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项目实施情况</w:t>
      </w:r>
    </w:p>
    <w:p>
      <w:pPr>
        <w:numPr>
          <w:ilvl w:val="0"/>
          <w:numId w:val="4"/>
        </w:num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项目实施主体、服务对象及适用场景</w:t>
      </w:r>
    </w:p>
    <w:p>
      <w:pPr>
        <w:numPr>
          <w:ilvl w:val="0"/>
          <w:numId w:val="4"/>
        </w:num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项目实施情况</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包括但不限于年度成交额、市场份额、市场排名、市场影响力或竞争力</w:t>
      </w:r>
      <w:r>
        <w:rPr>
          <w:rFonts w:ascii="Times New Roman" w:hAnsi="Times New Roman" w:eastAsia="仿宋_GB2312" w:cs="Times New Roman"/>
          <w:kern w:val="0"/>
          <w:sz w:val="32"/>
          <w:szCs w:val="32"/>
        </w:rPr>
        <w:t>；目前存在哪些问题和难点，计划如何解决。</w:t>
      </w:r>
    </w:p>
    <w:p>
      <w:pPr>
        <w:numPr>
          <w:ilvl w:val="0"/>
          <w:numId w:val="5"/>
        </w:num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下一步实施计划</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包括但不限于</w:t>
      </w:r>
      <w:r>
        <w:rPr>
          <w:rFonts w:ascii="Times New Roman" w:hAnsi="Times New Roman" w:eastAsia="仿宋_GB2312" w:cs="Times New Roman"/>
          <w:kern w:val="0"/>
          <w:sz w:val="32"/>
          <w:szCs w:val="32"/>
        </w:rPr>
        <w:t>下一步建设的主要内容、进度安排、风险控制。</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黑体" w:hAnsi="黑体" w:eastAsia="黑体" w:cs="黑体"/>
          <w:sz w:val="32"/>
          <w:szCs w:val="32"/>
        </w:rPr>
      </w:pPr>
      <w:r>
        <w:rPr>
          <w:rFonts w:hint="eastAsia" w:ascii="黑体" w:hAnsi="黑体" w:eastAsia="黑体" w:cs="黑体"/>
          <w:sz w:val="32"/>
          <w:szCs w:val="32"/>
        </w:rPr>
        <w:t xml:space="preserve">附1  </w:t>
      </w:r>
    </w:p>
    <w:p>
      <w:pPr>
        <w:jc w:val="center"/>
        <w:rPr>
          <w:rFonts w:ascii="Times New Roman" w:hAnsi="Times New Roman" w:eastAsia="黑体" w:cs="Times New Roman"/>
          <w:sz w:val="32"/>
          <w:szCs w:val="36"/>
        </w:rPr>
      </w:pPr>
      <w:r>
        <w:rPr>
          <w:rFonts w:ascii="Times New Roman" w:hAnsi="Times New Roman" w:eastAsia="黑体" w:cs="Times New Roman"/>
          <w:sz w:val="32"/>
          <w:szCs w:val="36"/>
        </w:rPr>
        <w:t>申报单位相关证明材料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1.申报单位相关荣誉证明材料；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（高新技术企业、企业技术中心、重点实验室等相关证明材料）</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2.申报单位研发能力证明材料；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（获得专利、标准、知识产权等）</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3.申报单位主营业务收入（202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（财务审计报告、纳税证明等）</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附2</w:t>
      </w:r>
    </w:p>
    <w:p>
      <w:pPr>
        <w:jc w:val="center"/>
        <w:rPr>
          <w:rFonts w:ascii="Times New Roman" w:hAnsi="Times New Roman" w:eastAsia="黑体" w:cs="Times New Roman"/>
          <w:sz w:val="32"/>
          <w:szCs w:val="36"/>
        </w:rPr>
      </w:pPr>
      <w:r>
        <w:rPr>
          <w:rFonts w:ascii="Times New Roman" w:hAnsi="Times New Roman" w:eastAsia="黑体" w:cs="Times New Roman"/>
          <w:sz w:val="32"/>
          <w:szCs w:val="36"/>
        </w:rPr>
        <w:t>申报项目相关证明材料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1.项目的平台架构、关键技术等获得专利、标准、知识产权的相关证明材料；</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平台近三年来年活跃用户规模及</w:t>
      </w:r>
      <w:r>
        <w:rPr>
          <w:rFonts w:ascii="Times New Roman" w:hAnsi="Times New Roman" w:eastAsia="仿宋_GB2312" w:cs="Times New Roman"/>
          <w:sz w:val="32"/>
          <w:szCs w:val="32"/>
        </w:rPr>
        <w:t>推广效果证明材料。</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 xml:space="preserve">附3 </w:t>
      </w:r>
    </w:p>
    <w:p>
      <w:pPr>
        <w:jc w:val="center"/>
        <w:rPr>
          <w:rFonts w:ascii="黑体" w:hAnsi="黑体" w:eastAsia="黑体" w:cs="黑体"/>
          <w:sz w:val="32"/>
          <w:szCs w:val="36"/>
        </w:rPr>
      </w:pPr>
      <w:r>
        <w:rPr>
          <w:rFonts w:hint="eastAsia" w:ascii="黑体" w:hAnsi="黑体" w:eastAsia="黑体" w:cs="黑体"/>
          <w:sz w:val="32"/>
          <w:szCs w:val="36"/>
        </w:rPr>
        <w:t>申报主体责任声明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根据《工业和信息化部办公厅关于组织开展202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年新型信息消费示范项目申报工作的通知》要求，我单位提交了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项目参评。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现就有关情况声明如下：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_GB2312" w:cs="Times New Roman"/>
          <w:sz w:val="32"/>
          <w:szCs w:val="32"/>
        </w:rPr>
      </w:pP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公司（企业盖章）</w:t>
      </w:r>
    </w:p>
    <w:p>
      <w:pPr>
        <w:wordWrap w:val="0"/>
        <w:spacing w:line="560" w:lineRule="exact"/>
        <w:ind w:right="640" w:firstLine="640" w:firstLineChars="200"/>
        <w:jc w:val="right"/>
        <w:rPr>
          <w:rFonts w:ascii="Times New Roman" w:hAnsi="Times New Roman" w:eastAsia="仿宋_GB2312" w:cs="Times New Roman"/>
          <w:sz w:val="32"/>
          <w:szCs w:val="32"/>
        </w:rPr>
      </w:pPr>
    </w:p>
    <w:p>
      <w:pPr>
        <w:ind w:firstLine="4480" w:firstLineChars="1400"/>
        <w:rPr>
          <w:rFonts w:hint="eastAsia" w:eastAsia="仿宋_GB2312"/>
          <w:lang w:eastAsia="zh-CN"/>
        </w:rPr>
      </w:pPr>
      <w:bookmarkStart w:id="0" w:name="_GoBack"/>
      <w:bookmarkEnd w:id="0"/>
      <w:r>
        <w:rPr>
          <w:rFonts w:ascii="Times New Roman" w:hAnsi="Times New Roman" w:eastAsia="仿宋_GB2312" w:cs="Times New Roman"/>
          <w:sz w:val="32"/>
          <w:szCs w:val="32"/>
        </w:rPr>
        <w:t>二〇二</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 xml:space="preserve">年  月  </w:t>
      </w:r>
      <w:r>
        <w:rPr>
          <w:rFonts w:hint="eastAsia" w:ascii="Times New Roman" w:hAnsi="Times New Roman" w:eastAsia="仿宋_GB2312" w:cs="Times New Roman"/>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rPr>
                            <w:t>1</w:t>
                          </w:r>
                          <w:r>
                            <w:rPr>
                              <w:rFonts w:cs="Times New Roman" w:asciiTheme="minorEastAsia" w:hAnsi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rPr>
                      <w:t>1</w:t>
                    </w:r>
                    <w:r>
                      <w:rPr>
                        <w:rFonts w:cs="Times New Roman" w:asciiTheme="minorEastAsia" w:hAnsi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DNiNGQzMmU1ZGU2N2FjNTM2ZWVkMTQ4NGEwM2UifQ=="/>
  </w:docVars>
  <w:rsids>
    <w:rsidRoot w:val="437F1CAF"/>
    <w:rsid w:val="437F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rPr>
      <w:rFonts w:eastAsia="仿宋"/>
      <w:sz w:val="32"/>
      <w:szCs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2023-08-16T05:12:00Z</dcterms:created>
  <dc:creator>彭源</dc:creator>
  <cp:lastModifiedBy>彭源</cp:lastModifiedBy>
  <dcterms:modified xsi:type="dcterms:W3CDTF">2023-08-16T05:15:48Z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31074021A3A245A2A976EE7F94EF2F5A_11</vt:lpwstr>
  </property>
</Properties>
</file>