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p>
    <w:p>
      <w:pPr>
        <w:jc w:val="center"/>
        <w:rPr>
          <w:rFonts w:ascii="黑体" w:hAnsi="黑体" w:eastAsia="黑体"/>
          <w:sz w:val="36"/>
          <w:szCs w:val="36"/>
        </w:rPr>
      </w:pPr>
    </w:p>
    <w:p>
      <w:pPr>
        <w:jc w:val="center"/>
        <w:rPr>
          <w:rFonts w:ascii="黑体" w:hAnsi="黑体" w:eastAsia="黑体"/>
          <w:sz w:val="36"/>
          <w:szCs w:val="36"/>
        </w:rPr>
      </w:pPr>
    </w:p>
    <w:p>
      <w:pPr>
        <w:spacing w:line="460" w:lineRule="exact"/>
        <w:jc w:val="center"/>
        <w:rPr>
          <w:rFonts w:ascii="黑体" w:hAnsi="黑体" w:eastAsia="黑体"/>
          <w:sz w:val="36"/>
          <w:szCs w:val="36"/>
        </w:rPr>
      </w:pPr>
      <w:r>
        <w:rPr>
          <w:rFonts w:hint="eastAsia" w:ascii="黑体" w:hAnsi="黑体" w:eastAsia="黑体"/>
          <w:sz w:val="36"/>
          <w:szCs w:val="36"/>
        </w:rPr>
        <w:t>**公司关于申请在武汉股权托管交易中心</w:t>
      </w:r>
    </w:p>
    <w:p>
      <w:pPr>
        <w:spacing w:line="460" w:lineRule="exact"/>
        <w:jc w:val="center"/>
        <w:rPr>
          <w:rFonts w:ascii="黑体" w:hAnsi="黑体" w:eastAsia="黑体"/>
          <w:sz w:val="36"/>
          <w:szCs w:val="36"/>
        </w:rPr>
      </w:pPr>
      <w:r>
        <w:rPr>
          <w:rFonts w:hint="eastAsia" w:ascii="黑体" w:hAnsi="黑体" w:eastAsia="黑体"/>
          <w:sz w:val="36"/>
          <w:szCs w:val="36"/>
        </w:rPr>
        <w:t>挂牌奖励的请示</w:t>
      </w:r>
    </w:p>
    <w:p>
      <w:pPr>
        <w:spacing w:line="460" w:lineRule="exact"/>
        <w:jc w:val="center"/>
        <w:rPr>
          <w:rFonts w:ascii="黑体" w:hAnsi="黑体" w:eastAsia="黑体"/>
          <w:sz w:val="36"/>
          <w:szCs w:val="36"/>
        </w:rPr>
      </w:pPr>
    </w:p>
    <w:p>
      <w:pPr>
        <w:jc w:val="left"/>
        <w:rPr>
          <w:rFonts w:ascii="仿宋" w:hAnsi="仿宋" w:eastAsia="仿宋"/>
          <w:sz w:val="32"/>
          <w:szCs w:val="32"/>
        </w:rPr>
      </w:pPr>
      <w:r>
        <w:rPr>
          <w:rFonts w:hint="eastAsia" w:ascii="仿宋" w:hAnsi="仿宋" w:eastAsia="仿宋"/>
          <w:sz w:val="32"/>
          <w:szCs w:val="32"/>
        </w:rPr>
        <w:t>市地方金融工作局、东湖高新区地方金融工作局：</w:t>
      </w:r>
    </w:p>
    <w:p>
      <w:pPr>
        <w:ind w:firstLine="640" w:firstLineChars="200"/>
        <w:jc w:val="left"/>
        <w:rPr>
          <w:rFonts w:ascii="仿宋" w:hAnsi="仿宋" w:eastAsia="仿宋"/>
          <w:sz w:val="32"/>
          <w:szCs w:val="32"/>
        </w:rPr>
      </w:pPr>
      <w:r>
        <w:rPr>
          <w:rFonts w:hint="eastAsia" w:ascii="仿宋" w:hAnsi="仿宋" w:eastAsia="仿宋"/>
          <w:sz w:val="32"/>
          <w:szCs w:val="32"/>
        </w:rPr>
        <w:t>武汉**公司成立于**年，注册地址：--------------，公司主要从事-----------------，注册资本**元，20**年营业收入**元，完成纳税**元，其中增值税**元，所得税**元。</w:t>
      </w:r>
    </w:p>
    <w:p>
      <w:pPr>
        <w:ind w:firstLine="640" w:firstLineChars="200"/>
        <w:jc w:val="left"/>
        <w:rPr>
          <w:rFonts w:ascii="仿宋" w:hAnsi="仿宋" w:eastAsia="仿宋"/>
          <w:sz w:val="32"/>
          <w:szCs w:val="32"/>
        </w:rPr>
      </w:pPr>
      <w:r>
        <w:rPr>
          <w:rFonts w:hint="eastAsia" w:ascii="仿宋" w:hAnsi="仿宋" w:eastAsia="仿宋"/>
          <w:sz w:val="32"/>
          <w:szCs w:val="32"/>
        </w:rPr>
        <w:t>公司于**年**月**日完成股份制改造，整体变更为**股份有限公司。**年**月**日，公司通过武汉股权托管交易中心第**次（填总次数）挂牌审核会议审核，取得武汉股权托管交易中心出具的《关于同意**公司在武汉股权托管交易中心挂牌的函》；**年**月**日，公司正式在武汉股权托管交易中心挂牌，进行信息披露。</w:t>
      </w:r>
    </w:p>
    <w:p>
      <w:pPr>
        <w:ind w:firstLine="640" w:firstLineChars="200"/>
        <w:jc w:val="left"/>
        <w:rPr>
          <w:rFonts w:ascii="仿宋" w:hAnsi="仿宋" w:eastAsia="仿宋"/>
          <w:sz w:val="32"/>
          <w:szCs w:val="32"/>
        </w:rPr>
      </w:pPr>
      <w:r>
        <w:rPr>
          <w:rFonts w:hint="eastAsia" w:ascii="仿宋" w:hAnsi="仿宋" w:eastAsia="仿宋"/>
          <w:sz w:val="32"/>
          <w:szCs w:val="32"/>
        </w:rPr>
        <w:t>根据《市人民政府关于印发支持企业发展若干意见及支持工业经济发展等政策措施的通知》（武政〔2015〕35号）中《关于支持金融业发展的政策措施》第三条第（一）项“对在武汉股权托管交易中心挂牌的企业，给予20万元支持”，我公司符合奖励条件，特申请市级奖励20万元。</w:t>
      </w:r>
    </w:p>
    <w:p>
      <w:pPr>
        <w:ind w:firstLine="640" w:firstLineChars="200"/>
        <w:jc w:val="left"/>
        <w:rPr>
          <w:rFonts w:ascii="仿宋" w:hAnsi="仿宋" w:eastAsia="仿宋"/>
          <w:sz w:val="32"/>
          <w:szCs w:val="32"/>
        </w:rPr>
      </w:pPr>
      <w:r>
        <w:rPr>
          <w:rFonts w:hint="eastAsia" w:ascii="仿宋" w:hAnsi="仿宋" w:eastAsia="仿宋"/>
          <w:sz w:val="32"/>
          <w:szCs w:val="32"/>
        </w:rPr>
        <w:t>妥否，请批示！</w:t>
      </w:r>
    </w:p>
    <w:p>
      <w:pPr>
        <w:ind w:firstLine="640" w:firstLineChars="200"/>
        <w:jc w:val="left"/>
        <w:rPr>
          <w:rFonts w:ascii="仿宋" w:hAnsi="仿宋" w:eastAsia="仿宋"/>
          <w:sz w:val="32"/>
          <w:szCs w:val="32"/>
        </w:rPr>
      </w:pPr>
    </w:p>
    <w:p>
      <w:pPr>
        <w:ind w:firstLine="640" w:firstLineChars="200"/>
        <w:jc w:val="left"/>
        <w:rPr>
          <w:rFonts w:ascii="仿宋" w:hAnsi="仿宋" w:eastAsia="仿宋"/>
          <w:sz w:val="32"/>
          <w:szCs w:val="32"/>
        </w:rPr>
      </w:pPr>
      <w:r>
        <w:rPr>
          <w:rFonts w:hint="eastAsia" w:ascii="仿宋" w:hAnsi="仿宋" w:eastAsia="仿宋"/>
          <w:sz w:val="32"/>
          <w:szCs w:val="32"/>
        </w:rPr>
        <w:t>联系人：****         联系方式：—————</w:t>
      </w:r>
    </w:p>
    <w:p>
      <w:pPr>
        <w:ind w:right="480"/>
        <w:jc w:val="right"/>
        <w:rPr>
          <w:rFonts w:ascii="仿宋" w:hAnsi="仿宋" w:eastAsia="仿宋"/>
          <w:sz w:val="32"/>
          <w:szCs w:val="32"/>
        </w:rPr>
      </w:pPr>
    </w:p>
    <w:p>
      <w:pPr>
        <w:ind w:right="480"/>
        <w:jc w:val="right"/>
        <w:rPr>
          <w:rFonts w:ascii="仿宋" w:hAnsi="仿宋" w:eastAsia="仿宋"/>
          <w:sz w:val="32"/>
          <w:szCs w:val="32"/>
        </w:rPr>
      </w:pPr>
      <w:r>
        <w:rPr>
          <w:rFonts w:hint="eastAsia" w:ascii="仿宋" w:hAnsi="仿宋" w:eastAsia="仿宋"/>
          <w:sz w:val="32"/>
          <w:szCs w:val="32"/>
        </w:rPr>
        <w:t>**公司</w:t>
      </w:r>
    </w:p>
    <w:p>
      <w:pPr>
        <w:jc w:val="right"/>
        <w:rPr>
          <w:rFonts w:ascii="仿宋" w:hAnsi="仿宋" w:eastAsia="仿宋"/>
          <w:sz w:val="32"/>
          <w:szCs w:val="32"/>
        </w:rPr>
      </w:pPr>
      <w:r>
        <w:rPr>
          <w:rFonts w:hint="eastAsia" w:ascii="仿宋" w:hAnsi="仿宋" w:eastAsia="仿宋"/>
          <w:sz w:val="32"/>
          <w:szCs w:val="32"/>
        </w:rPr>
        <w:t>**年**月**日</w:t>
      </w:r>
    </w:p>
    <w:p>
      <w:pPr>
        <w:spacing w:line="460" w:lineRule="exact"/>
        <w:ind w:right="160"/>
        <w:jc w:val="left"/>
        <w:rPr>
          <w:rFonts w:ascii="仿宋" w:hAnsi="仿宋" w:eastAsia="仿宋"/>
          <w:b/>
          <w:bCs/>
          <w:sz w:val="32"/>
          <w:szCs w:val="32"/>
        </w:rPr>
      </w:pPr>
    </w:p>
    <w:p>
      <w:pPr>
        <w:ind w:right="159"/>
        <w:jc w:val="left"/>
        <w:rPr>
          <w:rFonts w:ascii="仿宋" w:hAnsi="仿宋" w:eastAsia="仿宋"/>
          <w:sz w:val="32"/>
          <w:szCs w:val="32"/>
        </w:rPr>
      </w:pPr>
    </w:p>
    <w:p>
      <w:pPr>
        <w:ind w:right="159"/>
        <w:jc w:val="left"/>
        <w:rPr>
          <w:rFonts w:ascii="仿宋" w:hAnsi="仿宋" w:eastAsia="仿宋"/>
          <w:sz w:val="32"/>
          <w:szCs w:val="32"/>
        </w:rPr>
      </w:pPr>
    </w:p>
    <w:p>
      <w:pPr>
        <w:ind w:right="159"/>
        <w:jc w:val="left"/>
        <w:rPr>
          <w:rFonts w:ascii="仿宋" w:hAnsi="仿宋" w:eastAsia="仿宋"/>
          <w:sz w:val="32"/>
          <w:szCs w:val="32"/>
        </w:rPr>
      </w:pPr>
    </w:p>
    <w:p>
      <w:pPr>
        <w:ind w:right="159"/>
        <w:jc w:val="left"/>
        <w:rPr>
          <w:rFonts w:ascii="仿宋" w:hAnsi="仿宋" w:eastAsia="仿宋"/>
          <w:sz w:val="32"/>
          <w:szCs w:val="32"/>
        </w:rPr>
      </w:pPr>
    </w:p>
    <w:p>
      <w:pPr>
        <w:ind w:right="159"/>
        <w:jc w:val="left"/>
        <w:rPr>
          <w:rFonts w:ascii="仿宋" w:hAnsi="仿宋" w:eastAsia="仿宋"/>
          <w:sz w:val="32"/>
          <w:szCs w:val="32"/>
        </w:rPr>
      </w:pPr>
    </w:p>
    <w:p>
      <w:pPr>
        <w:ind w:right="159"/>
        <w:jc w:val="left"/>
        <w:rPr>
          <w:rFonts w:ascii="仿宋" w:hAnsi="仿宋" w:eastAsia="仿宋"/>
          <w:sz w:val="32"/>
          <w:szCs w:val="32"/>
        </w:rPr>
      </w:pPr>
    </w:p>
    <w:p>
      <w:pPr>
        <w:ind w:right="159"/>
        <w:jc w:val="left"/>
        <w:rPr>
          <w:rFonts w:ascii="仿宋" w:hAnsi="仿宋" w:eastAsia="仿宋"/>
          <w:sz w:val="32"/>
          <w:szCs w:val="32"/>
        </w:rPr>
      </w:pPr>
    </w:p>
    <w:p>
      <w:pPr>
        <w:ind w:right="159"/>
        <w:jc w:val="left"/>
        <w:rPr>
          <w:rFonts w:ascii="仿宋" w:hAnsi="仿宋" w:eastAsia="仿宋"/>
          <w:sz w:val="32"/>
          <w:szCs w:val="32"/>
        </w:rPr>
      </w:pPr>
    </w:p>
    <w:p>
      <w:pPr>
        <w:ind w:right="159"/>
        <w:jc w:val="left"/>
        <w:rPr>
          <w:rFonts w:ascii="仿宋" w:hAnsi="仿宋" w:eastAsia="仿宋"/>
          <w:sz w:val="32"/>
          <w:szCs w:val="32"/>
        </w:rPr>
      </w:pPr>
    </w:p>
    <w:p>
      <w:pPr>
        <w:ind w:right="159"/>
        <w:jc w:val="left"/>
        <w:rPr>
          <w:rFonts w:ascii="仿宋" w:hAnsi="仿宋" w:eastAsia="仿宋"/>
          <w:sz w:val="32"/>
          <w:szCs w:val="32"/>
        </w:rPr>
      </w:pPr>
    </w:p>
    <w:p>
      <w:pPr>
        <w:ind w:right="159"/>
        <w:jc w:val="left"/>
        <w:rPr>
          <w:rFonts w:ascii="仿宋" w:hAnsi="仿宋" w:eastAsia="仿宋"/>
          <w:sz w:val="32"/>
          <w:szCs w:val="32"/>
        </w:rPr>
      </w:pPr>
    </w:p>
    <w:p>
      <w:pPr>
        <w:ind w:right="159"/>
        <w:jc w:val="left"/>
        <w:rPr>
          <w:rFonts w:ascii="仿宋" w:hAnsi="仿宋" w:eastAsia="仿宋"/>
          <w:sz w:val="32"/>
          <w:szCs w:val="32"/>
        </w:rPr>
      </w:pPr>
    </w:p>
    <w:p>
      <w:pPr>
        <w:ind w:right="159"/>
        <w:jc w:val="left"/>
        <w:rPr>
          <w:rFonts w:ascii="仿宋" w:hAnsi="仿宋" w:eastAsia="仿宋"/>
          <w:sz w:val="32"/>
          <w:szCs w:val="32"/>
        </w:rPr>
      </w:pPr>
    </w:p>
    <w:p>
      <w:pPr>
        <w:ind w:right="159"/>
        <w:jc w:val="left"/>
        <w:rPr>
          <w:rFonts w:ascii="仿宋" w:hAnsi="仿宋" w:eastAsia="仿宋"/>
          <w:sz w:val="32"/>
          <w:szCs w:val="32"/>
        </w:rPr>
      </w:pPr>
    </w:p>
    <w:p>
      <w:pPr>
        <w:ind w:right="159"/>
        <w:jc w:val="left"/>
        <w:rPr>
          <w:rFonts w:ascii="仿宋" w:hAnsi="仿宋" w:eastAsia="仿宋"/>
          <w:sz w:val="32"/>
          <w:szCs w:val="32"/>
        </w:rPr>
      </w:pPr>
    </w:p>
    <w:p>
      <w:pPr>
        <w:ind w:right="159"/>
        <w:jc w:val="left"/>
        <w:rPr>
          <w:rFonts w:ascii="仿宋" w:hAnsi="仿宋" w:eastAsia="仿宋"/>
          <w:sz w:val="32"/>
          <w:szCs w:val="32"/>
        </w:rPr>
      </w:pPr>
    </w:p>
    <w:p>
      <w:pPr>
        <w:ind w:right="159"/>
        <w:jc w:val="left"/>
        <w:rPr>
          <w:rFonts w:ascii="仿宋" w:hAnsi="仿宋" w:eastAsia="仿宋"/>
          <w:sz w:val="32"/>
          <w:szCs w:val="32"/>
        </w:rPr>
      </w:pPr>
    </w:p>
    <w:p>
      <w:pPr>
        <w:ind w:right="159"/>
        <w:jc w:val="left"/>
        <w:rPr>
          <w:rFonts w:ascii="仿宋" w:hAnsi="仿宋" w:eastAsia="仿宋"/>
          <w:sz w:val="32"/>
          <w:szCs w:val="32"/>
        </w:rPr>
      </w:pPr>
      <w:r>
        <w:rPr>
          <w:rFonts w:hint="eastAsia" w:ascii="仿宋" w:hAnsi="仿宋" w:eastAsia="仿宋"/>
          <w:color w:val="FF0000"/>
          <w:sz w:val="32"/>
          <w:szCs w:val="32"/>
        </w:rPr>
        <w:t>（以下不打印）</w:t>
      </w:r>
      <w:r>
        <w:rPr>
          <w:rFonts w:hint="eastAsia" w:ascii="仿宋" w:hAnsi="仿宋" w:eastAsia="仿宋"/>
          <w:sz w:val="32"/>
          <w:szCs w:val="32"/>
        </w:rPr>
        <w:t>申请材料清单：</w:t>
      </w:r>
    </w:p>
    <w:p>
      <w:pPr>
        <w:pStyle w:val="8"/>
        <w:ind w:right="159" w:firstLine="640"/>
        <w:jc w:val="left"/>
        <w:rPr>
          <w:rFonts w:ascii="仿宋" w:hAnsi="仿宋" w:eastAsia="仿宋"/>
          <w:sz w:val="32"/>
          <w:szCs w:val="32"/>
        </w:rPr>
      </w:pPr>
      <w:r>
        <w:rPr>
          <w:rFonts w:hint="eastAsia" w:ascii="仿宋" w:hAnsi="仿宋" w:eastAsia="仿宋"/>
          <w:sz w:val="32"/>
          <w:szCs w:val="32"/>
        </w:rPr>
        <w:t>一、《武汉市企业挂牌奖励申报表》</w:t>
      </w:r>
      <w:r>
        <w:rPr>
          <w:rFonts w:hint="eastAsia" w:ascii="仿宋" w:hAnsi="仿宋" w:eastAsia="仿宋"/>
          <w:b/>
          <w:color w:val="FF0000"/>
          <w:sz w:val="32"/>
          <w:szCs w:val="32"/>
        </w:rPr>
        <w:t>（正反打印）</w:t>
      </w:r>
    </w:p>
    <w:p>
      <w:pPr>
        <w:pStyle w:val="8"/>
        <w:ind w:right="159" w:firstLine="640"/>
        <w:jc w:val="left"/>
        <w:rPr>
          <w:rFonts w:ascii="仿宋" w:hAnsi="仿宋" w:eastAsia="仿宋"/>
          <w:sz w:val="32"/>
          <w:szCs w:val="32"/>
        </w:rPr>
      </w:pPr>
      <w:r>
        <w:rPr>
          <w:rFonts w:hint="eastAsia" w:ascii="仿宋" w:hAnsi="仿宋" w:eastAsia="仿宋"/>
          <w:sz w:val="32"/>
          <w:szCs w:val="32"/>
        </w:rPr>
        <w:t>二、请示文件</w:t>
      </w:r>
      <w:r>
        <w:rPr>
          <w:rFonts w:hint="eastAsia" w:ascii="仿宋" w:hAnsi="仿宋" w:eastAsia="仿宋"/>
          <w:b/>
          <w:color w:val="FF0000"/>
          <w:sz w:val="32"/>
          <w:szCs w:val="32"/>
        </w:rPr>
        <w:t>（正反打印）</w:t>
      </w:r>
    </w:p>
    <w:p>
      <w:pPr>
        <w:pStyle w:val="8"/>
        <w:ind w:right="159" w:firstLine="640"/>
        <w:jc w:val="left"/>
        <w:rPr>
          <w:rFonts w:ascii="仿宋" w:hAnsi="仿宋" w:eastAsia="仿宋"/>
          <w:sz w:val="32"/>
          <w:szCs w:val="32"/>
        </w:rPr>
      </w:pPr>
      <w:r>
        <w:rPr>
          <w:rFonts w:hint="eastAsia" w:ascii="仿宋" w:hAnsi="仿宋" w:eastAsia="仿宋"/>
          <w:sz w:val="32"/>
          <w:szCs w:val="32"/>
        </w:rPr>
        <w:t>三、企业工商营业执照（已正常年检）</w:t>
      </w:r>
    </w:p>
    <w:p>
      <w:pPr>
        <w:pStyle w:val="8"/>
        <w:ind w:right="159" w:firstLine="640"/>
        <w:jc w:val="left"/>
        <w:rPr>
          <w:rFonts w:ascii="仿宋" w:hAnsi="仿宋" w:eastAsia="仿宋"/>
          <w:sz w:val="32"/>
          <w:szCs w:val="32"/>
        </w:rPr>
      </w:pPr>
      <w:r>
        <w:rPr>
          <w:rFonts w:hint="eastAsia" w:ascii="仿宋" w:hAnsi="仿宋" w:eastAsia="仿宋"/>
          <w:sz w:val="32"/>
          <w:szCs w:val="32"/>
        </w:rPr>
        <w:t>四、企业银行基本户账号</w:t>
      </w:r>
    </w:p>
    <w:p>
      <w:pPr>
        <w:pStyle w:val="8"/>
        <w:ind w:right="159" w:firstLine="640"/>
        <w:jc w:val="left"/>
        <w:rPr>
          <w:rFonts w:ascii="仿宋" w:hAnsi="仿宋" w:eastAsia="仿宋"/>
          <w:sz w:val="32"/>
          <w:szCs w:val="32"/>
        </w:rPr>
      </w:pPr>
      <w:r>
        <w:rPr>
          <w:rFonts w:hint="eastAsia" w:ascii="仿宋" w:hAnsi="仿宋" w:eastAsia="仿宋"/>
          <w:sz w:val="32"/>
          <w:szCs w:val="32"/>
        </w:rPr>
        <w:t>五、《关于同意**公司在武汉股权托管交易中心挂牌的函》</w:t>
      </w:r>
    </w:p>
    <w:p>
      <w:pPr>
        <w:pStyle w:val="8"/>
        <w:ind w:right="159" w:firstLine="640"/>
        <w:jc w:val="left"/>
        <w:rPr>
          <w:rFonts w:ascii="仿宋" w:hAnsi="仿宋" w:eastAsia="仿宋"/>
          <w:sz w:val="32"/>
          <w:szCs w:val="32"/>
        </w:rPr>
      </w:pPr>
      <w:r>
        <w:rPr>
          <w:rFonts w:hint="eastAsia" w:ascii="仿宋" w:hAnsi="仿宋" w:eastAsia="仿宋"/>
          <w:sz w:val="32"/>
          <w:szCs w:val="32"/>
        </w:rPr>
        <w:t>六、公司上一年度审计报告（须由具有证券、期货执业资格的会计师事务所出具，</w:t>
      </w:r>
      <w:r>
        <w:rPr>
          <w:rFonts w:hint="eastAsia" w:ascii="仿宋" w:hAnsi="仿宋" w:eastAsia="仿宋"/>
          <w:b/>
          <w:bCs/>
          <w:color w:val="FF0000"/>
          <w:sz w:val="32"/>
          <w:szCs w:val="32"/>
        </w:rPr>
        <w:t>附上会所证券从业资质证书</w:t>
      </w:r>
      <w:r>
        <w:rPr>
          <w:rFonts w:hint="eastAsia" w:ascii="仿宋" w:hAnsi="仿宋" w:eastAsia="仿宋"/>
          <w:sz w:val="32"/>
          <w:szCs w:val="32"/>
        </w:rPr>
        <w:t>）</w:t>
      </w:r>
    </w:p>
    <w:p>
      <w:pPr>
        <w:pStyle w:val="8"/>
        <w:ind w:right="159" w:firstLine="640"/>
        <w:jc w:val="left"/>
        <w:rPr>
          <w:rFonts w:ascii="仿宋" w:hAnsi="仿宋" w:eastAsia="仿宋"/>
          <w:color w:val="FF0000"/>
          <w:sz w:val="32"/>
          <w:szCs w:val="32"/>
        </w:rPr>
      </w:pPr>
      <w:r>
        <w:rPr>
          <w:rFonts w:hint="eastAsia" w:ascii="仿宋" w:hAnsi="仿宋" w:eastAsia="仿宋"/>
          <w:sz w:val="32"/>
          <w:szCs w:val="32"/>
        </w:rPr>
        <w:t>七、满足40万纳税年度的完税凭证</w:t>
      </w:r>
      <w:r>
        <w:rPr>
          <w:rFonts w:hint="eastAsia" w:ascii="仿宋" w:hAnsi="仿宋" w:eastAsia="仿宋"/>
          <w:color w:val="FF0000"/>
          <w:sz w:val="32"/>
          <w:szCs w:val="32"/>
        </w:rPr>
        <w:t>（与申请文件中纳税数据保持一致，</w:t>
      </w:r>
      <w:r>
        <w:rPr>
          <w:rFonts w:hint="eastAsia" w:ascii="仿宋" w:hAnsi="仿宋" w:eastAsia="仿宋"/>
          <w:color w:val="FF0000"/>
          <w:sz w:val="32"/>
          <w:szCs w:val="32"/>
          <w:u w:val="thick"/>
        </w:rPr>
        <w:t>申请书中所得税单指企业所得税</w:t>
      </w:r>
      <w:r>
        <w:rPr>
          <w:rFonts w:hint="eastAsia" w:ascii="仿宋" w:hAnsi="仿宋" w:eastAsia="仿宋"/>
          <w:color w:val="FF0000"/>
          <w:sz w:val="32"/>
          <w:szCs w:val="32"/>
        </w:rPr>
        <w:t>）</w:t>
      </w:r>
      <w:bookmarkStart w:id="0" w:name="_GoBack"/>
      <w:bookmarkEnd w:id="0"/>
    </w:p>
    <w:p>
      <w:pPr>
        <w:pStyle w:val="8"/>
        <w:ind w:right="159" w:firstLine="640"/>
        <w:jc w:val="left"/>
        <w:rPr>
          <w:rFonts w:ascii="仿宋" w:hAnsi="仿宋" w:eastAsia="仿宋"/>
          <w:sz w:val="32"/>
          <w:szCs w:val="32"/>
        </w:rPr>
      </w:pPr>
      <w:r>
        <w:rPr>
          <w:rFonts w:hint="eastAsia" w:ascii="仿宋" w:hAnsi="仿宋" w:eastAsia="仿宋"/>
          <w:sz w:val="32"/>
          <w:szCs w:val="32"/>
        </w:rPr>
        <w:t>（</w:t>
      </w:r>
      <w:r>
        <w:rPr>
          <w:rFonts w:hint="eastAsia" w:ascii="仿宋" w:hAnsi="仿宋" w:eastAsia="仿宋"/>
          <w:b/>
          <w:bCs/>
          <w:color w:val="FF0000"/>
          <w:sz w:val="32"/>
          <w:szCs w:val="32"/>
        </w:rPr>
        <w:t>所有材料一式四份，所有材料加盖公章，</w:t>
      </w:r>
      <w:r>
        <w:rPr>
          <w:rFonts w:hint="eastAsia" w:ascii="仿宋" w:hAnsi="仿宋" w:eastAsia="仿宋"/>
          <w:b/>
          <w:bCs/>
          <w:color w:val="FF0000"/>
          <w:sz w:val="32"/>
          <w:szCs w:val="32"/>
          <w:u w:val="thick"/>
        </w:rPr>
        <w:t>直接用拉杆夹、请勿胶装</w:t>
      </w:r>
      <w:r>
        <w:rPr>
          <w:rFonts w:hint="eastAsia" w:ascii="仿宋" w:hAnsi="仿宋" w:eastAsia="仿宋"/>
          <w:sz w:val="32"/>
          <w:szCs w:val="32"/>
        </w:rPr>
        <w:t>）</w:t>
      </w:r>
    </w:p>
    <w:p>
      <w:pPr>
        <w:pStyle w:val="8"/>
        <w:ind w:right="159" w:firstLine="640"/>
        <w:jc w:val="left"/>
        <w:rPr>
          <w:rFonts w:ascii="仿宋" w:hAnsi="仿宋" w:eastAsia="仿宋"/>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74CC0"/>
    <w:rsid w:val="000C00A8"/>
    <w:rsid w:val="00162365"/>
    <w:rsid w:val="001708DC"/>
    <w:rsid w:val="001711AB"/>
    <w:rsid w:val="001A12AB"/>
    <w:rsid w:val="001B00CF"/>
    <w:rsid w:val="001D53B0"/>
    <w:rsid w:val="002222CF"/>
    <w:rsid w:val="00274CC0"/>
    <w:rsid w:val="00292EC7"/>
    <w:rsid w:val="002969FA"/>
    <w:rsid w:val="00304479"/>
    <w:rsid w:val="00357E9F"/>
    <w:rsid w:val="0039182A"/>
    <w:rsid w:val="003F121C"/>
    <w:rsid w:val="00400189"/>
    <w:rsid w:val="004127E5"/>
    <w:rsid w:val="004E1848"/>
    <w:rsid w:val="004F4229"/>
    <w:rsid w:val="005448A5"/>
    <w:rsid w:val="005903E1"/>
    <w:rsid w:val="005A324B"/>
    <w:rsid w:val="005C3268"/>
    <w:rsid w:val="005C6685"/>
    <w:rsid w:val="00627B3D"/>
    <w:rsid w:val="00636489"/>
    <w:rsid w:val="006418EB"/>
    <w:rsid w:val="0069011B"/>
    <w:rsid w:val="00697052"/>
    <w:rsid w:val="006A6463"/>
    <w:rsid w:val="006E299D"/>
    <w:rsid w:val="006E4FFE"/>
    <w:rsid w:val="00707E40"/>
    <w:rsid w:val="00710703"/>
    <w:rsid w:val="00725996"/>
    <w:rsid w:val="007431EA"/>
    <w:rsid w:val="00756141"/>
    <w:rsid w:val="007572A0"/>
    <w:rsid w:val="007D0224"/>
    <w:rsid w:val="007F2169"/>
    <w:rsid w:val="00862A38"/>
    <w:rsid w:val="00896F6F"/>
    <w:rsid w:val="00900BBC"/>
    <w:rsid w:val="00972340"/>
    <w:rsid w:val="009B4C9C"/>
    <w:rsid w:val="009D1AC1"/>
    <w:rsid w:val="00A06D4F"/>
    <w:rsid w:val="00A75A63"/>
    <w:rsid w:val="00AC473C"/>
    <w:rsid w:val="00AC475D"/>
    <w:rsid w:val="00AE248D"/>
    <w:rsid w:val="00B0560D"/>
    <w:rsid w:val="00B13A74"/>
    <w:rsid w:val="00B303E8"/>
    <w:rsid w:val="00B5586A"/>
    <w:rsid w:val="00B8527B"/>
    <w:rsid w:val="00BD03B9"/>
    <w:rsid w:val="00CD2248"/>
    <w:rsid w:val="00CD3239"/>
    <w:rsid w:val="00CD3BE6"/>
    <w:rsid w:val="00CF2180"/>
    <w:rsid w:val="00CF60B0"/>
    <w:rsid w:val="00D25C96"/>
    <w:rsid w:val="00D30DC7"/>
    <w:rsid w:val="00D316B1"/>
    <w:rsid w:val="00D31977"/>
    <w:rsid w:val="00DB20E5"/>
    <w:rsid w:val="00DC110D"/>
    <w:rsid w:val="00DC42B3"/>
    <w:rsid w:val="00DD4B7C"/>
    <w:rsid w:val="00E05180"/>
    <w:rsid w:val="00E958D7"/>
    <w:rsid w:val="00F10F98"/>
    <w:rsid w:val="00F7271A"/>
    <w:rsid w:val="00F742BB"/>
    <w:rsid w:val="00F7632B"/>
    <w:rsid w:val="00FC1687"/>
    <w:rsid w:val="0C4D57A2"/>
    <w:rsid w:val="10AE392A"/>
    <w:rsid w:val="21941652"/>
    <w:rsid w:val="22543563"/>
    <w:rsid w:val="2FEB055E"/>
    <w:rsid w:val="3D026136"/>
    <w:rsid w:val="3D780210"/>
    <w:rsid w:val="41303EFC"/>
    <w:rsid w:val="4338492C"/>
    <w:rsid w:val="4B85120C"/>
    <w:rsid w:val="4C9569AF"/>
    <w:rsid w:val="4E070C9C"/>
    <w:rsid w:val="56FD34A1"/>
    <w:rsid w:val="583C7789"/>
    <w:rsid w:val="5B31796C"/>
    <w:rsid w:val="5C410CD0"/>
    <w:rsid w:val="79FA2B1D"/>
    <w:rsid w:val="7B80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113</Words>
  <Characters>645</Characters>
  <Lines>5</Lines>
  <Paragraphs>1</Paragraphs>
  <TotalTime>2</TotalTime>
  <ScaleCrop>false</ScaleCrop>
  <LinksUpToDate>false</LinksUpToDate>
  <CharactersWithSpaces>757</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2013-08-26T07:21:00Z</dcterms:created>
  <dc:creator>TFZQ</dc:creator>
  <cp:lastModifiedBy>Administrator</cp:lastModifiedBy>
  <dcterms:modified xsi:type="dcterms:W3CDTF">2020-09-23T09:28:27Z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