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392"/>
        </w:tabs>
        <w:spacing w:line="360" w:lineRule="auto"/>
        <w:ind w:left="0" w:leftChars="0" w:firstLine="0" w:firstLineChars="0"/>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lang w:val="en-US" w:eastAsia="zh-CN"/>
          <w14:textFill>
            <w14:solidFill>
              <w14:schemeClr w14:val="tx1"/>
            </w14:solidFill>
          </w14:textFill>
        </w:rPr>
        <w:t>2022年国地联合、省</w:t>
      </w:r>
      <w:r>
        <w:rPr>
          <w:rFonts w:hint="eastAsia" w:ascii="黑体" w:hAnsi="黑体" w:eastAsia="黑体" w:cs="黑体"/>
          <w:b/>
          <w:bCs/>
          <w:color w:val="000000" w:themeColor="text1"/>
          <w:sz w:val="32"/>
          <w:szCs w:val="32"/>
          <w14:textFill>
            <w14:solidFill>
              <w14:schemeClr w14:val="tx1"/>
            </w14:solidFill>
          </w14:textFill>
        </w:rPr>
        <w:t>工程研究中心</w:t>
      </w:r>
    </w:p>
    <w:p>
      <w:pPr>
        <w:tabs>
          <w:tab w:val="left" w:pos="3392"/>
        </w:tabs>
        <w:spacing w:line="360" w:lineRule="auto"/>
        <w:ind w:left="0" w:leftChars="0" w:firstLine="0" w:firstLineChars="0"/>
        <w:jc w:val="center"/>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w:t>
      </w:r>
      <w:r>
        <w:rPr>
          <w:rFonts w:hint="eastAsia" w:ascii="黑体" w:hAnsi="黑体" w:eastAsia="黑体" w:cs="黑体"/>
          <w:b/>
          <w:bCs/>
          <w:color w:val="000000" w:themeColor="text1"/>
          <w:sz w:val="32"/>
          <w:szCs w:val="32"/>
          <w:lang w:eastAsia="zh-CN"/>
          <w14:textFill>
            <w14:solidFill>
              <w14:schemeClr w14:val="tx1"/>
            </w14:solidFill>
          </w14:textFill>
        </w:rPr>
        <w:t>工程</w:t>
      </w:r>
      <w:r>
        <w:rPr>
          <w:rFonts w:hint="eastAsia" w:ascii="黑体" w:hAnsi="黑体" w:eastAsia="黑体" w:cs="黑体"/>
          <w:b/>
          <w:bCs/>
          <w:color w:val="000000" w:themeColor="text1"/>
          <w:sz w:val="32"/>
          <w:szCs w:val="32"/>
          <w14:textFill>
            <w14:solidFill>
              <w14:schemeClr w14:val="tx1"/>
            </w14:solidFill>
          </w14:textFill>
        </w:rPr>
        <w:t>实验室）评</w:t>
      </w:r>
      <w:r>
        <w:rPr>
          <w:rFonts w:hint="eastAsia" w:ascii="黑体" w:hAnsi="黑体" w:eastAsia="黑体" w:cs="黑体"/>
          <w:b/>
          <w:bCs/>
          <w:color w:val="000000" w:themeColor="text1"/>
          <w:sz w:val="32"/>
          <w:szCs w:val="32"/>
          <w:lang w:eastAsia="zh-CN"/>
          <w14:textFill>
            <w14:solidFill>
              <w14:schemeClr w14:val="tx1"/>
            </w14:solidFill>
          </w14:textFill>
        </w:rPr>
        <w:t>价</w:t>
      </w:r>
      <w:r>
        <w:rPr>
          <w:rFonts w:hint="eastAsia" w:ascii="黑体" w:hAnsi="黑体" w:eastAsia="黑体" w:cs="黑体"/>
          <w:b/>
          <w:bCs/>
          <w:color w:val="000000" w:themeColor="text1"/>
          <w:sz w:val="32"/>
          <w:szCs w:val="32"/>
          <w14:textFill>
            <w14:solidFill>
              <w14:schemeClr w14:val="tx1"/>
            </w14:solidFill>
          </w14:textFill>
        </w:rPr>
        <w:t>材料</w:t>
      </w:r>
      <w:r>
        <w:rPr>
          <w:rFonts w:hint="eastAsia" w:ascii="黑体" w:hAnsi="黑体" w:eastAsia="黑体" w:cs="黑体"/>
          <w:b/>
          <w:bCs/>
          <w:color w:val="000000" w:themeColor="text1"/>
          <w:sz w:val="32"/>
          <w:szCs w:val="32"/>
          <w:lang w:eastAsia="zh-CN"/>
          <w14:textFill>
            <w14:solidFill>
              <w14:schemeClr w14:val="tx1"/>
            </w14:solidFill>
          </w14:textFill>
        </w:rPr>
        <w:t>要求</w:t>
      </w:r>
    </w:p>
    <w:p>
      <w:pPr>
        <w:keepNext w:val="0"/>
        <w:keepLines w:val="0"/>
        <w:pageBreakBefore w:val="0"/>
        <w:widowControl w:val="0"/>
        <w:tabs>
          <w:tab w:val="left" w:pos="3392"/>
        </w:tabs>
        <w:kinsoku/>
        <w:wordWrap/>
        <w:overflowPunct/>
        <w:topLinePunct w:val="0"/>
        <w:autoSpaceDE/>
        <w:autoSpaceDN/>
        <w:bidi w:val="0"/>
        <w:adjustRightInd/>
        <w:snapToGrid/>
        <w:spacing w:line="520" w:lineRule="exact"/>
        <w:ind w:firstLine="723" w:firstLineChars="240"/>
        <w:textAlignment w:val="auto"/>
        <w:rPr>
          <w:rFonts w:ascii="仿宋_GB2312" w:hAnsi="Arial" w:eastAsia="仿宋_GB2312" w:cs="Arial"/>
          <w:b/>
          <w:bCs/>
          <w:sz w:val="30"/>
          <w:szCs w:val="30"/>
        </w:rPr>
      </w:pPr>
    </w:p>
    <w:p>
      <w:pPr>
        <w:keepNext w:val="0"/>
        <w:keepLines w:val="0"/>
        <w:pageBreakBefore w:val="0"/>
        <w:widowControl w:val="0"/>
        <w:tabs>
          <w:tab w:val="left" w:pos="3392"/>
        </w:tabs>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一、书面材料</w:t>
      </w:r>
    </w:p>
    <w:p>
      <w:pPr>
        <w:keepNext w:val="0"/>
        <w:keepLines w:val="0"/>
        <w:pageBreakBefore w:val="0"/>
        <w:widowControl w:val="0"/>
        <w:numPr>
          <w:ilvl w:val="0"/>
          <w:numId w:val="0"/>
        </w:numPr>
        <w:tabs>
          <w:tab w:val="left" w:pos="3392"/>
        </w:tabs>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书面纸质材料</w:t>
      </w:r>
      <w:r>
        <w:rPr>
          <w:rFonts w:hint="eastAsia" w:ascii="仿宋" w:hAnsi="仿宋" w:eastAsia="仿宋" w:cs="仿宋"/>
          <w:sz w:val="32"/>
          <w:szCs w:val="32"/>
          <w:lang w:val="en-US" w:eastAsia="zh-CN"/>
        </w:rPr>
        <w:t>主要包括</w:t>
      </w:r>
      <w:r>
        <w:rPr>
          <w:rFonts w:hint="eastAsia" w:ascii="仿宋" w:hAnsi="仿宋" w:eastAsia="仿宋" w:cs="仿宋"/>
          <w:sz w:val="32"/>
          <w:szCs w:val="32"/>
        </w:rPr>
        <w:t>《XX工程</w:t>
      </w:r>
      <w:r>
        <w:rPr>
          <w:rFonts w:hint="eastAsia" w:ascii="仿宋" w:hAnsi="仿宋" w:eastAsia="仿宋" w:cs="仿宋"/>
          <w:sz w:val="32"/>
          <w:szCs w:val="32"/>
          <w:lang w:eastAsia="zh-CN"/>
        </w:rPr>
        <w:t>研究</w:t>
      </w:r>
      <w:r>
        <w:rPr>
          <w:rFonts w:hint="eastAsia" w:ascii="仿宋" w:hAnsi="仿宋" w:eastAsia="仿宋" w:cs="仿宋"/>
          <w:sz w:val="32"/>
          <w:szCs w:val="32"/>
        </w:rPr>
        <w:t>中心（</w:t>
      </w:r>
      <w:r>
        <w:rPr>
          <w:rFonts w:hint="eastAsia" w:ascii="仿宋" w:hAnsi="仿宋" w:eastAsia="仿宋" w:cs="仿宋"/>
          <w:sz w:val="32"/>
          <w:szCs w:val="32"/>
          <w:lang w:eastAsia="zh-CN"/>
        </w:rPr>
        <w:t>工程</w:t>
      </w:r>
      <w:r>
        <w:rPr>
          <w:rFonts w:hint="eastAsia" w:ascii="仿宋" w:hAnsi="仿宋" w:eastAsia="仿宋" w:cs="仿宋"/>
          <w:sz w:val="32"/>
          <w:szCs w:val="32"/>
        </w:rPr>
        <w:t>实验室）工作报告》</w:t>
      </w:r>
      <w:r>
        <w:rPr>
          <w:rFonts w:hint="eastAsia" w:ascii="仿宋" w:hAnsi="仿宋" w:eastAsia="仿宋" w:cs="仿宋"/>
          <w:sz w:val="32"/>
          <w:szCs w:val="32"/>
          <w:lang w:eastAsia="zh-CN"/>
        </w:rPr>
        <w:t>、</w:t>
      </w:r>
      <w:r>
        <w:rPr>
          <w:rFonts w:hint="eastAsia" w:ascii="仿宋" w:hAnsi="仿宋" w:eastAsia="仿宋" w:cs="仿宋"/>
          <w:sz w:val="32"/>
          <w:szCs w:val="32"/>
        </w:rPr>
        <w:t>《XX工程</w:t>
      </w:r>
      <w:r>
        <w:rPr>
          <w:rFonts w:hint="eastAsia" w:ascii="仿宋" w:hAnsi="仿宋" w:eastAsia="仿宋" w:cs="仿宋"/>
          <w:sz w:val="32"/>
          <w:szCs w:val="32"/>
          <w:lang w:eastAsia="zh-CN"/>
        </w:rPr>
        <w:t>研究</w:t>
      </w:r>
      <w:r>
        <w:rPr>
          <w:rFonts w:hint="eastAsia" w:ascii="仿宋" w:hAnsi="仿宋" w:eastAsia="仿宋" w:cs="仿宋"/>
          <w:sz w:val="32"/>
          <w:szCs w:val="32"/>
        </w:rPr>
        <w:t>中心（</w:t>
      </w:r>
      <w:r>
        <w:rPr>
          <w:rFonts w:hint="eastAsia" w:ascii="仿宋" w:hAnsi="仿宋" w:eastAsia="仿宋" w:cs="仿宋"/>
          <w:sz w:val="32"/>
          <w:szCs w:val="32"/>
          <w:lang w:eastAsia="zh-CN"/>
        </w:rPr>
        <w:t>工程</w:t>
      </w:r>
      <w:r>
        <w:rPr>
          <w:rFonts w:hint="eastAsia" w:ascii="仿宋" w:hAnsi="仿宋" w:eastAsia="仿宋" w:cs="仿宋"/>
          <w:sz w:val="32"/>
          <w:szCs w:val="32"/>
        </w:rPr>
        <w:t>实验室）评价表》</w:t>
      </w:r>
      <w:r>
        <w:rPr>
          <w:rFonts w:hint="eastAsia" w:ascii="仿宋" w:hAnsi="仿宋" w:eastAsia="仿宋" w:cs="仿宋"/>
          <w:sz w:val="32"/>
          <w:szCs w:val="32"/>
          <w:lang w:val="en-US" w:eastAsia="zh-CN"/>
        </w:rPr>
        <w:t>和附表</w:t>
      </w:r>
      <w:r>
        <w:rPr>
          <w:rFonts w:hint="eastAsia" w:ascii="仿宋" w:hAnsi="仿宋" w:eastAsia="仿宋" w:cs="仿宋"/>
          <w:sz w:val="32"/>
          <w:szCs w:val="32"/>
        </w:rPr>
        <w:t>及相</w:t>
      </w:r>
      <w:r>
        <w:rPr>
          <w:rFonts w:hint="eastAsia" w:ascii="仿宋" w:hAnsi="仿宋" w:eastAsia="仿宋" w:cs="仿宋"/>
          <w:sz w:val="32"/>
          <w:szCs w:val="32"/>
          <w:lang w:val="en-US" w:eastAsia="zh-CN"/>
        </w:rPr>
        <w:t>关</w:t>
      </w:r>
      <w:r>
        <w:rPr>
          <w:rFonts w:hint="eastAsia" w:ascii="仿宋" w:hAnsi="仿宋" w:eastAsia="仿宋" w:cs="仿宋"/>
          <w:sz w:val="32"/>
          <w:szCs w:val="32"/>
        </w:rPr>
        <w:t>证明材料。</w:t>
      </w:r>
    </w:p>
    <w:p>
      <w:pPr>
        <w:keepNext w:val="0"/>
        <w:keepLines w:val="0"/>
        <w:pageBreakBefore w:val="0"/>
        <w:widowControl w:val="0"/>
        <w:numPr>
          <w:ilvl w:val="0"/>
          <w:numId w:val="0"/>
        </w:numPr>
        <w:tabs>
          <w:tab w:val="left" w:pos="3392"/>
        </w:tabs>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装订顺序为：封面—目录—</w:t>
      </w:r>
      <w:r>
        <w:rPr>
          <w:rFonts w:hint="eastAsia" w:ascii="仿宋" w:hAnsi="仿宋" w:eastAsia="仿宋" w:cs="仿宋"/>
          <w:sz w:val="32"/>
          <w:szCs w:val="32"/>
          <w:lang w:val="en-US" w:eastAsia="zh-CN"/>
        </w:rPr>
        <w:t>工作报告</w:t>
      </w:r>
      <w:r>
        <w:rPr>
          <w:rFonts w:hint="eastAsia" w:ascii="仿宋" w:hAnsi="仿宋" w:eastAsia="仿宋" w:cs="仿宋"/>
          <w:sz w:val="32"/>
          <w:szCs w:val="32"/>
        </w:rPr>
        <w:t>—</w:t>
      </w:r>
      <w:r>
        <w:rPr>
          <w:rFonts w:hint="eastAsia" w:ascii="仿宋" w:hAnsi="仿宋" w:eastAsia="仿宋" w:cs="仿宋"/>
          <w:color w:val="auto"/>
          <w:sz w:val="32"/>
          <w:szCs w:val="32"/>
          <w:lang w:eastAsia="zh-CN"/>
        </w:rPr>
        <w:t>评价数据表及附表</w:t>
      </w:r>
      <w:r>
        <w:rPr>
          <w:rFonts w:hint="eastAsia" w:ascii="仿宋" w:hAnsi="仿宋" w:eastAsia="仿宋" w:cs="仿宋"/>
          <w:color w:val="auto"/>
          <w:sz w:val="32"/>
          <w:szCs w:val="32"/>
          <w:lang w:val="en-US" w:eastAsia="zh-CN"/>
        </w:rPr>
        <w:t>1-14</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需提供的评价数据证明材料</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真实性承诺书</w:t>
      </w:r>
      <w:r>
        <w:rPr>
          <w:rFonts w:hint="eastAsia" w:ascii="仿宋" w:hAnsi="仿宋" w:eastAsia="仿宋" w:cs="仿宋"/>
          <w:sz w:val="32"/>
          <w:szCs w:val="32"/>
        </w:rPr>
        <w:t>。</w:t>
      </w:r>
    </w:p>
    <w:p>
      <w:pPr>
        <w:keepNext w:val="0"/>
        <w:keepLines w:val="0"/>
        <w:pageBreakBefore w:val="0"/>
        <w:widowControl w:val="0"/>
        <w:tabs>
          <w:tab w:val="left" w:pos="3392"/>
        </w:tabs>
        <w:kinsoku/>
        <w:wordWrap/>
        <w:overflowPunct/>
        <w:topLinePunct w:val="0"/>
        <w:autoSpaceDE/>
        <w:autoSpaceDN/>
        <w:bidi w:val="0"/>
        <w:adjustRightInd/>
        <w:snapToGrid/>
        <w:spacing w:line="600" w:lineRule="exact"/>
        <w:ind w:firstLine="6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二、电子文档材料</w:t>
      </w:r>
    </w:p>
    <w:p>
      <w:pPr>
        <w:keepNext w:val="0"/>
        <w:keepLines w:val="0"/>
        <w:pageBreakBefore w:val="0"/>
        <w:widowControl w:val="0"/>
        <w:tabs>
          <w:tab w:val="left" w:pos="3392"/>
        </w:tabs>
        <w:kinsoku/>
        <w:wordWrap/>
        <w:overflowPunct/>
        <w:topLinePunct w:val="0"/>
        <w:autoSpaceDE/>
        <w:autoSpaceDN/>
        <w:bidi w:val="0"/>
        <w:adjustRightInd/>
        <w:snapToGrid/>
        <w:spacing w:line="600" w:lineRule="exact"/>
        <w:ind w:firstLine="600"/>
        <w:textAlignment w:val="auto"/>
        <w:rPr>
          <w:rFonts w:hint="eastAsia" w:ascii="仿宋" w:hAnsi="仿宋" w:eastAsia="仿宋" w:cs="仿宋"/>
          <w:sz w:val="32"/>
          <w:szCs w:val="32"/>
        </w:rPr>
      </w:pPr>
      <w:r>
        <w:rPr>
          <w:rFonts w:hint="eastAsia" w:ascii="仿宋" w:hAnsi="仿宋" w:eastAsia="仿宋" w:cs="仿宋"/>
          <w:sz w:val="32"/>
          <w:szCs w:val="32"/>
        </w:rPr>
        <w:t>电子文档材料</w:t>
      </w:r>
      <w:r>
        <w:rPr>
          <w:rFonts w:hint="eastAsia" w:ascii="仿宋" w:hAnsi="仿宋" w:eastAsia="仿宋" w:cs="仿宋"/>
          <w:sz w:val="32"/>
          <w:szCs w:val="32"/>
          <w:lang w:val="en-US" w:eastAsia="zh-CN"/>
        </w:rPr>
        <w:t>包括三个方面的内容</w:t>
      </w:r>
      <w:r>
        <w:rPr>
          <w:rFonts w:hint="eastAsia" w:ascii="仿宋" w:hAnsi="仿宋" w:eastAsia="仿宋" w:cs="仿宋"/>
          <w:sz w:val="32"/>
          <w:szCs w:val="32"/>
        </w:rPr>
        <w:t>：</w:t>
      </w:r>
    </w:p>
    <w:p>
      <w:pPr>
        <w:keepNext w:val="0"/>
        <w:keepLines w:val="0"/>
        <w:pageBreakBefore w:val="0"/>
        <w:widowControl w:val="0"/>
        <w:tabs>
          <w:tab w:val="left" w:pos="3392"/>
        </w:tabs>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1、《XX工程</w:t>
      </w:r>
      <w:r>
        <w:rPr>
          <w:rFonts w:hint="eastAsia" w:ascii="仿宋" w:hAnsi="仿宋" w:eastAsia="仿宋" w:cs="仿宋"/>
          <w:sz w:val="32"/>
          <w:szCs w:val="32"/>
          <w:lang w:eastAsia="zh-CN"/>
        </w:rPr>
        <w:t>研究</w:t>
      </w:r>
      <w:r>
        <w:rPr>
          <w:rFonts w:hint="eastAsia" w:ascii="仿宋" w:hAnsi="仿宋" w:eastAsia="仿宋" w:cs="仿宋"/>
          <w:sz w:val="32"/>
          <w:szCs w:val="32"/>
        </w:rPr>
        <w:t>中心（</w:t>
      </w:r>
      <w:r>
        <w:rPr>
          <w:rFonts w:hint="eastAsia" w:ascii="仿宋" w:hAnsi="仿宋" w:eastAsia="仿宋" w:cs="仿宋"/>
          <w:sz w:val="32"/>
          <w:szCs w:val="32"/>
          <w:lang w:eastAsia="zh-CN"/>
        </w:rPr>
        <w:t>工程</w:t>
      </w:r>
      <w:r>
        <w:rPr>
          <w:rFonts w:hint="eastAsia" w:ascii="仿宋" w:hAnsi="仿宋" w:eastAsia="仿宋" w:cs="仿宋"/>
          <w:sz w:val="32"/>
          <w:szCs w:val="32"/>
        </w:rPr>
        <w:t>实验室）工作报告》的word版。</w:t>
      </w:r>
    </w:p>
    <w:p>
      <w:pPr>
        <w:keepNext w:val="0"/>
        <w:keepLines w:val="0"/>
        <w:pageBreakBefore w:val="0"/>
        <w:widowControl w:val="0"/>
        <w:tabs>
          <w:tab w:val="left" w:pos="3392"/>
        </w:tabs>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2、《XX工程</w:t>
      </w:r>
      <w:r>
        <w:rPr>
          <w:rFonts w:hint="eastAsia" w:ascii="仿宋" w:hAnsi="仿宋" w:eastAsia="仿宋" w:cs="仿宋"/>
          <w:sz w:val="32"/>
          <w:szCs w:val="32"/>
          <w:lang w:eastAsia="zh-CN"/>
        </w:rPr>
        <w:t>研究</w:t>
      </w:r>
      <w:r>
        <w:rPr>
          <w:rFonts w:hint="eastAsia" w:ascii="仿宋" w:hAnsi="仿宋" w:eastAsia="仿宋" w:cs="仿宋"/>
          <w:sz w:val="32"/>
          <w:szCs w:val="32"/>
        </w:rPr>
        <w:t>中心（</w:t>
      </w:r>
      <w:r>
        <w:rPr>
          <w:rFonts w:hint="eastAsia" w:ascii="仿宋" w:hAnsi="仿宋" w:eastAsia="仿宋" w:cs="仿宋"/>
          <w:sz w:val="32"/>
          <w:szCs w:val="32"/>
          <w:lang w:eastAsia="zh-CN"/>
        </w:rPr>
        <w:t>工程</w:t>
      </w:r>
      <w:r>
        <w:rPr>
          <w:rFonts w:hint="eastAsia" w:ascii="仿宋" w:hAnsi="仿宋" w:eastAsia="仿宋" w:cs="仿宋"/>
          <w:sz w:val="32"/>
          <w:szCs w:val="32"/>
        </w:rPr>
        <w:t>实验室）评价表》excel版，包括</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22</w:t>
      </w:r>
      <w:r>
        <w:rPr>
          <w:rFonts w:hint="eastAsia" w:ascii="仿宋" w:hAnsi="仿宋" w:eastAsia="仿宋" w:cs="仿宋"/>
          <w:sz w:val="32"/>
          <w:szCs w:val="32"/>
        </w:rPr>
        <w:t>年XX工程研究中心（</w:t>
      </w:r>
      <w:r>
        <w:rPr>
          <w:rFonts w:hint="eastAsia" w:ascii="仿宋" w:hAnsi="仿宋" w:eastAsia="仿宋" w:cs="仿宋"/>
          <w:sz w:val="32"/>
          <w:szCs w:val="32"/>
          <w:lang w:eastAsia="zh-CN"/>
        </w:rPr>
        <w:t>工程</w:t>
      </w:r>
      <w:r>
        <w:rPr>
          <w:rFonts w:hint="eastAsia" w:ascii="仿宋" w:hAnsi="仿宋" w:eastAsia="仿宋" w:cs="仿宋"/>
          <w:sz w:val="32"/>
          <w:szCs w:val="32"/>
        </w:rPr>
        <w:t>实验室）</w:t>
      </w:r>
      <w:r>
        <w:rPr>
          <w:rFonts w:hint="eastAsia" w:ascii="仿宋" w:hAnsi="仿宋" w:eastAsia="仿宋" w:cs="仿宋"/>
          <w:sz w:val="32"/>
          <w:szCs w:val="32"/>
          <w:lang w:eastAsia="zh-CN"/>
        </w:rPr>
        <w:t>评价数据</w:t>
      </w:r>
      <w:r>
        <w:rPr>
          <w:rFonts w:hint="eastAsia" w:ascii="仿宋" w:hAnsi="仿宋" w:eastAsia="仿宋" w:cs="仿宋"/>
          <w:sz w:val="32"/>
          <w:szCs w:val="32"/>
        </w:rPr>
        <w:t>表和附表1-1</w:t>
      </w:r>
      <w:r>
        <w:rPr>
          <w:rFonts w:hint="eastAsia" w:ascii="仿宋" w:hAnsi="仿宋" w:eastAsia="仿宋" w:cs="仿宋"/>
          <w:sz w:val="32"/>
          <w:szCs w:val="32"/>
          <w:lang w:val="en-US" w:eastAsia="zh-CN"/>
        </w:rPr>
        <w:t>4</w:t>
      </w:r>
      <w:r>
        <w:rPr>
          <w:rFonts w:hint="eastAsia" w:ascii="仿宋" w:hAnsi="仿宋" w:eastAsia="仿宋" w:cs="仿宋"/>
          <w:sz w:val="32"/>
          <w:szCs w:val="32"/>
        </w:rPr>
        <w:t>。</w:t>
      </w:r>
    </w:p>
    <w:p>
      <w:pPr>
        <w:keepNext w:val="0"/>
        <w:keepLines w:val="0"/>
        <w:pageBreakBefore w:val="0"/>
        <w:widowControl w:val="0"/>
        <w:tabs>
          <w:tab w:val="left" w:pos="3392"/>
        </w:tabs>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3、相关证明材料的电子扫描版。</w:t>
      </w:r>
    </w:p>
    <w:p>
      <w:pPr>
        <w:tabs>
          <w:tab w:val="left" w:pos="3392"/>
        </w:tabs>
        <w:spacing w:line="360" w:lineRule="auto"/>
        <w:ind w:firstLine="600" w:firstLineChars="200"/>
        <w:rPr>
          <w:rFonts w:hint="eastAsia" w:ascii="仿宋" w:hAnsi="仿宋" w:eastAsia="仿宋" w:cs="仿宋"/>
          <w:sz w:val="30"/>
          <w:szCs w:val="30"/>
        </w:rPr>
      </w:pPr>
    </w:p>
    <w:p>
      <w:pPr>
        <w:tabs>
          <w:tab w:val="left" w:pos="3392"/>
        </w:tabs>
        <w:spacing w:line="360" w:lineRule="auto"/>
        <w:ind w:firstLine="560" w:firstLineChars="200"/>
        <w:rPr>
          <w:rFonts w:hint="eastAsia" w:ascii="仿宋" w:hAnsi="仿宋" w:eastAsia="仿宋" w:cs="Arial"/>
          <w:sz w:val="28"/>
          <w:szCs w:val="28"/>
        </w:rPr>
      </w:pPr>
    </w:p>
    <w:p>
      <w:pPr>
        <w:tabs>
          <w:tab w:val="left" w:pos="3392"/>
        </w:tabs>
        <w:spacing w:line="360" w:lineRule="auto"/>
        <w:rPr>
          <w:rFonts w:hint="eastAsia" w:ascii="黑体" w:hAnsi="黑体" w:eastAsia="黑体" w:cs="黑体"/>
          <w:b/>
          <w:bCs/>
          <w:sz w:val="32"/>
          <w:szCs w:val="32"/>
          <w:lang w:eastAsia="zh-CN"/>
        </w:rPr>
      </w:pPr>
    </w:p>
    <w:p>
      <w:pPr>
        <w:tabs>
          <w:tab w:val="left" w:pos="3392"/>
        </w:tabs>
        <w:spacing w:line="360" w:lineRule="auto"/>
        <w:rPr>
          <w:rFonts w:hint="eastAsia" w:ascii="黑体" w:hAnsi="黑体" w:eastAsia="黑体" w:cs="黑体"/>
          <w:b/>
          <w:bCs/>
          <w:sz w:val="32"/>
          <w:szCs w:val="32"/>
          <w:lang w:eastAsia="zh-CN"/>
        </w:rPr>
      </w:pPr>
    </w:p>
    <w:p>
      <w:pPr>
        <w:tabs>
          <w:tab w:val="left" w:pos="3392"/>
        </w:tabs>
        <w:spacing w:line="360" w:lineRule="auto"/>
        <w:rPr>
          <w:rFonts w:hint="eastAsia" w:ascii="黑体" w:hAnsi="黑体" w:eastAsia="黑体" w:cs="黑体"/>
          <w:b/>
          <w:bCs/>
          <w:sz w:val="32"/>
          <w:szCs w:val="32"/>
          <w:lang w:eastAsia="zh-CN"/>
        </w:rPr>
      </w:pPr>
    </w:p>
    <w:p>
      <w:pPr>
        <w:tabs>
          <w:tab w:val="left" w:pos="3392"/>
        </w:tabs>
        <w:spacing w:line="360" w:lineRule="auto"/>
        <w:rPr>
          <w:rFonts w:hint="eastAsia" w:ascii="黑体" w:hAnsi="黑体" w:eastAsia="黑体" w:cs="黑体"/>
          <w:b/>
          <w:bCs/>
          <w:sz w:val="32"/>
          <w:szCs w:val="32"/>
          <w:lang w:eastAsia="zh-CN"/>
        </w:rPr>
      </w:pPr>
    </w:p>
    <w:p>
      <w:pPr>
        <w:tabs>
          <w:tab w:val="left" w:pos="3392"/>
        </w:tabs>
        <w:spacing w:line="360" w:lineRule="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（封面格式）</w:t>
      </w:r>
    </w:p>
    <w:p>
      <w:pPr>
        <w:tabs>
          <w:tab w:val="left" w:pos="3392"/>
        </w:tabs>
        <w:spacing w:line="360" w:lineRule="auto"/>
        <w:rPr>
          <w:rFonts w:hint="eastAsia" w:ascii="仿宋" w:hAnsi="仿宋" w:eastAsia="仿宋" w:cs="Arial"/>
          <w:w w:val="80"/>
          <w:sz w:val="28"/>
          <w:szCs w:val="28"/>
          <w:lang w:val="en-US" w:eastAsia="zh-CN"/>
        </w:rPr>
      </w:pPr>
    </w:p>
    <w:p>
      <w:pPr>
        <w:tabs>
          <w:tab w:val="left" w:pos="3392"/>
        </w:tabs>
        <w:spacing w:line="360" w:lineRule="auto"/>
        <w:jc w:val="center"/>
        <w:rPr>
          <w:rFonts w:hint="eastAsia" w:ascii="黑体" w:hAnsi="黑体" w:eastAsia="黑体" w:cs="黑体"/>
          <w:w w:val="100"/>
          <w:sz w:val="36"/>
          <w:szCs w:val="36"/>
          <w:lang w:val="en-US" w:eastAsia="zh-CN"/>
        </w:rPr>
      </w:pPr>
      <w:r>
        <w:rPr>
          <w:rFonts w:hint="eastAsia" w:ascii="黑体" w:hAnsi="黑体" w:eastAsia="黑体" w:cs="黑体"/>
          <w:b/>
          <w:bCs/>
          <w:w w:val="100"/>
          <w:sz w:val="36"/>
          <w:szCs w:val="36"/>
          <w:lang w:val="en-US" w:eastAsia="zh-CN"/>
        </w:rPr>
        <w:t>2022年</w:t>
      </w:r>
      <w:r>
        <w:rPr>
          <w:rFonts w:hint="eastAsia" w:ascii="黑体" w:hAnsi="黑体" w:eastAsia="黑体" w:cs="黑体"/>
          <w:b/>
          <w:bCs/>
          <w:sz w:val="36"/>
          <w:szCs w:val="36"/>
        </w:rPr>
        <w:t>XX</w:t>
      </w:r>
      <w:r>
        <w:rPr>
          <w:rFonts w:hint="eastAsia" w:ascii="黑体" w:hAnsi="黑体" w:eastAsia="黑体" w:cs="黑体"/>
          <w:b/>
          <w:bCs/>
          <w:w w:val="100"/>
          <w:sz w:val="36"/>
          <w:szCs w:val="36"/>
          <w:lang w:val="en-US" w:eastAsia="zh-CN"/>
        </w:rPr>
        <w:t>工程研究中心（工程实验室）评价材料</w:t>
      </w:r>
    </w:p>
    <w:p>
      <w:pPr>
        <w:tabs>
          <w:tab w:val="left" w:pos="3392"/>
        </w:tabs>
        <w:spacing w:line="360" w:lineRule="auto"/>
        <w:ind w:firstLine="600" w:firstLineChars="200"/>
        <w:rPr>
          <w:rFonts w:hint="eastAsia" w:ascii="黑体" w:hAnsi="黑体" w:eastAsia="黑体" w:cs="黑体"/>
          <w:w w:val="100"/>
          <w:sz w:val="30"/>
          <w:szCs w:val="30"/>
          <w:lang w:val="en-US" w:eastAsia="zh-CN"/>
        </w:rPr>
      </w:pPr>
    </w:p>
    <w:p>
      <w:pPr>
        <w:tabs>
          <w:tab w:val="left" w:pos="3392"/>
        </w:tabs>
        <w:spacing w:line="360" w:lineRule="auto"/>
        <w:ind w:firstLine="600" w:firstLineChars="200"/>
        <w:rPr>
          <w:rFonts w:hint="eastAsia" w:ascii="黑体" w:hAnsi="黑体" w:eastAsia="黑体" w:cs="黑体"/>
          <w:w w:val="100"/>
          <w:sz w:val="30"/>
          <w:szCs w:val="30"/>
          <w:lang w:val="en-US" w:eastAsia="zh-CN"/>
        </w:rPr>
      </w:pPr>
    </w:p>
    <w:p>
      <w:pPr>
        <w:tabs>
          <w:tab w:val="left" w:pos="3392"/>
        </w:tabs>
        <w:spacing w:line="360" w:lineRule="auto"/>
        <w:ind w:firstLine="600" w:firstLineChars="200"/>
        <w:rPr>
          <w:rFonts w:hint="eastAsia" w:ascii="黑体" w:hAnsi="黑体" w:eastAsia="黑体" w:cs="黑体"/>
          <w:w w:val="100"/>
          <w:sz w:val="30"/>
          <w:szCs w:val="30"/>
          <w:lang w:val="en-US" w:eastAsia="zh-CN"/>
        </w:rPr>
      </w:pPr>
    </w:p>
    <w:p>
      <w:pPr>
        <w:tabs>
          <w:tab w:val="left" w:pos="3392"/>
        </w:tabs>
        <w:spacing w:line="360" w:lineRule="auto"/>
        <w:ind w:firstLine="600" w:firstLineChars="200"/>
        <w:rPr>
          <w:rFonts w:hint="eastAsia" w:ascii="黑体" w:hAnsi="黑体" w:eastAsia="黑体" w:cs="黑体"/>
          <w:w w:val="100"/>
          <w:sz w:val="30"/>
          <w:szCs w:val="30"/>
          <w:lang w:val="en-US" w:eastAsia="zh-CN"/>
        </w:rPr>
      </w:pPr>
    </w:p>
    <w:p>
      <w:pPr>
        <w:tabs>
          <w:tab w:val="left" w:pos="3392"/>
        </w:tabs>
        <w:spacing w:line="360" w:lineRule="auto"/>
        <w:ind w:firstLine="600" w:firstLineChars="200"/>
        <w:rPr>
          <w:rFonts w:hint="eastAsia" w:ascii="黑体" w:hAnsi="黑体" w:eastAsia="黑体" w:cs="黑体"/>
          <w:w w:val="100"/>
          <w:sz w:val="30"/>
          <w:szCs w:val="30"/>
          <w:lang w:val="en-US" w:eastAsia="zh-CN"/>
        </w:rPr>
      </w:pPr>
    </w:p>
    <w:p>
      <w:pPr>
        <w:tabs>
          <w:tab w:val="left" w:pos="3392"/>
        </w:tabs>
        <w:spacing w:line="360" w:lineRule="auto"/>
        <w:ind w:firstLine="600" w:firstLineChars="200"/>
        <w:rPr>
          <w:rFonts w:hint="eastAsia" w:ascii="黑体" w:hAnsi="黑体" w:eastAsia="黑体" w:cs="黑体"/>
          <w:w w:val="100"/>
          <w:sz w:val="30"/>
          <w:szCs w:val="30"/>
          <w:lang w:val="en-US" w:eastAsia="zh-CN"/>
        </w:rPr>
      </w:pPr>
    </w:p>
    <w:p>
      <w:pPr>
        <w:tabs>
          <w:tab w:val="left" w:pos="3392"/>
        </w:tabs>
        <w:spacing w:line="360" w:lineRule="auto"/>
        <w:ind w:firstLine="600" w:firstLineChars="200"/>
        <w:rPr>
          <w:rFonts w:hint="eastAsia" w:ascii="黑体" w:hAnsi="黑体" w:eastAsia="黑体" w:cs="黑体"/>
          <w:w w:val="100"/>
          <w:sz w:val="30"/>
          <w:szCs w:val="30"/>
          <w:lang w:val="en-US" w:eastAsia="zh-CN"/>
        </w:rPr>
      </w:pPr>
    </w:p>
    <w:p>
      <w:pPr>
        <w:tabs>
          <w:tab w:val="left" w:pos="3392"/>
        </w:tabs>
        <w:spacing w:line="360" w:lineRule="auto"/>
        <w:ind w:firstLine="600" w:firstLineChars="200"/>
        <w:rPr>
          <w:rFonts w:hint="eastAsia" w:ascii="黑体" w:hAnsi="黑体" w:eastAsia="黑体" w:cs="黑体"/>
          <w:w w:val="100"/>
          <w:sz w:val="30"/>
          <w:szCs w:val="30"/>
          <w:lang w:val="en-US" w:eastAsia="zh-CN"/>
        </w:rPr>
      </w:pPr>
    </w:p>
    <w:p>
      <w:pPr>
        <w:keepNext w:val="0"/>
        <w:keepLines w:val="0"/>
        <w:pageBreakBefore w:val="0"/>
        <w:widowControl w:val="0"/>
        <w:tabs>
          <w:tab w:val="left" w:pos="3392"/>
        </w:tabs>
        <w:kinsoku/>
        <w:wordWrap/>
        <w:overflowPunct/>
        <w:topLinePunct w:val="0"/>
        <w:autoSpaceDE/>
        <w:autoSpaceDN/>
        <w:bidi w:val="0"/>
        <w:adjustRightInd/>
        <w:snapToGrid/>
        <w:spacing w:line="640" w:lineRule="exact"/>
        <w:textAlignment w:val="auto"/>
        <w:rPr>
          <w:rFonts w:hint="default" w:ascii="黑体" w:hAnsi="黑体" w:eastAsia="黑体" w:cs="黑体"/>
          <w:w w:val="100"/>
          <w:sz w:val="32"/>
          <w:szCs w:val="32"/>
          <w:u w:val="single"/>
          <w:lang w:val="en-US" w:eastAsia="zh-CN"/>
        </w:rPr>
      </w:pPr>
      <w:r>
        <w:rPr>
          <w:rFonts w:hint="eastAsia" w:ascii="黑体" w:hAnsi="黑体" w:eastAsia="黑体" w:cs="黑体"/>
          <w:w w:val="100"/>
          <w:sz w:val="32"/>
          <w:szCs w:val="32"/>
          <w:lang w:val="en-US" w:eastAsia="zh-CN"/>
        </w:rPr>
        <w:t>工程研究中心（工程实验室）名称：</w:t>
      </w:r>
      <w:r>
        <w:rPr>
          <w:rFonts w:hint="eastAsia" w:ascii="黑体" w:hAnsi="黑体" w:eastAsia="黑体" w:cs="黑体"/>
          <w:w w:val="100"/>
          <w:sz w:val="32"/>
          <w:szCs w:val="32"/>
          <w:u w:val="single"/>
          <w:lang w:val="en-US" w:eastAsia="zh-CN"/>
        </w:rPr>
        <w:t xml:space="preserve">                           </w:t>
      </w:r>
    </w:p>
    <w:p>
      <w:pPr>
        <w:keepNext w:val="0"/>
        <w:keepLines w:val="0"/>
        <w:pageBreakBefore w:val="0"/>
        <w:widowControl w:val="0"/>
        <w:tabs>
          <w:tab w:val="left" w:pos="3392"/>
        </w:tabs>
        <w:kinsoku/>
        <w:wordWrap/>
        <w:overflowPunct/>
        <w:topLinePunct w:val="0"/>
        <w:autoSpaceDE/>
        <w:autoSpaceDN/>
        <w:bidi w:val="0"/>
        <w:adjustRightInd/>
        <w:snapToGrid/>
        <w:spacing w:line="640" w:lineRule="exact"/>
        <w:textAlignment w:val="auto"/>
        <w:rPr>
          <w:rFonts w:hint="default" w:ascii="黑体" w:hAnsi="黑体" w:eastAsia="黑体" w:cs="黑体"/>
          <w:w w:val="100"/>
          <w:sz w:val="32"/>
          <w:szCs w:val="32"/>
          <w:u w:val="single"/>
          <w:lang w:val="en-US" w:eastAsia="zh-CN"/>
        </w:rPr>
      </w:pPr>
      <w:r>
        <w:rPr>
          <w:rFonts w:hint="eastAsia" w:ascii="黑体" w:hAnsi="黑体" w:eastAsia="黑体" w:cs="黑体"/>
          <w:color w:val="000000" w:themeColor="text1"/>
          <w:w w:val="100"/>
          <w:sz w:val="32"/>
          <w:szCs w:val="32"/>
          <w:lang w:val="en-US" w:eastAsia="zh-CN"/>
          <w14:textFill>
            <w14:solidFill>
              <w14:schemeClr w14:val="tx1"/>
            </w14:solidFill>
          </w14:textFill>
        </w:rPr>
        <w:t>主要依托单位名称</w:t>
      </w:r>
      <w:r>
        <w:rPr>
          <w:rFonts w:hint="eastAsia" w:ascii="黑体" w:hAnsi="黑体" w:eastAsia="黑体" w:cs="黑体"/>
          <w:w w:val="100"/>
          <w:sz w:val="32"/>
          <w:szCs w:val="32"/>
          <w:lang w:val="en-US" w:eastAsia="zh-CN"/>
        </w:rPr>
        <w:t>：</w:t>
      </w:r>
      <w:r>
        <w:rPr>
          <w:rFonts w:hint="eastAsia" w:ascii="黑体" w:hAnsi="黑体" w:eastAsia="黑体" w:cs="黑体"/>
          <w:w w:val="100"/>
          <w:sz w:val="32"/>
          <w:szCs w:val="32"/>
          <w:u w:val="single"/>
          <w:lang w:val="en-US" w:eastAsia="zh-CN"/>
        </w:rPr>
        <w:t xml:space="preserve">                                         </w:t>
      </w:r>
    </w:p>
    <w:p>
      <w:pPr>
        <w:keepNext w:val="0"/>
        <w:keepLines w:val="0"/>
        <w:pageBreakBefore w:val="0"/>
        <w:widowControl w:val="0"/>
        <w:tabs>
          <w:tab w:val="left" w:pos="3392"/>
        </w:tabs>
        <w:kinsoku/>
        <w:wordWrap/>
        <w:overflowPunct/>
        <w:topLinePunct w:val="0"/>
        <w:autoSpaceDE/>
        <w:autoSpaceDN/>
        <w:bidi w:val="0"/>
        <w:adjustRightInd/>
        <w:snapToGrid/>
        <w:spacing w:line="640" w:lineRule="exact"/>
        <w:textAlignment w:val="auto"/>
        <w:rPr>
          <w:rFonts w:hint="default" w:ascii="黑体" w:hAnsi="黑体" w:eastAsia="黑体" w:cs="黑体"/>
          <w:w w:val="100"/>
          <w:sz w:val="32"/>
          <w:szCs w:val="32"/>
          <w:u w:val="single"/>
          <w:lang w:val="en-US" w:eastAsia="zh-CN"/>
        </w:rPr>
      </w:pPr>
      <w:r>
        <w:rPr>
          <w:rFonts w:hint="eastAsia" w:ascii="黑体" w:hAnsi="黑体" w:eastAsia="黑体" w:cs="黑体"/>
          <w:w w:val="100"/>
          <w:sz w:val="32"/>
          <w:szCs w:val="32"/>
          <w:lang w:val="en-US" w:eastAsia="zh-CN"/>
        </w:rPr>
        <w:t>联    系    人：</w:t>
      </w:r>
      <w:r>
        <w:rPr>
          <w:rFonts w:hint="eastAsia" w:ascii="黑体" w:hAnsi="黑体" w:eastAsia="黑体" w:cs="黑体"/>
          <w:w w:val="100"/>
          <w:sz w:val="32"/>
          <w:szCs w:val="32"/>
          <w:u w:val="single"/>
          <w:lang w:val="en-US" w:eastAsia="zh-CN"/>
        </w:rPr>
        <w:t xml:space="preserve">           </w:t>
      </w:r>
      <w:bookmarkStart w:id="0" w:name="_GoBack"/>
      <w:bookmarkEnd w:id="0"/>
      <w:r>
        <w:rPr>
          <w:rFonts w:hint="eastAsia" w:ascii="黑体" w:hAnsi="黑体" w:eastAsia="黑体" w:cs="黑体"/>
          <w:w w:val="100"/>
          <w:sz w:val="32"/>
          <w:szCs w:val="32"/>
          <w:u w:val="single"/>
          <w:lang w:val="en-US" w:eastAsia="zh-CN"/>
        </w:rPr>
        <w:t xml:space="preserve">                              </w:t>
      </w:r>
    </w:p>
    <w:p>
      <w:pPr>
        <w:keepNext w:val="0"/>
        <w:keepLines w:val="0"/>
        <w:pageBreakBefore w:val="0"/>
        <w:widowControl w:val="0"/>
        <w:tabs>
          <w:tab w:val="left" w:pos="3392"/>
        </w:tabs>
        <w:kinsoku/>
        <w:wordWrap/>
        <w:overflowPunct/>
        <w:topLinePunct w:val="0"/>
        <w:autoSpaceDE/>
        <w:autoSpaceDN/>
        <w:bidi w:val="0"/>
        <w:adjustRightInd/>
        <w:snapToGrid/>
        <w:spacing w:line="640" w:lineRule="exact"/>
        <w:textAlignment w:val="auto"/>
        <w:rPr>
          <w:rFonts w:hint="eastAsia" w:ascii="黑体" w:hAnsi="黑体" w:eastAsia="黑体" w:cs="黑体"/>
          <w:w w:val="100"/>
          <w:sz w:val="32"/>
          <w:szCs w:val="32"/>
          <w:u w:val="single"/>
          <w:lang w:val="en-US" w:eastAsia="zh-CN"/>
        </w:rPr>
      </w:pPr>
      <w:r>
        <w:rPr>
          <w:rFonts w:hint="eastAsia" w:ascii="黑体" w:hAnsi="黑体" w:eastAsia="黑体" w:cs="黑体"/>
          <w:w w:val="100"/>
          <w:kern w:val="10"/>
          <w:sz w:val="32"/>
          <w:szCs w:val="32"/>
          <w:lang w:val="en-US" w:eastAsia="zh-CN"/>
        </w:rPr>
        <w:t>联  系  电  话：</w:t>
      </w:r>
      <w:r>
        <w:rPr>
          <w:rFonts w:hint="eastAsia" w:ascii="黑体" w:hAnsi="黑体" w:eastAsia="黑体" w:cs="黑体"/>
          <w:w w:val="100"/>
          <w:sz w:val="32"/>
          <w:szCs w:val="32"/>
          <w:u w:val="single"/>
          <w:lang w:val="en-US" w:eastAsia="zh-CN"/>
        </w:rPr>
        <w:t xml:space="preserve">                                          </w:t>
      </w:r>
    </w:p>
    <w:p>
      <w:pPr>
        <w:keepNext w:val="0"/>
        <w:keepLines w:val="0"/>
        <w:pageBreakBefore w:val="0"/>
        <w:widowControl w:val="0"/>
        <w:tabs>
          <w:tab w:val="left" w:pos="3392"/>
        </w:tabs>
        <w:kinsoku/>
        <w:wordWrap/>
        <w:overflowPunct/>
        <w:topLinePunct w:val="0"/>
        <w:autoSpaceDE/>
        <w:autoSpaceDN/>
        <w:bidi w:val="0"/>
        <w:adjustRightInd/>
        <w:snapToGrid/>
        <w:spacing w:line="640" w:lineRule="exact"/>
        <w:textAlignment w:val="auto"/>
        <w:rPr>
          <w:rFonts w:hint="default" w:ascii="黑体" w:hAnsi="黑体" w:eastAsia="黑体" w:cs="黑体"/>
          <w:w w:val="100"/>
          <w:sz w:val="32"/>
          <w:szCs w:val="32"/>
          <w:u w:val="single"/>
          <w:lang w:val="en-US" w:eastAsia="zh-CN"/>
        </w:rPr>
      </w:pPr>
      <w:r>
        <w:rPr>
          <w:rFonts w:hint="eastAsia" w:ascii="黑体" w:hAnsi="黑体" w:eastAsia="黑体" w:cs="黑体"/>
          <w:w w:val="100"/>
          <w:sz w:val="32"/>
          <w:szCs w:val="32"/>
          <w:lang w:val="en-US" w:eastAsia="zh-CN"/>
        </w:rPr>
        <w:t>所    在    地：</w:t>
      </w:r>
      <w:r>
        <w:rPr>
          <w:rFonts w:hint="eastAsia" w:ascii="黑体" w:hAnsi="黑体" w:eastAsia="黑体" w:cs="黑体"/>
          <w:w w:val="100"/>
          <w:sz w:val="32"/>
          <w:szCs w:val="32"/>
          <w:u w:val="single"/>
          <w:lang w:val="en-US" w:eastAsia="zh-CN"/>
        </w:rPr>
        <w:t xml:space="preserve">                                         </w:t>
      </w:r>
    </w:p>
    <w:p>
      <w:pPr>
        <w:keepNext w:val="0"/>
        <w:keepLines w:val="0"/>
        <w:pageBreakBefore w:val="0"/>
        <w:widowControl w:val="0"/>
        <w:tabs>
          <w:tab w:val="left" w:pos="3392"/>
        </w:tabs>
        <w:kinsoku/>
        <w:wordWrap/>
        <w:overflowPunct/>
        <w:topLinePunct w:val="0"/>
        <w:autoSpaceDE/>
        <w:autoSpaceDN/>
        <w:bidi w:val="0"/>
        <w:adjustRightInd/>
        <w:snapToGrid/>
        <w:spacing w:line="640" w:lineRule="exact"/>
        <w:textAlignment w:val="auto"/>
        <w:rPr>
          <w:rFonts w:hint="eastAsia" w:ascii="黑体" w:hAnsi="黑体" w:eastAsia="黑体" w:cs="黑体"/>
          <w:w w:val="100"/>
          <w:sz w:val="30"/>
          <w:szCs w:val="30"/>
          <w:u w:val="single"/>
          <w:lang w:val="en-US" w:eastAsia="zh-CN"/>
        </w:rPr>
      </w:pPr>
    </w:p>
    <w:p>
      <w:pPr>
        <w:tabs>
          <w:tab w:val="left" w:pos="3392"/>
        </w:tabs>
        <w:spacing w:line="360" w:lineRule="auto"/>
        <w:ind w:firstLine="3300" w:firstLineChars="1100"/>
        <w:rPr>
          <w:rFonts w:hint="eastAsia" w:ascii="黑体" w:hAnsi="黑体" w:eastAsia="黑体" w:cs="黑体"/>
          <w:w w:val="100"/>
          <w:sz w:val="30"/>
          <w:szCs w:val="30"/>
          <w:u w:val="none"/>
          <w:lang w:val="en-US" w:eastAsia="zh-CN"/>
        </w:rPr>
      </w:pPr>
    </w:p>
    <w:p>
      <w:pPr>
        <w:tabs>
          <w:tab w:val="left" w:pos="3392"/>
        </w:tabs>
        <w:spacing w:line="360" w:lineRule="auto"/>
        <w:ind w:firstLine="3520" w:firstLineChars="1100"/>
        <w:rPr>
          <w:rFonts w:hint="default" w:ascii="黑体" w:hAnsi="黑体" w:eastAsia="黑体" w:cs="黑体"/>
          <w:w w:val="100"/>
          <w:sz w:val="30"/>
          <w:szCs w:val="30"/>
          <w:u w:val="none"/>
          <w:lang w:val="en-US" w:eastAsia="zh-CN"/>
        </w:rPr>
      </w:pPr>
      <w:r>
        <w:rPr>
          <w:rFonts w:hint="eastAsia" w:ascii="黑体" w:hAnsi="黑体" w:eastAsia="黑体" w:cs="黑体"/>
          <w:w w:val="100"/>
          <w:sz w:val="32"/>
          <w:szCs w:val="32"/>
          <w:u w:val="none"/>
          <w:lang w:val="en-US" w:eastAsia="zh-CN"/>
        </w:rPr>
        <w:t>年    月    日</w:t>
      </w:r>
    </w:p>
    <w:p>
      <w:pPr>
        <w:tabs>
          <w:tab w:val="left" w:pos="3392"/>
        </w:tabs>
        <w:spacing w:line="360" w:lineRule="auto"/>
        <w:ind w:firstLine="600" w:firstLineChars="200"/>
        <w:rPr>
          <w:rFonts w:hint="eastAsia" w:ascii="黑体" w:hAnsi="黑体" w:eastAsia="黑体" w:cs="黑体"/>
          <w:w w:val="100"/>
          <w:sz w:val="30"/>
          <w:szCs w:val="30"/>
          <w:u w:val="single"/>
          <w:lang w:val="en-US" w:eastAsia="zh-CN"/>
        </w:rPr>
      </w:pPr>
    </w:p>
    <w:p>
      <w:pPr>
        <w:spacing w:before="62" w:beforeLines="20" w:line="360" w:lineRule="auto"/>
        <w:jc w:val="center"/>
        <w:rPr>
          <w:rFonts w:hint="eastAsia" w:ascii="黑体" w:hAnsi="黑体" w:eastAsia="黑体" w:cs="黑体"/>
          <w:b/>
          <w:bCs w:val="0"/>
          <w:kern w:val="0"/>
          <w:sz w:val="32"/>
          <w:szCs w:val="32"/>
          <w:lang w:eastAsia="zh-CN"/>
        </w:rPr>
      </w:pPr>
    </w:p>
    <w:p>
      <w:pPr>
        <w:spacing w:before="62" w:beforeLines="20" w:line="360" w:lineRule="auto"/>
        <w:jc w:val="center"/>
        <w:rPr>
          <w:rFonts w:hint="eastAsia" w:ascii="黑体" w:hAnsi="黑体" w:eastAsia="黑体" w:cs="黑体"/>
          <w:b/>
          <w:bCs w:val="0"/>
          <w:kern w:val="0"/>
          <w:sz w:val="32"/>
          <w:szCs w:val="32"/>
          <w:lang w:eastAsia="zh-CN"/>
        </w:rPr>
      </w:pPr>
    </w:p>
    <w:p>
      <w:pPr>
        <w:spacing w:before="62" w:beforeLines="20" w:line="360" w:lineRule="auto"/>
        <w:jc w:val="center"/>
        <w:rPr>
          <w:rFonts w:hint="default" w:ascii="黑体" w:hAnsi="黑体" w:eastAsia="黑体" w:cs="黑体"/>
          <w:b/>
          <w:bCs w:val="0"/>
          <w:kern w:val="0"/>
          <w:sz w:val="32"/>
          <w:szCs w:val="32"/>
          <w:lang w:val="en-US" w:eastAsia="zh-CN"/>
        </w:rPr>
      </w:pPr>
      <w:r>
        <w:rPr>
          <w:rFonts w:hint="eastAsia" w:ascii="黑体" w:hAnsi="黑体" w:eastAsia="黑体" w:cs="黑体"/>
          <w:b/>
          <w:bCs w:val="0"/>
          <w:kern w:val="0"/>
          <w:sz w:val="32"/>
          <w:szCs w:val="32"/>
          <w:lang w:eastAsia="zh-CN"/>
        </w:rPr>
        <w:t>《</w:t>
      </w:r>
      <w:r>
        <w:rPr>
          <w:rFonts w:hint="eastAsia" w:ascii="黑体" w:hAnsi="黑体" w:eastAsia="黑体" w:cs="黑体"/>
          <w:b/>
          <w:bCs w:val="0"/>
          <w:kern w:val="0"/>
          <w:sz w:val="32"/>
          <w:szCs w:val="32"/>
        </w:rPr>
        <w:t>工程研究中心（工程实验室）工作</w:t>
      </w:r>
      <w:r>
        <w:rPr>
          <w:rFonts w:hint="eastAsia" w:ascii="黑体" w:hAnsi="黑体" w:eastAsia="黑体" w:cs="黑体"/>
          <w:b/>
          <w:bCs w:val="0"/>
          <w:kern w:val="0"/>
          <w:sz w:val="32"/>
          <w:szCs w:val="32"/>
          <w:lang w:val="en-US" w:eastAsia="zh-CN"/>
        </w:rPr>
        <w:t>报告》编写提纲</w:t>
      </w:r>
    </w:p>
    <w:p/>
    <w:p/>
    <w:p>
      <w:pPr>
        <w:pStyle w:val="6"/>
        <w:snapToGrid w:val="0"/>
        <w:spacing w:line="324" w:lineRule="auto"/>
        <w:ind w:firstLine="578" w:firstLineChars="192"/>
        <w:rPr>
          <w:rFonts w:hint="eastAsia" w:ascii="楷体" w:hAnsi="楷体" w:eastAsia="楷体" w:cs="楷体"/>
          <w:b/>
          <w:bCs/>
          <w:sz w:val="30"/>
          <w:szCs w:val="30"/>
        </w:rPr>
      </w:pPr>
      <w:r>
        <w:rPr>
          <w:rFonts w:hint="eastAsia" w:ascii="楷体" w:hAnsi="楷体" w:eastAsia="楷体" w:cs="楷体"/>
          <w:b/>
          <w:bCs/>
          <w:sz w:val="30"/>
          <w:szCs w:val="30"/>
        </w:rPr>
        <w:t>一、基本情况</w:t>
      </w:r>
    </w:p>
    <w:p>
      <w:pPr>
        <w:pStyle w:val="6"/>
        <w:snapToGrid w:val="0"/>
        <w:spacing w:line="324" w:lineRule="auto"/>
        <w:ind w:firstLine="576" w:firstLineChars="192"/>
        <w:rPr>
          <w:rFonts w:hint="eastAsia" w:ascii="仿宋_GB2312" w:hAnsi="宋体" w:eastAsia="仿宋_GB2312" w:cs="宋体"/>
          <w:sz w:val="30"/>
          <w:szCs w:val="30"/>
        </w:rPr>
      </w:pPr>
      <w:r>
        <w:rPr>
          <w:rFonts w:hint="eastAsia" w:ascii="仿宋_GB2312" w:hAnsi="宋体" w:eastAsia="仿宋_GB2312" w:cs="宋体"/>
          <w:sz w:val="30"/>
          <w:szCs w:val="30"/>
        </w:rPr>
        <w:t>工程中心名称、技术方向</w:t>
      </w:r>
      <w:r>
        <w:rPr>
          <w:rFonts w:hint="eastAsia" w:ascii="仿宋_GB2312" w:hAnsi="宋体" w:eastAsia="仿宋_GB2312" w:cs="宋体"/>
          <w:sz w:val="30"/>
          <w:szCs w:val="30"/>
          <w:lang w:val="en-US" w:eastAsia="zh-CN"/>
        </w:rPr>
        <w:t>及</w:t>
      </w:r>
      <w:r>
        <w:rPr>
          <w:rFonts w:hint="eastAsia" w:ascii="仿宋_GB2312" w:hAnsi="宋体" w:eastAsia="仿宋_GB2312" w:cs="宋体"/>
          <w:sz w:val="30"/>
          <w:szCs w:val="30"/>
        </w:rPr>
        <w:t>依托单位情况等</w:t>
      </w:r>
    </w:p>
    <w:p>
      <w:pPr>
        <w:pStyle w:val="6"/>
        <w:snapToGrid w:val="0"/>
        <w:spacing w:line="324" w:lineRule="auto"/>
        <w:ind w:firstLine="578" w:firstLineChars="192"/>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二、运行情况</w:t>
      </w:r>
    </w:p>
    <w:p>
      <w:pPr>
        <w:pStyle w:val="6"/>
        <w:snapToGrid w:val="0"/>
        <w:spacing w:line="324" w:lineRule="auto"/>
        <w:ind w:firstLine="576" w:firstLineChars="192"/>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（一）基础设施状况</w:t>
      </w:r>
    </w:p>
    <w:p>
      <w:pPr>
        <w:pStyle w:val="6"/>
        <w:snapToGrid w:val="0"/>
        <w:spacing w:line="324" w:lineRule="auto"/>
        <w:ind w:firstLine="576" w:firstLineChars="192"/>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（二）人才队伍建设</w:t>
      </w:r>
    </w:p>
    <w:p>
      <w:pPr>
        <w:pStyle w:val="6"/>
        <w:snapToGrid w:val="0"/>
        <w:spacing w:line="324" w:lineRule="auto"/>
        <w:ind w:firstLine="576" w:firstLineChars="192"/>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（三）科研投入情况</w:t>
      </w:r>
    </w:p>
    <w:p>
      <w:pPr>
        <w:pStyle w:val="6"/>
        <w:snapToGrid w:val="0"/>
        <w:spacing w:line="324" w:lineRule="auto"/>
        <w:ind w:firstLine="576" w:firstLineChars="192"/>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（四）承担的科研任务及完成情况</w:t>
      </w:r>
    </w:p>
    <w:p>
      <w:pPr>
        <w:pStyle w:val="6"/>
        <w:snapToGrid w:val="0"/>
        <w:spacing w:line="324" w:lineRule="auto"/>
        <w:ind w:firstLine="576" w:firstLineChars="192"/>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（五）关键技术研发的重大进展</w:t>
      </w:r>
    </w:p>
    <w:p>
      <w:pPr>
        <w:pStyle w:val="6"/>
        <w:snapToGrid w:val="0"/>
        <w:spacing w:line="324" w:lineRule="auto"/>
        <w:ind w:firstLine="576" w:firstLineChars="192"/>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（六）研发成果、专利及获奖情况</w:t>
      </w:r>
    </w:p>
    <w:p>
      <w:pPr>
        <w:pStyle w:val="6"/>
        <w:snapToGrid w:val="0"/>
        <w:spacing w:line="324" w:lineRule="auto"/>
        <w:ind w:firstLine="576" w:firstLineChars="192"/>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（七）国内外技术交流及人员培训情况</w:t>
      </w:r>
    </w:p>
    <w:p>
      <w:pPr>
        <w:pStyle w:val="6"/>
        <w:snapToGrid w:val="0"/>
        <w:spacing w:line="324" w:lineRule="auto"/>
        <w:ind w:firstLine="576" w:firstLineChars="192"/>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（八）对行业技术进步的贡献</w:t>
      </w:r>
    </w:p>
    <w:p>
      <w:pPr>
        <w:pStyle w:val="6"/>
        <w:snapToGrid w:val="0"/>
        <w:spacing w:line="324" w:lineRule="auto"/>
        <w:ind w:firstLine="605" w:firstLineChars="201"/>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三、体制机制情况</w:t>
      </w:r>
    </w:p>
    <w:p>
      <w:pPr>
        <w:pStyle w:val="6"/>
        <w:snapToGrid w:val="0"/>
        <w:spacing w:line="324" w:lineRule="auto"/>
        <w:ind w:firstLine="602" w:firstLineChars="201"/>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（一）运行管理机制</w:t>
      </w:r>
    </w:p>
    <w:p>
      <w:pPr>
        <w:pStyle w:val="6"/>
        <w:snapToGrid w:val="0"/>
        <w:spacing w:line="324" w:lineRule="auto"/>
        <w:ind w:firstLine="602" w:firstLineChars="201"/>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（二）产学研合作、人才吸引和激励机制</w:t>
      </w:r>
    </w:p>
    <w:p>
      <w:pPr>
        <w:pStyle w:val="6"/>
        <w:snapToGrid w:val="0"/>
        <w:spacing w:line="324" w:lineRule="auto"/>
        <w:ind w:firstLine="602" w:firstLineChars="201"/>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（三）成果转化机制</w:t>
      </w:r>
    </w:p>
    <w:p>
      <w:pPr>
        <w:pStyle w:val="6"/>
        <w:snapToGrid w:val="0"/>
        <w:spacing w:line="324" w:lineRule="auto"/>
        <w:ind w:firstLine="605" w:firstLineChars="201"/>
        <w:rPr>
          <w:rFonts w:hint="default" w:ascii="仿宋_GB2312" w:hAnsi="宋体" w:eastAsia="仿宋_GB2312" w:cs="宋体"/>
          <w:sz w:val="30"/>
          <w:szCs w:val="30"/>
          <w:lang w:val="en-US" w:eastAsia="zh-CN"/>
        </w:rPr>
      </w:pPr>
      <w:r>
        <w:rPr>
          <w:rFonts w:hint="eastAsia" w:ascii="楷体" w:hAnsi="楷体" w:eastAsia="楷体" w:cs="楷体"/>
          <w:b/>
          <w:bCs/>
          <w:sz w:val="30"/>
          <w:szCs w:val="30"/>
          <w:lang w:val="en-US" w:eastAsia="zh-CN"/>
        </w:rPr>
        <w:t>四、经营效益情况</w:t>
      </w:r>
    </w:p>
    <w:p>
      <w:pPr>
        <w:pStyle w:val="6"/>
        <w:snapToGrid w:val="0"/>
        <w:spacing w:line="324" w:lineRule="auto"/>
        <w:ind w:firstLine="576" w:firstLineChars="192"/>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（一）成果转化情况</w:t>
      </w:r>
    </w:p>
    <w:p>
      <w:pPr>
        <w:pStyle w:val="6"/>
        <w:snapToGrid w:val="0"/>
        <w:spacing w:line="324" w:lineRule="auto"/>
        <w:ind w:firstLine="576" w:firstLineChars="192"/>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（二）经济社会效益</w:t>
      </w:r>
    </w:p>
    <w:p>
      <w:pPr>
        <w:pStyle w:val="6"/>
        <w:snapToGrid w:val="0"/>
        <w:spacing w:line="324" w:lineRule="auto"/>
        <w:ind w:firstLine="578" w:firstLineChars="192"/>
        <w:rPr>
          <w:rFonts w:hint="default" w:ascii="楷体" w:hAnsi="楷体" w:eastAsia="楷体" w:cs="楷体"/>
          <w:b/>
          <w:bCs/>
          <w:sz w:val="30"/>
          <w:szCs w:val="30"/>
          <w:lang w:val="en-US"/>
        </w:rPr>
      </w:pPr>
      <w:r>
        <w:rPr>
          <w:rFonts w:hint="eastAsia" w:ascii="楷体" w:hAnsi="楷体" w:eastAsia="楷体" w:cs="楷体"/>
          <w:b/>
          <w:bCs/>
          <w:sz w:val="30"/>
          <w:szCs w:val="30"/>
          <w:lang w:val="en-US" w:eastAsia="zh-CN"/>
        </w:rPr>
        <w:t>五、其他有关情况及建议</w:t>
      </w:r>
    </w:p>
    <w:p>
      <w:pPr>
        <w:pStyle w:val="6"/>
        <w:snapToGrid w:val="0"/>
        <w:spacing w:line="324" w:lineRule="auto"/>
        <w:ind w:firstLine="602" w:firstLineChars="201"/>
        <w:rPr>
          <w:rFonts w:ascii="仿宋_GB2312" w:hAnsi="宋体" w:eastAsia="仿宋_GB2312" w:cs="宋体"/>
          <w:sz w:val="30"/>
          <w:szCs w:val="30"/>
        </w:rPr>
      </w:pPr>
    </w:p>
    <w:p>
      <w:pPr>
        <w:rPr>
          <w:sz w:val="28"/>
          <w:szCs w:val="28"/>
        </w:rPr>
      </w:pPr>
    </w:p>
    <w:p>
      <w:pPr>
        <w:tabs>
          <w:tab w:val="left" w:pos="3392"/>
        </w:tabs>
        <w:spacing w:line="360" w:lineRule="auto"/>
        <w:ind w:firstLine="560" w:firstLineChars="200"/>
        <w:rPr>
          <w:rFonts w:hint="eastAsia" w:ascii="仿宋" w:hAnsi="仿宋" w:eastAsia="仿宋" w:cs="Arial"/>
          <w:sz w:val="28"/>
          <w:szCs w:val="28"/>
          <w:u w:val="singl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黑体" w:hAnsi="黑体" w:eastAsia="黑体" w:cs="黑体"/>
          <w:b/>
          <w:bCs/>
          <w:sz w:val="32"/>
          <w:szCs w:val="32"/>
          <w:lang w:val="en-US" w:eastAsia="zh-CN"/>
        </w:rPr>
      </w:pPr>
      <w:r>
        <w:rPr>
          <w:rFonts w:hint="eastAsia" w:ascii="黑体" w:hAnsi="黑体" w:eastAsia="黑体" w:cs="黑体"/>
          <w:b/>
          <w:bCs/>
          <w:sz w:val="32"/>
          <w:szCs w:val="32"/>
          <w:lang w:val="en-US" w:eastAsia="zh-CN"/>
        </w:rPr>
        <w:t>填报说明及指标解释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黑体" w:hAnsi="黑体" w:eastAsia="黑体" w:cs="黑体"/>
          <w:sz w:val="30"/>
          <w:szCs w:val="30"/>
          <w:lang w:val="en-US" w:eastAsia="zh-CN"/>
        </w:rPr>
        <w:t>一、基本信息</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spacing w:val="4"/>
          <w:w w:val="95"/>
          <w:sz w:val="30"/>
          <w:szCs w:val="30"/>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一</w:t>
      </w:r>
      <w:r>
        <w:rPr>
          <w:rFonts w:hint="eastAsia" w:ascii="仿宋" w:hAnsi="仿宋" w:eastAsia="仿宋" w:cs="仿宋"/>
          <w:w w:val="95"/>
          <w:sz w:val="30"/>
          <w:szCs w:val="30"/>
          <w:lang w:eastAsia="zh-CN"/>
        </w:rPr>
        <w:t>）</w:t>
      </w:r>
      <w:r>
        <w:rPr>
          <w:rFonts w:hint="eastAsia" w:ascii="仿宋" w:hAnsi="仿宋" w:eastAsia="仿宋" w:cs="仿宋"/>
          <w:w w:val="95"/>
          <w:sz w:val="30"/>
          <w:szCs w:val="30"/>
        </w:rPr>
        <w:t>工程</w:t>
      </w:r>
      <w:r>
        <w:rPr>
          <w:rFonts w:hint="eastAsia" w:ascii="仿宋" w:hAnsi="仿宋" w:eastAsia="仿宋" w:cs="仿宋"/>
          <w:spacing w:val="4"/>
          <w:w w:val="95"/>
          <w:sz w:val="30"/>
          <w:szCs w:val="30"/>
        </w:rPr>
        <w:t>中心名称。对于以法人实体运行的</w:t>
      </w:r>
      <w:r>
        <w:rPr>
          <w:rFonts w:hint="eastAsia" w:ascii="仿宋" w:hAnsi="仿宋" w:eastAsia="仿宋" w:cs="仿宋"/>
          <w:w w:val="95"/>
          <w:sz w:val="30"/>
          <w:szCs w:val="30"/>
        </w:rPr>
        <w:t>工程中</w:t>
      </w:r>
      <w:r>
        <w:rPr>
          <w:rFonts w:hint="eastAsia" w:ascii="仿宋" w:hAnsi="仿宋" w:eastAsia="仿宋" w:cs="仿宋"/>
          <w:spacing w:val="16"/>
          <w:w w:val="95"/>
          <w:sz w:val="30"/>
          <w:szCs w:val="30"/>
        </w:rPr>
        <w:t>心，</w:t>
      </w:r>
      <w:r>
        <w:rPr>
          <w:rFonts w:hint="eastAsia" w:ascii="仿宋" w:hAnsi="仿宋" w:eastAsia="仿宋" w:cs="仿宋"/>
          <w:spacing w:val="2"/>
          <w:w w:val="95"/>
          <w:sz w:val="30"/>
          <w:szCs w:val="30"/>
        </w:rPr>
        <w:t>需在此表上加盖公章</w:t>
      </w:r>
      <w:r>
        <w:rPr>
          <w:rFonts w:hint="eastAsia" w:ascii="仿宋" w:hAnsi="仿宋" w:eastAsia="仿宋" w:cs="仿宋"/>
          <w:spacing w:val="-20"/>
          <w:w w:val="95"/>
          <w:sz w:val="30"/>
          <w:szCs w:val="30"/>
        </w:rPr>
        <w:t>；</w:t>
      </w:r>
      <w:r>
        <w:rPr>
          <w:rFonts w:hint="eastAsia" w:ascii="仿宋" w:hAnsi="仿宋" w:eastAsia="仿宋" w:cs="仿宋"/>
          <w:spacing w:val="-20"/>
          <w:w w:val="95"/>
          <w:sz w:val="30"/>
          <w:szCs w:val="30"/>
          <w:lang w:eastAsia="zh-CN"/>
        </w:rPr>
        <w:t>对于</w:t>
      </w:r>
      <w:r>
        <w:rPr>
          <w:rFonts w:hint="eastAsia" w:ascii="仿宋" w:hAnsi="仿宋" w:eastAsia="仿宋" w:cs="仿宋"/>
          <w:spacing w:val="4"/>
          <w:w w:val="95"/>
          <w:sz w:val="30"/>
          <w:szCs w:val="30"/>
        </w:rPr>
        <w:t>以</w:t>
      </w:r>
      <w:r>
        <w:rPr>
          <w:rFonts w:hint="eastAsia" w:ascii="仿宋" w:hAnsi="仿宋" w:eastAsia="仿宋" w:cs="仿宋"/>
          <w:spacing w:val="4"/>
          <w:w w:val="95"/>
          <w:sz w:val="30"/>
          <w:szCs w:val="30"/>
        </w:rPr>
        <w:t>非法人实体运行的，需</w:t>
      </w:r>
      <w:r>
        <w:rPr>
          <w:rFonts w:hint="eastAsia" w:ascii="仿宋" w:hAnsi="仿宋" w:eastAsia="仿宋" w:cs="仿宋"/>
          <w:spacing w:val="4"/>
          <w:w w:val="95"/>
          <w:sz w:val="30"/>
          <w:szCs w:val="30"/>
          <w:lang w:val="en-US" w:eastAsia="zh-CN"/>
        </w:rPr>
        <w:t>加</w:t>
      </w:r>
      <w:r>
        <w:rPr>
          <w:rFonts w:hint="eastAsia" w:ascii="仿宋" w:hAnsi="仿宋" w:eastAsia="仿宋" w:cs="仿宋"/>
          <w:spacing w:val="4"/>
          <w:w w:val="95"/>
          <w:sz w:val="30"/>
          <w:szCs w:val="30"/>
        </w:rPr>
        <w:t>盖主依托单位公章。</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color w:val="auto"/>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二</w:t>
      </w:r>
      <w:r>
        <w:rPr>
          <w:rFonts w:hint="eastAsia" w:ascii="仿宋" w:hAnsi="仿宋" w:eastAsia="仿宋" w:cs="仿宋"/>
          <w:w w:val="95"/>
          <w:sz w:val="30"/>
          <w:szCs w:val="30"/>
          <w:lang w:eastAsia="zh-CN"/>
        </w:rPr>
        <w:t>）评价期。评价期是按工程中心2年运行期计算，</w:t>
      </w:r>
      <w:r>
        <w:rPr>
          <w:rFonts w:hint="eastAsia" w:ascii="仿宋" w:hAnsi="仿宋" w:eastAsia="仿宋" w:cs="仿宋"/>
          <w:color w:val="auto"/>
          <w:w w:val="95"/>
          <w:sz w:val="30"/>
          <w:szCs w:val="30"/>
          <w:lang w:eastAsia="zh-CN"/>
        </w:rPr>
        <w:t>此次评价期为20</w:t>
      </w:r>
      <w:r>
        <w:rPr>
          <w:rFonts w:hint="eastAsia" w:ascii="仿宋" w:hAnsi="仿宋" w:eastAsia="仿宋" w:cs="仿宋"/>
          <w:color w:val="auto"/>
          <w:w w:val="95"/>
          <w:sz w:val="30"/>
          <w:szCs w:val="30"/>
          <w:lang w:val="en-US" w:eastAsia="zh-CN"/>
        </w:rPr>
        <w:t>20</w:t>
      </w:r>
      <w:r>
        <w:rPr>
          <w:rFonts w:hint="eastAsia" w:ascii="仿宋" w:hAnsi="仿宋" w:eastAsia="仿宋" w:cs="仿宋"/>
          <w:color w:val="auto"/>
          <w:w w:val="95"/>
          <w:sz w:val="30"/>
          <w:szCs w:val="30"/>
          <w:lang w:eastAsia="zh-CN"/>
        </w:rPr>
        <w:t>年1月至20</w:t>
      </w:r>
      <w:r>
        <w:rPr>
          <w:rFonts w:hint="eastAsia" w:ascii="仿宋" w:hAnsi="仿宋" w:eastAsia="仿宋" w:cs="仿宋"/>
          <w:color w:val="auto"/>
          <w:w w:val="95"/>
          <w:sz w:val="30"/>
          <w:szCs w:val="30"/>
          <w:lang w:val="en-US" w:eastAsia="zh-CN"/>
        </w:rPr>
        <w:t>21</w:t>
      </w:r>
      <w:r>
        <w:rPr>
          <w:rFonts w:hint="eastAsia" w:ascii="仿宋" w:hAnsi="仿宋" w:eastAsia="仿宋" w:cs="仿宋"/>
          <w:color w:val="auto"/>
          <w:w w:val="95"/>
          <w:sz w:val="30"/>
          <w:szCs w:val="30"/>
          <w:lang w:eastAsia="zh-CN"/>
        </w:rPr>
        <w:t>年12月。</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三</w:t>
      </w:r>
      <w:r>
        <w:rPr>
          <w:rFonts w:hint="eastAsia" w:ascii="仿宋" w:hAnsi="仿宋" w:eastAsia="仿宋" w:cs="仿宋"/>
          <w:w w:val="95"/>
          <w:sz w:val="30"/>
          <w:szCs w:val="30"/>
          <w:lang w:eastAsia="zh-CN"/>
        </w:rPr>
        <w:t>）行业领域及其细分领域。“行业领域”对照《国民经济行业分类》</w:t>
      </w:r>
      <w:r>
        <w:rPr>
          <w:rFonts w:hint="eastAsia" w:ascii="仿宋" w:hAnsi="仿宋" w:eastAsia="仿宋" w:cs="仿宋"/>
          <w:color w:val="auto"/>
          <w:w w:val="95"/>
          <w:sz w:val="30"/>
          <w:szCs w:val="30"/>
          <w:lang w:eastAsia="zh-CN"/>
        </w:rPr>
        <w:t>（GB/T4754—2017）</w:t>
      </w:r>
      <w:r>
        <w:rPr>
          <w:rFonts w:hint="eastAsia" w:ascii="仿宋" w:hAnsi="仿宋" w:eastAsia="仿宋" w:cs="仿宋"/>
          <w:w w:val="95"/>
          <w:sz w:val="30"/>
          <w:szCs w:val="30"/>
          <w:lang w:eastAsia="zh-CN"/>
        </w:rPr>
        <w:t>中的“大类”填写类别名称，“行业细分领域”对照《国民经济行业分类》中的“中类”填写类别名称。</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四</w:t>
      </w:r>
      <w:r>
        <w:rPr>
          <w:rFonts w:hint="eastAsia" w:ascii="仿宋" w:hAnsi="仿宋" w:eastAsia="仿宋" w:cs="仿宋"/>
          <w:w w:val="95"/>
          <w:sz w:val="30"/>
          <w:szCs w:val="30"/>
          <w:lang w:eastAsia="zh-CN"/>
        </w:rPr>
        <w:t>）战略性新兴产业行业领域及其细分领域。“战略性新兴产业行业领域”对照</w:t>
      </w:r>
      <w:r>
        <w:rPr>
          <w:rFonts w:hint="eastAsia" w:ascii="仿宋" w:hAnsi="仿宋" w:eastAsia="仿宋" w:cs="仿宋"/>
          <w:color w:val="auto"/>
          <w:w w:val="95"/>
          <w:sz w:val="30"/>
          <w:szCs w:val="30"/>
          <w:lang w:eastAsia="zh-CN"/>
        </w:rPr>
        <w:t>《</w:t>
      </w:r>
      <w:r>
        <w:rPr>
          <w:rFonts w:hint="eastAsia" w:ascii="仿宋" w:hAnsi="仿宋" w:eastAsia="仿宋" w:cs="仿宋"/>
          <w:color w:val="auto"/>
          <w:w w:val="95"/>
          <w:sz w:val="30"/>
          <w:szCs w:val="30"/>
          <w:lang w:val="en-US" w:eastAsia="zh-CN"/>
        </w:rPr>
        <w:t>战略性新兴产业重点产品和服务指导目录</w:t>
      </w:r>
      <w:r>
        <w:rPr>
          <w:rFonts w:hint="eastAsia" w:ascii="仿宋" w:hAnsi="仿宋" w:eastAsia="仿宋" w:cs="仿宋"/>
          <w:color w:val="auto"/>
          <w:w w:val="95"/>
          <w:sz w:val="30"/>
          <w:szCs w:val="30"/>
          <w:lang w:eastAsia="zh-CN"/>
        </w:rPr>
        <w:t>》（</w:t>
      </w:r>
      <w:r>
        <w:rPr>
          <w:rFonts w:hint="eastAsia" w:ascii="仿宋" w:hAnsi="仿宋" w:eastAsia="仿宋" w:cs="仿宋"/>
          <w:color w:val="auto"/>
          <w:w w:val="95"/>
          <w:sz w:val="30"/>
          <w:szCs w:val="30"/>
          <w:lang w:val="en-US" w:eastAsia="zh-CN"/>
        </w:rPr>
        <w:t>2016版）</w:t>
      </w:r>
      <w:r>
        <w:rPr>
          <w:rFonts w:hint="eastAsia" w:ascii="仿宋" w:hAnsi="仿宋" w:eastAsia="仿宋" w:cs="仿宋"/>
          <w:color w:val="auto"/>
          <w:w w:val="95"/>
          <w:sz w:val="30"/>
          <w:szCs w:val="30"/>
          <w:lang w:eastAsia="zh-CN"/>
        </w:rPr>
        <w:t>中的“二级目录”填写（类别名称），“细分领域”对照《</w:t>
      </w:r>
      <w:r>
        <w:rPr>
          <w:rFonts w:hint="eastAsia" w:ascii="仿宋" w:hAnsi="仿宋" w:eastAsia="仿宋" w:cs="仿宋"/>
          <w:color w:val="auto"/>
          <w:w w:val="95"/>
          <w:sz w:val="30"/>
          <w:szCs w:val="30"/>
          <w:lang w:val="en-US" w:eastAsia="zh-CN"/>
        </w:rPr>
        <w:t>战略性新兴产业重点产品和服务指导目录</w:t>
      </w:r>
      <w:r>
        <w:rPr>
          <w:rFonts w:hint="eastAsia" w:ascii="仿宋" w:hAnsi="仿宋" w:eastAsia="仿宋" w:cs="仿宋"/>
          <w:color w:val="auto"/>
          <w:w w:val="95"/>
          <w:sz w:val="30"/>
          <w:szCs w:val="30"/>
          <w:lang w:eastAsia="zh-CN"/>
        </w:rPr>
        <w:t>》（</w:t>
      </w:r>
      <w:r>
        <w:rPr>
          <w:rFonts w:hint="eastAsia" w:ascii="仿宋" w:hAnsi="仿宋" w:eastAsia="仿宋" w:cs="仿宋"/>
          <w:color w:val="auto"/>
          <w:w w:val="95"/>
          <w:sz w:val="30"/>
          <w:szCs w:val="30"/>
          <w:lang w:val="en-US" w:eastAsia="zh-CN"/>
        </w:rPr>
        <w:t>2016版）</w:t>
      </w:r>
      <w:r>
        <w:rPr>
          <w:rFonts w:hint="eastAsia" w:ascii="仿宋" w:hAnsi="仿宋" w:eastAsia="仿宋" w:cs="仿宋"/>
          <w:w w:val="95"/>
          <w:sz w:val="30"/>
          <w:szCs w:val="30"/>
          <w:lang w:eastAsia="zh-CN"/>
        </w:rPr>
        <w:t>中的“三级自录”填写（类别名称）。</w:t>
      </w:r>
    </w:p>
    <w:p>
      <w:pPr>
        <w:pStyle w:val="5"/>
        <w:keepNext w:val="0"/>
        <w:keepLines w:val="0"/>
        <w:pageBreakBefore w:val="0"/>
        <w:widowControl w:val="0"/>
        <w:kinsoku/>
        <w:wordWrap/>
        <w:overflowPunct/>
        <w:topLinePunct w:val="0"/>
        <w:autoSpaceDE/>
        <w:autoSpaceDN/>
        <w:bidi w:val="0"/>
        <w:adjustRightInd/>
        <w:snapToGrid/>
        <w:spacing w:before="0" w:line="560" w:lineRule="exact"/>
        <w:ind w:left="820" w:right="77"/>
        <w:jc w:val="left"/>
        <w:textAlignment w:val="auto"/>
        <w:rPr>
          <w:rFonts w:hint="eastAsia" w:ascii="黑体" w:hAnsi="黑体" w:eastAsia="黑体" w:cs="黑体"/>
          <w:b w:val="0"/>
          <w:bCs w:val="0"/>
          <w:sz w:val="30"/>
          <w:szCs w:val="30"/>
        </w:rPr>
      </w:pPr>
      <w:r>
        <w:rPr>
          <w:rFonts w:hint="eastAsia" w:ascii="黑体" w:hAnsi="黑体" w:eastAsia="黑体" w:cs="黑体"/>
          <w:b w:val="0"/>
          <w:bCs w:val="0"/>
          <w:spacing w:val="-8"/>
          <w:w w:val="105"/>
          <w:sz w:val="30"/>
          <w:szCs w:val="30"/>
          <w:lang w:val="en-US" w:eastAsia="zh-CN"/>
        </w:rPr>
        <w:t>二</w:t>
      </w:r>
      <w:r>
        <w:rPr>
          <w:rFonts w:hint="eastAsia" w:ascii="黑体" w:hAnsi="黑体" w:eastAsia="黑体" w:cs="黑体"/>
          <w:b w:val="0"/>
          <w:bCs w:val="0"/>
          <w:spacing w:val="-8"/>
          <w:w w:val="105"/>
          <w:sz w:val="30"/>
          <w:szCs w:val="30"/>
        </w:rPr>
        <w:t>、指标解释</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val="en-US" w:eastAsia="zh-CN"/>
        </w:rPr>
        <w:t>（一</w:t>
      </w:r>
      <w:r>
        <w:rPr>
          <w:rFonts w:hint="eastAsia" w:ascii="仿宋" w:hAnsi="仿宋" w:eastAsia="仿宋" w:cs="仿宋"/>
          <w:w w:val="95"/>
          <w:sz w:val="30"/>
          <w:szCs w:val="30"/>
          <w:lang w:eastAsia="zh-CN"/>
        </w:rPr>
        <w:t>）工程中心指标数据的统计范围。以法人形式运行的，数据统计范围为该法人单位；以非法人形式运行的，数据统计范围为该中心所属人员开展的、与中心目标定位相关的工作。中心增加或减少所属人员时，需按其章程履行相关手续，无手续或手续不齐全人员，不得计为该中心所属人员。不得将无关人员或无关工作纳入统计范围。</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二</w:t>
      </w:r>
      <w:r>
        <w:rPr>
          <w:rFonts w:hint="eastAsia" w:ascii="仿宋" w:hAnsi="仿宋" w:eastAsia="仿宋" w:cs="仿宋"/>
          <w:w w:val="95"/>
          <w:sz w:val="30"/>
          <w:szCs w:val="30"/>
          <w:lang w:eastAsia="zh-CN"/>
        </w:rPr>
        <w:t>）仪器和设备原值。评价期末，工程中心拥有的用于研发的固定资产中的仪器和设备原价。其中，设备包括用于研发活动的各类机器和设备、试验测量仪器、运输工具、工装工具等。</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color w:val="auto"/>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三</w:t>
      </w:r>
      <w:r>
        <w:rPr>
          <w:rFonts w:hint="eastAsia" w:ascii="仿宋" w:hAnsi="仿宋" w:eastAsia="仿宋" w:cs="仿宋"/>
          <w:w w:val="95"/>
          <w:sz w:val="30"/>
          <w:szCs w:val="30"/>
          <w:lang w:eastAsia="zh-CN"/>
        </w:rPr>
        <w:t>）</w:t>
      </w:r>
      <w:r>
        <w:rPr>
          <w:rFonts w:hint="eastAsia" w:ascii="仿宋" w:hAnsi="仿宋" w:eastAsia="仿宋" w:cs="仿宋"/>
          <w:color w:val="auto"/>
          <w:w w:val="95"/>
          <w:sz w:val="30"/>
          <w:szCs w:val="30"/>
          <w:lang w:val="en-US" w:eastAsia="zh-CN"/>
        </w:rPr>
        <w:t>独立办公建筑面积</w:t>
      </w:r>
      <w:r>
        <w:rPr>
          <w:rFonts w:hint="eastAsia" w:ascii="仿宋" w:hAnsi="仿宋" w:eastAsia="仿宋" w:cs="仿宋"/>
          <w:color w:val="auto"/>
          <w:w w:val="95"/>
          <w:sz w:val="30"/>
          <w:szCs w:val="30"/>
          <w:lang w:eastAsia="zh-CN"/>
        </w:rPr>
        <w:t>。评价期末，工程中心实际占用的场地面积，以及与相关单位以合同方式确立的可自主支配的场地面积之和。主要包括工程中心用于研发、中试、办公等用途的自有产权或使用权（含租赁）的建筑面积。应为相对独立的整个场所面积，不能为按照人员数核算的标称面积。</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color w:val="auto"/>
          <w:w w:val="95"/>
          <w:sz w:val="30"/>
          <w:szCs w:val="30"/>
          <w:lang w:eastAsia="zh-CN"/>
        </w:rPr>
      </w:pPr>
      <w:r>
        <w:rPr>
          <w:rFonts w:hint="eastAsia" w:ascii="仿宋" w:hAnsi="仿宋" w:eastAsia="仿宋" w:cs="仿宋"/>
          <w:color w:val="auto"/>
          <w:w w:val="95"/>
          <w:sz w:val="30"/>
          <w:szCs w:val="30"/>
          <w:lang w:eastAsia="zh-CN"/>
        </w:rPr>
        <w:t>（</w:t>
      </w:r>
      <w:r>
        <w:rPr>
          <w:rFonts w:hint="eastAsia" w:ascii="仿宋" w:hAnsi="仿宋" w:eastAsia="仿宋" w:cs="仿宋"/>
          <w:color w:val="auto"/>
          <w:w w:val="95"/>
          <w:sz w:val="30"/>
          <w:szCs w:val="30"/>
          <w:lang w:val="en-US" w:eastAsia="zh-CN"/>
        </w:rPr>
        <w:t>四</w:t>
      </w:r>
      <w:r>
        <w:rPr>
          <w:rFonts w:hint="eastAsia" w:ascii="仿宋" w:hAnsi="仿宋" w:eastAsia="仿宋" w:cs="仿宋"/>
          <w:color w:val="auto"/>
          <w:w w:val="95"/>
          <w:sz w:val="30"/>
          <w:szCs w:val="30"/>
          <w:lang w:eastAsia="zh-CN"/>
        </w:rPr>
        <w:t>）</w:t>
      </w:r>
      <w:r>
        <w:rPr>
          <w:rFonts w:hint="eastAsia" w:ascii="仿宋" w:hAnsi="仿宋" w:eastAsia="仿宋" w:cs="仿宋"/>
          <w:color w:val="auto"/>
          <w:w w:val="95"/>
          <w:sz w:val="30"/>
          <w:szCs w:val="30"/>
          <w:lang w:val="en-US" w:eastAsia="zh-CN"/>
        </w:rPr>
        <w:t>工程中心总人数</w:t>
      </w:r>
      <w:r>
        <w:rPr>
          <w:rFonts w:hint="eastAsia" w:ascii="仿宋" w:hAnsi="仿宋" w:eastAsia="仿宋" w:cs="仿宋"/>
          <w:color w:val="auto"/>
          <w:w w:val="95"/>
          <w:sz w:val="30"/>
          <w:szCs w:val="30"/>
          <w:lang w:eastAsia="zh-CN"/>
        </w:rPr>
        <w:t>。评价期末，在工程中心工作的总人员数。包含全职人员及兼职人员。</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color w:val="auto"/>
          <w:w w:val="95"/>
          <w:sz w:val="30"/>
          <w:szCs w:val="30"/>
          <w:lang w:eastAsia="zh-CN"/>
        </w:rPr>
        <w:t>（</w:t>
      </w:r>
      <w:r>
        <w:rPr>
          <w:rFonts w:hint="eastAsia" w:ascii="仿宋" w:hAnsi="仿宋" w:eastAsia="仿宋" w:cs="仿宋"/>
          <w:color w:val="auto"/>
          <w:w w:val="95"/>
          <w:sz w:val="30"/>
          <w:szCs w:val="30"/>
          <w:lang w:val="en-US" w:eastAsia="zh-CN"/>
        </w:rPr>
        <w:t>五</w:t>
      </w:r>
      <w:r>
        <w:rPr>
          <w:rFonts w:hint="eastAsia" w:ascii="仿宋" w:hAnsi="仿宋" w:eastAsia="仿宋" w:cs="仿宋"/>
          <w:color w:val="auto"/>
          <w:w w:val="95"/>
          <w:sz w:val="30"/>
          <w:szCs w:val="30"/>
          <w:lang w:eastAsia="zh-CN"/>
        </w:rPr>
        <w:t>）</w:t>
      </w:r>
      <w:r>
        <w:rPr>
          <w:rFonts w:hint="eastAsia" w:ascii="仿宋" w:hAnsi="仿宋" w:eastAsia="仿宋" w:cs="仿宋"/>
          <w:color w:val="auto"/>
          <w:w w:val="95"/>
          <w:sz w:val="30"/>
          <w:szCs w:val="30"/>
          <w:lang w:val="en-US" w:eastAsia="zh-CN"/>
        </w:rPr>
        <w:t>专职</w:t>
      </w:r>
      <w:r>
        <w:rPr>
          <w:rFonts w:hint="eastAsia" w:ascii="仿宋" w:hAnsi="仿宋" w:eastAsia="仿宋" w:cs="仿宋"/>
          <w:color w:val="auto"/>
          <w:w w:val="95"/>
          <w:sz w:val="30"/>
          <w:szCs w:val="30"/>
          <w:lang w:eastAsia="zh-CN"/>
        </w:rPr>
        <w:t>研究与试验发展人员数。评价</w:t>
      </w:r>
      <w:r>
        <w:rPr>
          <w:rFonts w:hint="eastAsia" w:ascii="仿宋" w:hAnsi="仿宋" w:eastAsia="仿宋" w:cs="仿宋"/>
          <w:w w:val="95"/>
          <w:sz w:val="30"/>
          <w:szCs w:val="30"/>
          <w:lang w:eastAsia="zh-CN"/>
        </w:rPr>
        <w:t>期末，工程中心中全职从事基础研究、应用研究和试验发展活动的人员，以及与上述三类研发活动相关的管理人员和直接服务人员，即直接为研发活动提供资料文献、材料供应、设备维护等服务的人员。不包括为研发活动提供间接服务的人员，</w:t>
      </w:r>
      <w:r>
        <w:rPr>
          <w:rFonts w:hint="eastAsia" w:ascii="仿宋" w:hAnsi="仿宋" w:eastAsia="仿宋" w:cs="仿宋"/>
          <w:w w:val="95"/>
          <w:sz w:val="30"/>
          <w:szCs w:val="30"/>
          <w:lang w:val="en-US" w:eastAsia="zh-CN"/>
        </w:rPr>
        <w:t>如</w:t>
      </w:r>
      <w:r>
        <w:rPr>
          <w:rFonts w:hint="eastAsia" w:ascii="仿宋" w:hAnsi="仿宋" w:eastAsia="仿宋" w:cs="仿宋"/>
          <w:w w:val="95"/>
          <w:sz w:val="30"/>
          <w:szCs w:val="30"/>
          <w:lang w:eastAsia="zh-CN"/>
        </w:rPr>
        <w:t>餐饮服务、安保人员等。</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六</w:t>
      </w:r>
      <w:r>
        <w:rPr>
          <w:rFonts w:hint="eastAsia" w:ascii="仿宋" w:hAnsi="仿宋" w:eastAsia="仿宋" w:cs="仿宋"/>
          <w:w w:val="95"/>
          <w:sz w:val="30"/>
          <w:szCs w:val="30"/>
          <w:lang w:eastAsia="zh-CN"/>
        </w:rPr>
        <w:t>）高级专家人数。评价期末，全职在工程中心工作且获得国家、省、部、市等政府部门认定的有突出贡献的专家或者享受国家、省、部、市专项津贴的专家数。</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七</w:t>
      </w:r>
      <w:r>
        <w:rPr>
          <w:rFonts w:hint="eastAsia" w:ascii="仿宋" w:hAnsi="仿宋" w:eastAsia="仿宋" w:cs="仿宋"/>
          <w:w w:val="95"/>
          <w:sz w:val="30"/>
          <w:szCs w:val="30"/>
          <w:lang w:eastAsia="zh-CN"/>
        </w:rPr>
        <w:t>）博士人数。评价期末，全职在工程中心工作、获得博士学位的人员数。在站博士后可以作为博士进行统计。</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八</w:t>
      </w:r>
      <w:r>
        <w:rPr>
          <w:rFonts w:hint="eastAsia" w:ascii="仿宋" w:hAnsi="仿宋" w:eastAsia="仿宋" w:cs="仿宋"/>
          <w:w w:val="95"/>
          <w:sz w:val="30"/>
          <w:szCs w:val="30"/>
          <w:lang w:eastAsia="zh-CN"/>
        </w:rPr>
        <w:t>）来工程中心从事研发工作的外部专家人月。评价期内，来工程中心从事研究开发工作的具有较高研发能力的海内外专家累计人月</w:t>
      </w:r>
      <w:r>
        <w:rPr>
          <w:rFonts w:hint="eastAsia" w:ascii="仿宋" w:hAnsi="仿宋" w:eastAsia="仿宋" w:cs="仿宋"/>
          <w:color w:val="auto"/>
          <w:w w:val="95"/>
          <w:sz w:val="30"/>
          <w:szCs w:val="30"/>
          <w:lang w:eastAsia="zh-CN"/>
        </w:rPr>
        <w:t>（外部专家应具有高级专业技术职称及以上）</w:t>
      </w:r>
      <w:r>
        <w:rPr>
          <w:rFonts w:hint="eastAsia" w:ascii="仿宋" w:hAnsi="仿宋" w:eastAsia="仿宋" w:cs="仿宋"/>
          <w:w w:val="95"/>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九</w:t>
      </w:r>
      <w:r>
        <w:rPr>
          <w:rFonts w:hint="eastAsia" w:ascii="仿宋" w:hAnsi="仿宋" w:eastAsia="仿宋" w:cs="仿宋"/>
          <w:w w:val="95"/>
          <w:sz w:val="30"/>
          <w:szCs w:val="30"/>
          <w:lang w:eastAsia="zh-CN"/>
        </w:rPr>
        <w:t>）</w:t>
      </w:r>
      <w:r>
        <w:rPr>
          <w:rFonts w:hint="eastAsia" w:ascii="仿宋" w:hAnsi="仿宋" w:eastAsia="仿宋" w:cs="仿宋"/>
          <w:color w:val="auto"/>
          <w:w w:val="95"/>
          <w:sz w:val="30"/>
          <w:szCs w:val="30"/>
          <w:lang w:val="en-US" w:eastAsia="zh-CN"/>
        </w:rPr>
        <w:t>评价期内</w:t>
      </w:r>
      <w:r>
        <w:rPr>
          <w:rFonts w:hint="eastAsia" w:ascii="仿宋" w:hAnsi="仿宋" w:eastAsia="仿宋" w:cs="仿宋"/>
          <w:color w:val="auto"/>
          <w:w w:val="95"/>
          <w:sz w:val="30"/>
          <w:szCs w:val="30"/>
          <w:lang w:eastAsia="zh-CN"/>
        </w:rPr>
        <w:t>研究与试验发展经费支出。</w:t>
      </w:r>
      <w:r>
        <w:rPr>
          <w:rFonts w:hint="eastAsia" w:ascii="仿宋" w:hAnsi="仿宋" w:eastAsia="仿宋" w:cs="仿宋"/>
          <w:w w:val="95"/>
          <w:sz w:val="30"/>
          <w:szCs w:val="30"/>
          <w:lang w:eastAsia="zh-CN"/>
        </w:rPr>
        <w:t>评价期内，工程中心为实施基础研究、应用研究和试验发展活动而实际发生的全部经费支出，包括工程中心内部的研发经费支出，当年为建造和购置与研发活动相关的固定资产花费的实际支出和委托外单位开展研发的经费支出。不包括生产性活动支出、归还贷款支出。</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十</w:t>
      </w:r>
      <w:r>
        <w:rPr>
          <w:rFonts w:hint="eastAsia" w:ascii="仿宋" w:hAnsi="仿宋" w:eastAsia="仿宋" w:cs="仿宋"/>
          <w:w w:val="95"/>
          <w:sz w:val="30"/>
          <w:szCs w:val="30"/>
          <w:lang w:eastAsia="zh-CN"/>
        </w:rPr>
        <w:t>）</w:t>
      </w:r>
      <w:r>
        <w:rPr>
          <w:rFonts w:hint="eastAsia" w:ascii="仿宋" w:hAnsi="仿宋" w:eastAsia="仿宋" w:cs="仿宋"/>
          <w:color w:val="auto"/>
          <w:w w:val="95"/>
          <w:sz w:val="30"/>
          <w:szCs w:val="30"/>
          <w:lang w:val="en-US" w:eastAsia="zh-CN"/>
        </w:rPr>
        <w:t>评价期内</w:t>
      </w:r>
      <w:r>
        <w:rPr>
          <w:rFonts w:hint="eastAsia" w:ascii="仿宋" w:hAnsi="仿宋" w:eastAsia="仿宋" w:cs="仿宋"/>
          <w:color w:val="auto"/>
          <w:w w:val="95"/>
          <w:sz w:val="30"/>
          <w:szCs w:val="30"/>
          <w:lang w:eastAsia="zh-CN"/>
        </w:rPr>
        <w:t>技术性收入。</w:t>
      </w:r>
      <w:r>
        <w:rPr>
          <w:rFonts w:hint="eastAsia" w:ascii="仿宋" w:hAnsi="仿宋" w:eastAsia="仿宋" w:cs="仿宋"/>
          <w:w w:val="95"/>
          <w:sz w:val="30"/>
          <w:szCs w:val="30"/>
          <w:lang w:eastAsia="zh-CN"/>
        </w:rPr>
        <w:t>评价期内，工程中心通过研发和技术创新活动取得的收入总和，包括技术转让收入（指工程中心技术创新成果通过技术贸易、技术转让所获得的收入）、技术服务收入指工程中心利用自有资源为外部用户提供技术资料、技术咨询与市场评估、工程技术项目设计、数据处理、测试分析及其他类型的服务所获得的收入）和接受委托研究开发收入（指工程中心承担社会各方面委托研究开发、中间试验及新产品开发所获得的收入）。</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十一</w:t>
      </w:r>
      <w:r>
        <w:rPr>
          <w:rFonts w:hint="eastAsia" w:ascii="仿宋" w:hAnsi="仿宋" w:eastAsia="仿宋" w:cs="仿宋"/>
          <w:w w:val="95"/>
          <w:sz w:val="30"/>
          <w:szCs w:val="30"/>
          <w:lang w:eastAsia="zh-CN"/>
        </w:rPr>
        <w:t>）专利所有权转让及许可收入。评价期内，工程中心向外单位转让专利所有权或允许专利技术由被许可单位使用而获得的收入。包括当年从被转让方或被许可方获得的一次性付款和分期付款收入，以及利润分成、股息收入等。</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十二</w:t>
      </w:r>
      <w:r>
        <w:rPr>
          <w:rFonts w:hint="eastAsia" w:ascii="仿宋" w:hAnsi="仿宋" w:eastAsia="仿宋" w:cs="仿宋"/>
          <w:w w:val="95"/>
          <w:sz w:val="30"/>
          <w:szCs w:val="30"/>
          <w:lang w:eastAsia="zh-CN"/>
        </w:rPr>
        <w:t>）</w:t>
      </w:r>
      <w:r>
        <w:rPr>
          <w:rFonts w:hint="eastAsia" w:ascii="仿宋" w:hAnsi="仿宋" w:eastAsia="仿宋" w:cs="仿宋"/>
          <w:color w:val="auto"/>
          <w:w w:val="95"/>
          <w:sz w:val="30"/>
          <w:szCs w:val="30"/>
          <w:lang w:eastAsia="zh-CN"/>
        </w:rPr>
        <w:t>评价期内全部在研项目数。评价期内，工程中心立项、</w:t>
      </w:r>
      <w:r>
        <w:rPr>
          <w:rFonts w:hint="eastAsia" w:ascii="仿宋" w:hAnsi="仿宋" w:eastAsia="仿宋" w:cs="仿宋"/>
          <w:w w:val="95"/>
          <w:sz w:val="30"/>
          <w:szCs w:val="30"/>
          <w:lang w:eastAsia="zh-CN"/>
        </w:rPr>
        <w:t>持续开展或结题验收的研发项目数。主要包括新产品开发项目数、新技术开发项目数、新工艺开发项目数、新服务开发项目数与基础研究项目数之和。不包括委托外单位进行的研发项目数。</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color w:val="auto"/>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十三</w:t>
      </w:r>
      <w:r>
        <w:rPr>
          <w:rFonts w:hint="eastAsia" w:ascii="仿宋" w:hAnsi="仿宋" w:eastAsia="仿宋" w:cs="仿宋"/>
          <w:w w:val="95"/>
          <w:sz w:val="30"/>
          <w:szCs w:val="30"/>
          <w:lang w:eastAsia="zh-CN"/>
        </w:rPr>
        <w:t>）国家和省部级科技项目数。</w:t>
      </w:r>
      <w:r>
        <w:rPr>
          <w:rFonts w:hint="eastAsia" w:ascii="仿宋" w:hAnsi="仿宋" w:eastAsia="仿宋" w:cs="仿宋"/>
          <w:color w:val="auto"/>
          <w:w w:val="95"/>
          <w:sz w:val="30"/>
          <w:szCs w:val="30"/>
          <w:lang w:eastAsia="zh-CN"/>
        </w:rPr>
        <w:t>评价期内，工程中心全部在研项目中由国家和省部级单位直接委托的科技项目数。</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color w:val="auto"/>
          <w:w w:val="95"/>
          <w:sz w:val="30"/>
          <w:szCs w:val="30"/>
          <w:lang w:eastAsia="zh-CN"/>
        </w:rPr>
      </w:pPr>
      <w:r>
        <w:rPr>
          <w:rFonts w:hint="eastAsia" w:ascii="仿宋" w:hAnsi="仿宋" w:eastAsia="仿宋" w:cs="仿宋"/>
          <w:color w:val="auto"/>
          <w:w w:val="95"/>
          <w:sz w:val="30"/>
          <w:szCs w:val="30"/>
          <w:lang w:eastAsia="zh-CN"/>
        </w:rPr>
        <w:t>（</w:t>
      </w:r>
      <w:r>
        <w:rPr>
          <w:rFonts w:hint="eastAsia" w:ascii="仿宋" w:hAnsi="仿宋" w:eastAsia="仿宋" w:cs="仿宋"/>
          <w:color w:val="auto"/>
          <w:w w:val="95"/>
          <w:sz w:val="30"/>
          <w:szCs w:val="30"/>
          <w:lang w:val="en-US" w:eastAsia="zh-CN"/>
        </w:rPr>
        <w:t>十四</w:t>
      </w:r>
      <w:r>
        <w:rPr>
          <w:rFonts w:hint="eastAsia" w:ascii="仿宋" w:hAnsi="仿宋" w:eastAsia="仿宋" w:cs="仿宋"/>
          <w:color w:val="auto"/>
          <w:w w:val="95"/>
          <w:sz w:val="30"/>
          <w:szCs w:val="30"/>
          <w:lang w:eastAsia="zh-CN"/>
        </w:rPr>
        <w:t>）国家和省部级委托任务经费。评价期内，工程中心研发经费支出中来自于国家和省部级有关部门委托的项目经费总额。</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color w:val="auto"/>
          <w:w w:val="95"/>
          <w:sz w:val="30"/>
          <w:szCs w:val="30"/>
          <w:lang w:eastAsia="zh-CN"/>
        </w:rPr>
        <w:t>（</w:t>
      </w:r>
      <w:r>
        <w:rPr>
          <w:rFonts w:hint="eastAsia" w:ascii="仿宋" w:hAnsi="仿宋" w:eastAsia="仿宋" w:cs="仿宋"/>
          <w:color w:val="auto"/>
          <w:w w:val="95"/>
          <w:sz w:val="30"/>
          <w:szCs w:val="30"/>
          <w:lang w:val="en-US" w:eastAsia="zh-CN"/>
        </w:rPr>
        <w:t>十五</w:t>
      </w:r>
      <w:r>
        <w:rPr>
          <w:rFonts w:hint="eastAsia" w:ascii="仿宋" w:hAnsi="仿宋" w:eastAsia="仿宋" w:cs="仿宋"/>
          <w:color w:val="auto"/>
          <w:w w:val="95"/>
          <w:sz w:val="30"/>
          <w:szCs w:val="30"/>
          <w:lang w:eastAsia="zh-CN"/>
        </w:rPr>
        <w:t>）评价期内参加制定的国际、国内和行业标准数。评价期内，工程中心参加制定，目前仍有效执行的国际、国家、行业标</w:t>
      </w:r>
      <w:r>
        <w:rPr>
          <w:rFonts w:hint="eastAsia" w:ascii="仿宋" w:hAnsi="仿宋" w:eastAsia="仿宋" w:cs="仿宋"/>
          <w:w w:val="95"/>
          <w:sz w:val="30"/>
          <w:szCs w:val="30"/>
          <w:lang w:eastAsia="zh-CN"/>
        </w:rPr>
        <w:t>准的数量。</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十六</w:t>
      </w:r>
      <w:r>
        <w:rPr>
          <w:rFonts w:hint="eastAsia" w:ascii="仿宋" w:hAnsi="仿宋" w:eastAsia="仿宋" w:cs="仿宋"/>
          <w:w w:val="95"/>
          <w:sz w:val="30"/>
          <w:szCs w:val="30"/>
          <w:lang w:eastAsia="zh-CN"/>
        </w:rPr>
        <w:t>）</w:t>
      </w:r>
      <w:r>
        <w:rPr>
          <w:rFonts w:hint="eastAsia" w:ascii="仿宋" w:hAnsi="仿宋" w:eastAsia="仿宋" w:cs="仿宋"/>
          <w:color w:val="auto"/>
          <w:w w:val="95"/>
          <w:sz w:val="30"/>
          <w:szCs w:val="30"/>
          <w:lang w:eastAsia="zh-CN"/>
        </w:rPr>
        <w:t>通过认证的实验室和检测机构数。评价期末，工程中心作为项目单位建设的（或工程中心依托单位作</w:t>
      </w:r>
      <w:r>
        <w:rPr>
          <w:rFonts w:hint="eastAsia" w:ascii="仿宋" w:hAnsi="仿宋" w:eastAsia="仿宋" w:cs="仿宋"/>
          <w:w w:val="95"/>
          <w:sz w:val="30"/>
          <w:szCs w:val="30"/>
          <w:lang w:eastAsia="zh-CN"/>
        </w:rPr>
        <w:t>为项目单位建设的、由工程中心实际负责运行的），通过国家有关部门和国际组织认证认可且仍在有效期内的实验室、检验检测机构数。主要包括经中国合格评定国家认可委员</w:t>
      </w:r>
      <w:r>
        <w:rPr>
          <w:rFonts w:hint="eastAsia" w:ascii="仿宋" w:hAnsi="仿宋" w:eastAsia="仿宋" w:cs="仿宋"/>
          <w:w w:val="95"/>
          <w:sz w:val="30"/>
          <w:szCs w:val="30"/>
          <w:lang w:val="en-US" w:eastAsia="zh-CN"/>
        </w:rPr>
        <w:t>会（</w:t>
      </w:r>
      <w:r>
        <w:rPr>
          <w:rFonts w:hint="eastAsia" w:ascii="仿宋" w:hAnsi="仿宋" w:eastAsia="仿宋" w:cs="仿宋"/>
          <w:w w:val="95"/>
          <w:sz w:val="30"/>
          <w:szCs w:val="30"/>
          <w:lang w:eastAsia="zh-CN"/>
        </w:rPr>
        <w:t>CNAS</w:t>
      </w:r>
      <w:r>
        <w:rPr>
          <w:rFonts w:hint="eastAsia" w:ascii="仿宋" w:hAnsi="仿宋" w:eastAsia="仿宋" w:cs="仿宋"/>
          <w:w w:val="95"/>
          <w:sz w:val="30"/>
          <w:szCs w:val="30"/>
          <w:lang w:val="en-US" w:eastAsia="zh-CN"/>
        </w:rPr>
        <w:t>）</w:t>
      </w:r>
      <w:r>
        <w:rPr>
          <w:rFonts w:hint="eastAsia" w:ascii="仿宋" w:hAnsi="仿宋" w:eastAsia="仿宋" w:cs="仿宋"/>
          <w:w w:val="95"/>
          <w:sz w:val="30"/>
          <w:szCs w:val="30"/>
          <w:lang w:eastAsia="zh-CN"/>
        </w:rPr>
        <w:t>、国际实验室认可组织（ILAC）认可的相关实验室和检测机构。</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十七</w:t>
      </w:r>
      <w:r>
        <w:rPr>
          <w:rFonts w:hint="eastAsia" w:ascii="仿宋" w:hAnsi="仿宋" w:eastAsia="仿宋" w:cs="仿宋"/>
          <w:w w:val="95"/>
          <w:sz w:val="30"/>
          <w:szCs w:val="30"/>
          <w:lang w:eastAsia="zh-CN"/>
        </w:rPr>
        <w:t>）评价期内被受理的发明专利申请数。评价期内，工程中心向知识产权行政部门提出发明专利申请并被受理后，按规定缴足申请费，符合进入初步审查阶段条件的专利件数。当年被受理的植物新品种、国家级农作物品种、国家新药、国家一级中药保护品种、集成电路布图设计专有权视同发明专利。</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val="en-US" w:eastAsia="zh-CN"/>
        </w:rPr>
        <w:t>（十八</w:t>
      </w:r>
      <w:r>
        <w:rPr>
          <w:rFonts w:hint="eastAsia" w:ascii="仿宋" w:hAnsi="仿宋" w:eastAsia="仿宋" w:cs="仿宋"/>
          <w:w w:val="95"/>
          <w:sz w:val="30"/>
          <w:szCs w:val="30"/>
          <w:lang w:eastAsia="zh-CN"/>
        </w:rPr>
        <w:t>）拥有的有效发明专利数。评价期末，工程中心作为专利权人拥有的、经国内外知识产权行政部门授予且在有效期内的发明专利件数。拥有的植物新品种、国家级农作物品种、国家新药、国家一级中药保护品种、集成电路布图设计专有权视同发明专利。</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color w:val="auto"/>
          <w:w w:val="95"/>
          <w:sz w:val="30"/>
          <w:szCs w:val="30"/>
          <w:highlight w:val="none"/>
          <w:lang w:eastAsia="zh-CN"/>
        </w:rPr>
      </w:pPr>
      <w:r>
        <w:rPr>
          <w:rFonts w:hint="eastAsia" w:ascii="仿宋" w:hAnsi="仿宋" w:eastAsia="仿宋" w:cs="仿宋"/>
          <w:color w:val="auto"/>
          <w:w w:val="95"/>
          <w:sz w:val="30"/>
          <w:szCs w:val="30"/>
          <w:highlight w:val="none"/>
          <w:lang w:eastAsia="zh-CN"/>
        </w:rPr>
        <w:t>（</w:t>
      </w:r>
      <w:r>
        <w:rPr>
          <w:rFonts w:hint="eastAsia" w:ascii="仿宋" w:hAnsi="仿宋" w:eastAsia="仿宋" w:cs="仿宋"/>
          <w:color w:val="auto"/>
          <w:w w:val="95"/>
          <w:sz w:val="30"/>
          <w:szCs w:val="30"/>
          <w:highlight w:val="none"/>
          <w:lang w:val="en-US" w:eastAsia="zh-CN"/>
        </w:rPr>
        <w:t>十九</w:t>
      </w:r>
      <w:r>
        <w:rPr>
          <w:rFonts w:hint="eastAsia" w:ascii="仿宋" w:hAnsi="仿宋" w:eastAsia="仿宋" w:cs="仿宋"/>
          <w:color w:val="auto"/>
          <w:w w:val="95"/>
          <w:sz w:val="30"/>
          <w:szCs w:val="30"/>
          <w:highlight w:val="none"/>
          <w:lang w:eastAsia="zh-CN"/>
        </w:rPr>
        <w:t>）评价期内发表的论文数量。评价期内，工程中心全职人员作为作者（</w:t>
      </w:r>
      <w:r>
        <w:rPr>
          <w:rFonts w:hint="eastAsia" w:ascii="仿宋" w:hAnsi="仿宋" w:eastAsia="仿宋" w:cs="仿宋"/>
          <w:color w:val="auto"/>
          <w:w w:val="95"/>
          <w:sz w:val="30"/>
          <w:szCs w:val="30"/>
          <w:lang w:eastAsia="zh-CN"/>
        </w:rPr>
        <w:t>或工程中心作为依托单位</w:t>
      </w:r>
      <w:r>
        <w:rPr>
          <w:rFonts w:hint="eastAsia" w:ascii="仿宋" w:hAnsi="仿宋" w:eastAsia="仿宋" w:cs="仿宋"/>
          <w:color w:val="auto"/>
          <w:w w:val="95"/>
          <w:sz w:val="30"/>
          <w:szCs w:val="30"/>
          <w:highlight w:val="none"/>
          <w:lang w:eastAsia="zh-CN"/>
        </w:rPr>
        <w:t>）发表的《中国科技论文与引文数据库》中收录的论文数量。</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color w:val="auto"/>
          <w:w w:val="95"/>
          <w:sz w:val="30"/>
          <w:szCs w:val="30"/>
          <w:highlight w:val="none"/>
          <w:lang w:eastAsia="zh-CN"/>
        </w:rPr>
      </w:pPr>
      <w:r>
        <w:rPr>
          <w:rFonts w:hint="eastAsia" w:ascii="仿宋" w:hAnsi="仿宋" w:eastAsia="仿宋" w:cs="仿宋"/>
          <w:color w:val="auto"/>
          <w:w w:val="95"/>
          <w:sz w:val="30"/>
          <w:szCs w:val="30"/>
          <w:highlight w:val="none"/>
          <w:lang w:val="en-US" w:eastAsia="zh-CN"/>
        </w:rPr>
        <w:t>（二十</w:t>
      </w:r>
      <w:r>
        <w:rPr>
          <w:rFonts w:hint="eastAsia" w:ascii="仿宋" w:hAnsi="仿宋" w:eastAsia="仿宋" w:cs="仿宋"/>
          <w:color w:val="auto"/>
          <w:w w:val="95"/>
          <w:sz w:val="30"/>
          <w:szCs w:val="30"/>
          <w:highlight w:val="none"/>
          <w:lang w:eastAsia="zh-CN"/>
        </w:rPr>
        <w:t>）</w:t>
      </w:r>
      <w:r>
        <w:rPr>
          <w:rFonts w:hint="eastAsia" w:ascii="仿宋" w:hAnsi="仿宋" w:eastAsia="仿宋" w:cs="仿宋"/>
          <w:color w:val="auto"/>
          <w:w w:val="95"/>
          <w:sz w:val="30"/>
          <w:szCs w:val="30"/>
          <w:highlight w:val="none"/>
          <w:lang w:val="en-US" w:eastAsia="zh-CN"/>
        </w:rPr>
        <w:t>评价期内新产品新工艺数</w:t>
      </w:r>
      <w:r>
        <w:rPr>
          <w:rFonts w:hint="eastAsia" w:ascii="仿宋" w:hAnsi="仿宋" w:eastAsia="仿宋" w:cs="仿宋"/>
          <w:color w:val="auto"/>
          <w:w w:val="95"/>
          <w:sz w:val="30"/>
          <w:szCs w:val="30"/>
          <w:highlight w:val="none"/>
          <w:lang w:eastAsia="zh-CN"/>
        </w:rPr>
        <w:t>。评价期内，工程中心研发的</w:t>
      </w:r>
      <w:r>
        <w:rPr>
          <w:rFonts w:hint="eastAsia" w:ascii="仿宋" w:hAnsi="仿宋" w:eastAsia="仿宋" w:cs="仿宋"/>
          <w:color w:val="auto"/>
          <w:w w:val="95"/>
          <w:sz w:val="30"/>
          <w:szCs w:val="30"/>
          <w:highlight w:val="none"/>
          <w:lang w:val="en-US" w:eastAsia="zh-CN"/>
        </w:rPr>
        <w:t>新产品与新工艺总数</w:t>
      </w:r>
      <w:r>
        <w:rPr>
          <w:rFonts w:hint="eastAsia" w:ascii="仿宋" w:hAnsi="仿宋" w:eastAsia="仿宋" w:cs="仿宋"/>
          <w:color w:val="auto"/>
          <w:w w:val="95"/>
          <w:sz w:val="30"/>
          <w:szCs w:val="30"/>
          <w:highlight w:val="none"/>
          <w:lang w:eastAsia="zh-CN"/>
        </w:rPr>
        <w:t>。新产品指采用新技术原理、新设计构思研制、生产的全新产品，或在结构、材质、工艺等某一方面比原有产品有明显改进，从而显著提高了产品性能或扩大了使用功能。新工艺指采用某种方式对新产品及新服务进行生产、传输，从而提高劳动生产效率、降低原材料及能源消耗或改进现有产品生产，从而最终实现企业产出的最大化的创新活动。</w:t>
      </w:r>
    </w:p>
    <w:p>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 w:hAnsi="仿宋" w:eastAsia="仿宋" w:cs="仿宋"/>
          <w:w w:val="95"/>
          <w:sz w:val="30"/>
          <w:szCs w:val="30"/>
          <w:lang w:eastAsia="zh-CN"/>
        </w:rPr>
      </w:pPr>
      <w:r>
        <w:rPr>
          <w:rFonts w:hint="eastAsia" w:ascii="仿宋" w:hAnsi="仿宋" w:eastAsia="仿宋" w:cs="仿宋"/>
          <w:w w:val="95"/>
          <w:sz w:val="30"/>
          <w:szCs w:val="30"/>
          <w:lang w:eastAsia="zh-CN"/>
        </w:rPr>
        <w:t>（</w:t>
      </w:r>
      <w:r>
        <w:rPr>
          <w:rFonts w:hint="eastAsia" w:ascii="仿宋" w:hAnsi="仿宋" w:eastAsia="仿宋" w:cs="仿宋"/>
          <w:w w:val="95"/>
          <w:sz w:val="30"/>
          <w:szCs w:val="30"/>
          <w:lang w:val="en-US" w:eastAsia="zh-CN"/>
        </w:rPr>
        <w:t>二十一</w:t>
      </w:r>
      <w:r>
        <w:rPr>
          <w:rFonts w:hint="eastAsia" w:ascii="仿宋" w:hAnsi="仿宋" w:eastAsia="仿宋" w:cs="仿宋"/>
          <w:w w:val="95"/>
          <w:sz w:val="30"/>
          <w:szCs w:val="30"/>
          <w:lang w:eastAsia="zh-CN"/>
        </w:rPr>
        <w:t>）获国家及省级自然科学、技术发明、科技进步奖项数。评价期内，工程中心作为主要完成单位（或工程中心人员作为主要完成人）获得的由国务院、省政府颁发的科技奖项总数。</w:t>
      </w:r>
    </w:p>
    <w:p>
      <w:pPr>
        <w:tabs>
          <w:tab w:val="left" w:pos="3392"/>
        </w:tabs>
        <w:spacing w:line="360" w:lineRule="auto"/>
        <w:ind w:firstLine="600" w:firstLineChars="200"/>
        <w:rPr>
          <w:rFonts w:hint="eastAsia" w:ascii="仿宋" w:hAnsi="仿宋" w:eastAsia="仿宋" w:cs="Arial"/>
          <w:sz w:val="30"/>
          <w:szCs w:val="30"/>
          <w:u w:val="single"/>
          <w:lang w:val="en-US" w:eastAsia="zh-CN"/>
        </w:rPr>
      </w:pPr>
    </w:p>
    <w:p>
      <w:pPr>
        <w:tabs>
          <w:tab w:val="left" w:pos="3392"/>
        </w:tabs>
        <w:spacing w:line="360" w:lineRule="auto"/>
        <w:ind w:firstLine="560" w:firstLineChars="200"/>
        <w:rPr>
          <w:rFonts w:hint="eastAsia" w:ascii="仿宋" w:hAnsi="仿宋" w:eastAsia="仿宋" w:cs="Arial"/>
          <w:sz w:val="28"/>
          <w:szCs w:val="28"/>
          <w:u w:val="single"/>
          <w:lang w:val="en-US" w:eastAsia="zh-CN"/>
        </w:rPr>
      </w:pPr>
    </w:p>
    <w:p>
      <w:pPr>
        <w:tabs>
          <w:tab w:val="left" w:pos="3392"/>
        </w:tabs>
        <w:spacing w:line="360" w:lineRule="auto"/>
        <w:ind w:firstLine="560" w:firstLineChars="200"/>
        <w:rPr>
          <w:rFonts w:hint="eastAsia" w:ascii="仿宋" w:hAnsi="仿宋" w:eastAsia="仿宋" w:cs="Arial"/>
          <w:sz w:val="28"/>
          <w:szCs w:val="28"/>
          <w:u w:val="single"/>
          <w:lang w:val="en-US" w:eastAsia="zh-CN"/>
        </w:rPr>
      </w:pPr>
    </w:p>
    <w:p>
      <w:pPr>
        <w:tabs>
          <w:tab w:val="left" w:pos="3392"/>
        </w:tabs>
        <w:spacing w:line="360" w:lineRule="auto"/>
        <w:ind w:firstLine="560" w:firstLineChars="200"/>
        <w:rPr>
          <w:rFonts w:hint="eastAsia" w:ascii="仿宋" w:hAnsi="仿宋" w:eastAsia="仿宋" w:cs="Arial"/>
          <w:sz w:val="28"/>
          <w:szCs w:val="28"/>
          <w:u w:val="single"/>
          <w:lang w:val="en-US" w:eastAsia="zh-CN"/>
        </w:rPr>
      </w:pPr>
    </w:p>
    <w:p>
      <w:pPr>
        <w:tabs>
          <w:tab w:val="left" w:pos="3392"/>
        </w:tabs>
        <w:spacing w:line="360" w:lineRule="auto"/>
        <w:ind w:firstLine="560" w:firstLineChars="200"/>
        <w:rPr>
          <w:rFonts w:hint="eastAsia" w:ascii="仿宋" w:hAnsi="仿宋" w:eastAsia="仿宋" w:cs="Arial"/>
          <w:sz w:val="28"/>
          <w:szCs w:val="28"/>
          <w:u w:val="single"/>
          <w:lang w:val="en-US" w:eastAsia="zh-CN"/>
        </w:rPr>
      </w:pPr>
    </w:p>
    <w:p>
      <w:pPr>
        <w:tabs>
          <w:tab w:val="left" w:pos="3392"/>
        </w:tabs>
        <w:spacing w:line="360" w:lineRule="auto"/>
        <w:ind w:firstLine="560" w:firstLineChars="200"/>
        <w:rPr>
          <w:rFonts w:hint="eastAsia" w:ascii="仿宋" w:hAnsi="仿宋" w:eastAsia="仿宋" w:cs="Arial"/>
          <w:sz w:val="28"/>
          <w:szCs w:val="28"/>
          <w:u w:val="single"/>
          <w:lang w:val="en-US" w:eastAsia="zh-CN"/>
        </w:rPr>
      </w:pPr>
    </w:p>
    <w:p>
      <w:pPr>
        <w:tabs>
          <w:tab w:val="left" w:pos="3392"/>
        </w:tabs>
        <w:spacing w:line="360" w:lineRule="auto"/>
        <w:ind w:firstLine="560" w:firstLineChars="200"/>
        <w:rPr>
          <w:rFonts w:hint="eastAsia" w:ascii="仿宋" w:hAnsi="仿宋" w:eastAsia="仿宋" w:cs="Arial"/>
          <w:sz w:val="28"/>
          <w:szCs w:val="28"/>
          <w:u w:val="single"/>
          <w:lang w:val="en-US" w:eastAsia="zh-CN"/>
        </w:rPr>
      </w:pPr>
    </w:p>
    <w:p>
      <w:pPr>
        <w:numPr>
          <w:ilvl w:val="0"/>
          <w:numId w:val="0"/>
        </w:numPr>
        <w:spacing w:before="188"/>
        <w:ind w:right="0" w:rightChars="0"/>
        <w:jc w:val="left"/>
        <w:rPr>
          <w:rFonts w:hint="eastAsia" w:ascii="宋体" w:hAnsi="宋体" w:cs="宋体"/>
          <w:b/>
          <w:bCs/>
          <w:spacing w:val="-6"/>
          <w:w w:val="105"/>
          <w:sz w:val="31"/>
          <w:szCs w:val="31"/>
          <w:lang w:eastAsia="zh-CN"/>
        </w:rPr>
      </w:pPr>
    </w:p>
    <w:p>
      <w:pPr>
        <w:numPr>
          <w:ilvl w:val="0"/>
          <w:numId w:val="0"/>
        </w:numPr>
        <w:spacing w:before="188"/>
        <w:ind w:right="0" w:rightChars="0"/>
        <w:jc w:val="left"/>
        <w:rPr>
          <w:rFonts w:hint="eastAsia" w:ascii="宋体" w:hAnsi="宋体" w:cs="宋体"/>
          <w:b/>
          <w:bCs/>
          <w:spacing w:val="-6"/>
          <w:w w:val="105"/>
          <w:sz w:val="31"/>
          <w:szCs w:val="31"/>
          <w:lang w:eastAsia="zh-CN"/>
        </w:rPr>
      </w:pPr>
    </w:p>
    <w:p>
      <w:pPr>
        <w:numPr>
          <w:ilvl w:val="0"/>
          <w:numId w:val="0"/>
        </w:numPr>
        <w:spacing w:before="188"/>
        <w:ind w:right="0" w:rightChars="0"/>
        <w:jc w:val="left"/>
        <w:rPr>
          <w:rFonts w:hint="eastAsia" w:ascii="宋体" w:hAnsi="宋体" w:cs="宋体"/>
          <w:b/>
          <w:bCs/>
          <w:spacing w:val="-6"/>
          <w:w w:val="105"/>
          <w:sz w:val="31"/>
          <w:szCs w:val="31"/>
          <w:lang w:eastAsia="zh-CN"/>
        </w:rPr>
      </w:pPr>
    </w:p>
    <w:p>
      <w:pPr>
        <w:numPr>
          <w:ilvl w:val="0"/>
          <w:numId w:val="0"/>
        </w:numPr>
        <w:spacing w:before="188"/>
        <w:ind w:right="0" w:rightChars="0"/>
        <w:jc w:val="center"/>
        <w:rPr>
          <w:rFonts w:hint="eastAsia" w:ascii="宋体" w:hAnsi="宋体" w:cs="宋体"/>
          <w:b/>
          <w:bCs/>
          <w:spacing w:val="-6"/>
          <w:w w:val="105"/>
          <w:sz w:val="32"/>
          <w:szCs w:val="32"/>
          <w:lang w:eastAsia="zh-CN"/>
        </w:rPr>
      </w:pPr>
    </w:p>
    <w:p>
      <w:pPr>
        <w:numPr>
          <w:ilvl w:val="0"/>
          <w:numId w:val="0"/>
        </w:numPr>
        <w:spacing w:before="188"/>
        <w:ind w:right="0" w:rightChars="0"/>
        <w:jc w:val="center"/>
        <w:rPr>
          <w:rFonts w:hint="eastAsia" w:ascii="宋体" w:hAnsi="宋体" w:cs="宋体"/>
          <w:b/>
          <w:bCs/>
          <w:spacing w:val="-6"/>
          <w:w w:val="105"/>
          <w:sz w:val="32"/>
          <w:szCs w:val="32"/>
          <w:lang w:eastAsia="zh-CN"/>
        </w:rPr>
      </w:pPr>
    </w:p>
    <w:p>
      <w:pPr>
        <w:numPr>
          <w:ilvl w:val="0"/>
          <w:numId w:val="0"/>
        </w:numPr>
        <w:spacing w:before="188"/>
        <w:ind w:right="0" w:rightChars="0"/>
        <w:jc w:val="center"/>
        <w:rPr>
          <w:rFonts w:hint="eastAsia" w:ascii="宋体" w:hAnsi="宋体" w:cs="宋体"/>
          <w:b/>
          <w:bCs/>
          <w:spacing w:val="-6"/>
          <w:w w:val="105"/>
          <w:sz w:val="32"/>
          <w:szCs w:val="32"/>
          <w:lang w:eastAsia="zh-CN"/>
        </w:rPr>
      </w:pPr>
    </w:p>
    <w:p>
      <w:pPr>
        <w:numPr>
          <w:ilvl w:val="0"/>
          <w:numId w:val="0"/>
        </w:numPr>
        <w:spacing w:before="188"/>
        <w:ind w:right="0" w:rightChars="0"/>
        <w:jc w:val="center"/>
        <w:rPr>
          <w:rFonts w:hint="eastAsia" w:ascii="宋体" w:hAnsi="宋体" w:cs="宋体"/>
          <w:b/>
          <w:bCs/>
          <w:spacing w:val="-6"/>
          <w:w w:val="105"/>
          <w:sz w:val="32"/>
          <w:szCs w:val="32"/>
          <w:lang w:eastAsia="zh-CN"/>
        </w:rPr>
      </w:pPr>
    </w:p>
    <w:p>
      <w:pPr>
        <w:numPr>
          <w:ilvl w:val="0"/>
          <w:numId w:val="0"/>
        </w:numPr>
        <w:spacing w:before="188"/>
        <w:ind w:right="0" w:rightChars="0"/>
        <w:jc w:val="center"/>
        <w:rPr>
          <w:rFonts w:hint="eastAsia" w:ascii="宋体" w:hAnsi="宋体" w:cs="宋体"/>
          <w:b/>
          <w:bCs/>
          <w:spacing w:val="-6"/>
          <w:w w:val="105"/>
          <w:sz w:val="32"/>
          <w:szCs w:val="32"/>
          <w:lang w:eastAsia="zh-CN"/>
        </w:rPr>
      </w:pPr>
    </w:p>
    <w:p>
      <w:pPr>
        <w:numPr>
          <w:ilvl w:val="0"/>
          <w:numId w:val="0"/>
        </w:numPr>
        <w:spacing w:before="188"/>
        <w:ind w:right="0" w:rightChars="0"/>
        <w:jc w:val="center"/>
        <w:rPr>
          <w:rFonts w:hint="eastAsia" w:ascii="宋体" w:hAnsi="宋体" w:cs="宋体"/>
          <w:b/>
          <w:bCs/>
          <w:spacing w:val="-6"/>
          <w:w w:val="105"/>
          <w:sz w:val="32"/>
          <w:szCs w:val="32"/>
          <w:lang w:eastAsia="zh-CN"/>
        </w:rPr>
      </w:pPr>
      <w:r>
        <w:rPr>
          <w:rFonts w:hint="eastAsia" w:ascii="宋体" w:hAnsi="宋体" w:cs="宋体"/>
          <w:b/>
          <w:bCs/>
          <w:spacing w:val="-6"/>
          <w:w w:val="105"/>
          <w:sz w:val="32"/>
          <w:szCs w:val="32"/>
          <w:lang w:eastAsia="zh-CN"/>
        </w:rPr>
        <w:t>需提供的附件及证明材料</w:t>
      </w:r>
    </w:p>
    <w:p>
      <w:pPr>
        <w:numPr>
          <w:ilvl w:val="0"/>
          <w:numId w:val="0"/>
        </w:numPr>
        <w:spacing w:before="188"/>
        <w:ind w:right="0" w:rightChars="0"/>
        <w:jc w:val="left"/>
        <w:rPr>
          <w:rFonts w:hint="eastAsia" w:ascii="宋体" w:hAnsi="宋体" w:cs="宋体"/>
          <w:b/>
          <w:bCs/>
          <w:spacing w:val="-6"/>
          <w:w w:val="105"/>
          <w:sz w:val="32"/>
          <w:szCs w:val="32"/>
          <w:lang w:eastAsia="zh-CN"/>
        </w:rPr>
      </w:pPr>
    </w:p>
    <w:p>
      <w:pPr>
        <w:numPr>
          <w:ilvl w:val="0"/>
          <w:numId w:val="0"/>
        </w:numPr>
        <w:jc w:val="both"/>
        <w:rPr>
          <w:rFonts w:hint="eastAsia" w:ascii="黑体" w:hAnsi="黑体" w:eastAsia="黑体" w:cs="黑体"/>
          <w:b/>
          <w:bCs/>
          <w:sz w:val="32"/>
          <w:szCs w:val="32"/>
        </w:rPr>
      </w:pPr>
      <w:r>
        <w:rPr>
          <w:rFonts w:hint="eastAsia" w:ascii="黑体" w:hAnsi="黑体" w:eastAsia="黑体" w:cs="黑体"/>
          <w:b/>
          <w:bCs/>
          <w:sz w:val="32"/>
          <w:szCs w:val="32"/>
          <w:lang w:val="en-US" w:eastAsia="zh-CN"/>
        </w:rPr>
        <w:t>1、</w:t>
      </w:r>
      <w:r>
        <w:rPr>
          <w:rFonts w:hint="eastAsia" w:ascii="黑体" w:hAnsi="黑体" w:eastAsia="黑体" w:cs="黑体"/>
          <w:b/>
          <w:bCs/>
          <w:sz w:val="32"/>
          <w:szCs w:val="32"/>
        </w:rPr>
        <w:t>真实性承诺书</w:t>
      </w:r>
    </w:p>
    <w:p>
      <w:pPr>
        <w:jc w:val="center"/>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关于</w:t>
      </w:r>
      <w:r>
        <w:rPr>
          <w:rFonts w:hint="eastAsia" w:ascii="黑体" w:hAnsi="黑体" w:eastAsia="黑体" w:cs="黑体"/>
          <w:sz w:val="32"/>
          <w:szCs w:val="32"/>
        </w:rPr>
        <w:t>工程研究中心</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工程实验室</w:t>
      </w:r>
      <w:r>
        <w:rPr>
          <w:rFonts w:hint="eastAsia" w:ascii="黑体" w:hAnsi="黑体" w:eastAsia="黑体" w:cs="黑体"/>
          <w:sz w:val="32"/>
          <w:szCs w:val="32"/>
          <w:lang w:eastAsia="zh-CN"/>
        </w:rPr>
        <w:t>）</w:t>
      </w:r>
      <w:r>
        <w:rPr>
          <w:rFonts w:hint="eastAsia" w:ascii="黑体" w:hAnsi="黑体" w:eastAsia="黑体" w:cs="黑体"/>
          <w:sz w:val="32"/>
          <w:szCs w:val="32"/>
        </w:rPr>
        <w:t>评价数据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真实性承诺书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根据</w:t>
      </w:r>
      <w:r>
        <w:rPr>
          <w:rFonts w:hint="eastAsia" w:ascii="仿宋" w:hAnsi="仿宋" w:eastAsia="仿宋" w:cs="仿宋"/>
          <w:sz w:val="30"/>
          <w:szCs w:val="30"/>
          <w:lang w:val="en-US" w:eastAsia="zh-CN"/>
        </w:rPr>
        <w:t>省发改委《</w:t>
      </w:r>
      <w:r>
        <w:rPr>
          <w:rFonts w:hint="eastAsia" w:ascii="仿宋" w:hAnsi="仿宋" w:eastAsia="仿宋" w:cs="仿宋"/>
          <w:sz w:val="30"/>
          <w:szCs w:val="30"/>
          <w:lang w:val="zh-CN"/>
        </w:rPr>
        <w:t>关于组织开展</w:t>
      </w:r>
      <w:r>
        <w:rPr>
          <w:rFonts w:hint="eastAsia" w:ascii="仿宋" w:hAnsi="仿宋" w:eastAsia="仿宋" w:cs="仿宋"/>
          <w:sz w:val="30"/>
          <w:szCs w:val="30"/>
          <w:lang w:val="en-US" w:eastAsia="zh-CN"/>
        </w:rPr>
        <w:t>2022年</w:t>
      </w:r>
      <w:r>
        <w:rPr>
          <w:rFonts w:hint="eastAsia" w:ascii="仿宋" w:hAnsi="仿宋" w:eastAsia="仿宋" w:cs="仿宋"/>
          <w:sz w:val="30"/>
          <w:szCs w:val="30"/>
          <w:lang w:val="zh-CN"/>
        </w:rPr>
        <w:t>国地联合、省工程研究中心（工程实验室）评价工作的通知》</w:t>
      </w:r>
      <w:r>
        <w:rPr>
          <w:rFonts w:hint="eastAsia" w:ascii="仿宋" w:hAnsi="仿宋" w:eastAsia="仿宋" w:cs="仿宋"/>
          <w:sz w:val="30"/>
          <w:szCs w:val="30"/>
          <w:lang w:val="en-US" w:eastAsia="zh-CN"/>
        </w:rPr>
        <w:t>要求，</w:t>
      </w:r>
      <w:r>
        <w:rPr>
          <w:rFonts w:hint="eastAsia" w:ascii="仿宋" w:hAnsi="仿宋" w:eastAsia="仿宋" w:cs="仿宋"/>
          <w:sz w:val="30"/>
          <w:szCs w:val="30"/>
        </w:rPr>
        <w:t>我单位对工程研究中心</w:t>
      </w:r>
      <w:r>
        <w:rPr>
          <w:rFonts w:hint="eastAsia" w:ascii="仿宋" w:hAnsi="仿宋" w:eastAsia="仿宋" w:cs="仿宋"/>
          <w:sz w:val="30"/>
          <w:szCs w:val="30"/>
          <w:lang w:val="zh-CN"/>
        </w:rPr>
        <w:t>（工程实验室）</w:t>
      </w:r>
      <w:r>
        <w:rPr>
          <w:rFonts w:hint="eastAsia" w:ascii="仿宋" w:hAnsi="仿宋" w:eastAsia="仿宋" w:cs="仿宋"/>
          <w:sz w:val="30"/>
          <w:szCs w:val="30"/>
        </w:rPr>
        <w:t>评价数据表</w:t>
      </w:r>
      <w:r>
        <w:rPr>
          <w:rFonts w:hint="eastAsia" w:ascii="仿宋" w:hAnsi="仿宋" w:eastAsia="仿宋" w:cs="仿宋"/>
          <w:sz w:val="30"/>
          <w:szCs w:val="30"/>
          <w:lang w:eastAsia="zh-CN"/>
        </w:rPr>
        <w:t>、</w:t>
      </w:r>
      <w:r>
        <w:rPr>
          <w:rFonts w:hint="eastAsia" w:ascii="仿宋" w:hAnsi="仿宋" w:eastAsia="仿宋" w:cs="仿宋"/>
          <w:sz w:val="30"/>
          <w:szCs w:val="30"/>
        </w:rPr>
        <w:t>附表和证明材料列表所提供的材料真实性承担法律责任</w:t>
      </w:r>
      <w:r>
        <w:rPr>
          <w:rFonts w:hint="eastAsia" w:ascii="仿宋" w:hAnsi="仿宋" w:eastAsia="仿宋" w:cs="仿宋"/>
          <w:sz w:val="30"/>
          <w:szCs w:val="30"/>
          <w:lang w:eastAsia="zh-CN"/>
        </w:rPr>
        <w:t>，</w:t>
      </w:r>
      <w:r>
        <w:rPr>
          <w:rFonts w:hint="eastAsia" w:ascii="仿宋" w:hAnsi="仿宋" w:eastAsia="仿宋" w:cs="仿宋"/>
          <w:sz w:val="30"/>
          <w:szCs w:val="30"/>
        </w:rPr>
        <w:t>同时，我单位承诺已将上述材料进行了脱密处理，相关内容不涉及国家秘密。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联系人：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联系电话：</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3000" w:firstLineChars="10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w:t>
      </w:r>
      <w:r>
        <w:rPr>
          <w:rFonts w:hint="eastAsia" w:ascii="仿宋" w:hAnsi="仿宋" w:eastAsia="仿宋" w:cs="仿宋"/>
          <w:sz w:val="30"/>
          <w:szCs w:val="30"/>
        </w:rPr>
        <w:t>工程研究中心</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工程实验室</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4200" w:firstLineChars="1400"/>
        <w:textAlignment w:val="auto"/>
        <w:rPr>
          <w:rFonts w:hint="default" w:ascii="仿宋" w:hAnsi="仿宋" w:eastAsia="仿宋" w:cs="仿宋"/>
          <w:sz w:val="30"/>
          <w:szCs w:val="30"/>
          <w:lang w:val="en-US" w:eastAsia="zh-CN"/>
        </w:rPr>
      </w:pPr>
      <w:r>
        <w:rPr>
          <w:rFonts w:hint="eastAsia" w:ascii="仿宋" w:hAnsi="仿宋" w:eastAsia="仿宋" w:cs="仿宋"/>
          <w:sz w:val="30"/>
          <w:szCs w:val="30"/>
        </w:rPr>
        <w:t>（单位盖章）</w:t>
      </w:r>
      <w:r>
        <w:rPr>
          <w:rFonts w:hint="eastAsia" w:ascii="仿宋" w:hAnsi="仿宋" w:eastAsia="仿宋" w:cs="仿宋"/>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200" w:firstLineChars="1400"/>
        <w:textAlignment w:val="auto"/>
        <w:rPr>
          <w:rFonts w:hint="eastAsia" w:ascii="仿宋" w:hAnsi="仿宋" w:eastAsia="仿宋" w:cs="仿宋"/>
          <w:sz w:val="30"/>
          <w:szCs w:val="30"/>
        </w:rPr>
      </w:pPr>
      <w:r>
        <w:rPr>
          <w:rFonts w:hint="eastAsia" w:ascii="仿宋" w:hAnsi="仿宋" w:eastAsia="仿宋" w:cs="仿宋"/>
          <w:sz w:val="30"/>
          <w:szCs w:val="30"/>
        </w:rPr>
        <w:t>20</w:t>
      </w:r>
      <w:r>
        <w:rPr>
          <w:rFonts w:hint="eastAsia" w:ascii="仿宋" w:hAnsi="仿宋" w:eastAsia="仿宋" w:cs="仿宋"/>
          <w:sz w:val="30"/>
          <w:szCs w:val="30"/>
          <w:lang w:val="en-US" w:eastAsia="zh-CN"/>
        </w:rPr>
        <w:t>22</w:t>
      </w:r>
      <w:r>
        <w:rPr>
          <w:rFonts w:hint="eastAsia" w:ascii="仿宋" w:hAnsi="仿宋" w:eastAsia="仿宋" w:cs="仿宋"/>
          <w:sz w:val="30"/>
          <w:szCs w:val="30"/>
        </w:rPr>
        <w:t xml:space="preserve"> 年  月 日</w:t>
      </w:r>
    </w:p>
    <w:p>
      <w:pPr>
        <w:ind w:firstLine="4480" w:firstLineChars="1400"/>
        <w:rPr>
          <w:rFonts w:hint="eastAsia" w:ascii="仿宋" w:hAnsi="仿宋" w:eastAsia="仿宋" w:cs="仿宋"/>
          <w:sz w:val="32"/>
          <w:szCs w:val="32"/>
        </w:rPr>
      </w:pPr>
    </w:p>
    <w:p>
      <w:pPr>
        <w:ind w:firstLine="4480" w:firstLineChars="1400"/>
        <w:rPr>
          <w:rFonts w:hint="eastAsia" w:ascii="仿宋" w:hAnsi="仿宋" w:eastAsia="仿宋" w:cs="仿宋"/>
          <w:sz w:val="32"/>
          <w:szCs w:val="32"/>
        </w:rPr>
      </w:pPr>
    </w:p>
    <w:p>
      <w:pPr>
        <w:ind w:firstLine="4480" w:firstLineChars="1400"/>
        <w:rPr>
          <w:rFonts w:hint="eastAsia" w:ascii="仿宋" w:hAnsi="仿宋" w:eastAsia="仿宋" w:cs="仿宋"/>
          <w:sz w:val="32"/>
          <w:szCs w:val="32"/>
        </w:rPr>
      </w:pPr>
    </w:p>
    <w:p>
      <w:pPr>
        <w:rPr>
          <w:rFonts w:hint="eastAsia" w:ascii="仿宋" w:hAnsi="仿宋" w:eastAsia="仿宋" w:cs="仿宋"/>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b/>
          <w:bCs/>
          <w:sz w:val="32"/>
          <w:szCs w:val="32"/>
        </w:rPr>
      </w:pPr>
      <w:r>
        <w:rPr>
          <w:rFonts w:hint="eastAsia" w:ascii="黑体" w:hAnsi="黑体" w:eastAsia="黑体" w:cs="黑体"/>
          <w:b/>
          <w:bCs/>
          <w:sz w:val="32"/>
          <w:szCs w:val="32"/>
          <w:lang w:val="en-US" w:eastAsia="zh-CN"/>
        </w:rPr>
        <w:t>2、需提供的</w:t>
      </w:r>
      <w:r>
        <w:rPr>
          <w:rFonts w:hint="eastAsia" w:ascii="黑体" w:hAnsi="黑体" w:eastAsia="黑体" w:cs="黑体"/>
          <w:b/>
          <w:bCs/>
          <w:sz w:val="32"/>
          <w:szCs w:val="32"/>
          <w:lang w:eastAsia="zh-CN"/>
        </w:rPr>
        <w:t>评价数据证明材料</w:t>
      </w:r>
    </w:p>
    <w:p>
      <w:pPr>
        <w:pStyle w:val="4"/>
        <w:keepNext w:val="0"/>
        <w:keepLines w:val="0"/>
        <w:pageBreakBefore w:val="0"/>
        <w:widowControl w:val="0"/>
        <w:kinsoku/>
        <w:wordWrap/>
        <w:overflowPunct/>
        <w:topLinePunct w:val="0"/>
        <w:autoSpaceDE/>
        <w:autoSpaceDN/>
        <w:bidi w:val="0"/>
        <w:adjustRightInd/>
        <w:snapToGrid/>
        <w:spacing w:before="121" w:line="540" w:lineRule="exact"/>
        <w:ind w:left="0" w:leftChars="0" w:right="10" w:rightChars="0" w:firstLine="646" w:firstLineChars="200"/>
        <w:jc w:val="left"/>
        <w:textAlignment w:val="auto"/>
        <w:rPr>
          <w:rFonts w:hint="eastAsia" w:ascii="仿宋" w:hAnsi="仿宋" w:eastAsia="仿宋" w:cs="仿宋"/>
          <w:sz w:val="30"/>
          <w:szCs w:val="30"/>
        </w:rPr>
      </w:pPr>
      <w:r>
        <w:rPr>
          <w:rFonts w:hint="eastAsia" w:ascii="仿宋" w:hAnsi="仿宋" w:eastAsia="仿宋" w:cs="仿宋"/>
          <w:b/>
          <w:bCs/>
          <w:spacing w:val="-10"/>
          <w:w w:val="114"/>
          <w:sz w:val="30"/>
          <w:szCs w:val="30"/>
          <w:lang w:eastAsia="zh-CN"/>
        </w:rPr>
        <w:t>（</w:t>
      </w:r>
      <w:r>
        <w:rPr>
          <w:rFonts w:hint="eastAsia" w:ascii="仿宋" w:hAnsi="仿宋" w:eastAsia="仿宋" w:cs="仿宋"/>
          <w:b/>
          <w:bCs/>
          <w:spacing w:val="-10"/>
          <w:w w:val="114"/>
          <w:sz w:val="30"/>
          <w:szCs w:val="30"/>
          <w:lang w:val="en-US" w:eastAsia="zh-CN"/>
        </w:rPr>
        <w:t>1</w:t>
      </w:r>
      <w:r>
        <w:rPr>
          <w:rFonts w:hint="eastAsia" w:ascii="仿宋" w:hAnsi="仿宋" w:eastAsia="仿宋" w:cs="仿宋"/>
          <w:b/>
          <w:bCs/>
          <w:spacing w:val="-10"/>
          <w:w w:val="114"/>
          <w:sz w:val="30"/>
          <w:szCs w:val="30"/>
          <w:lang w:eastAsia="zh-CN"/>
        </w:rPr>
        <w:t>）</w:t>
      </w:r>
      <w:r>
        <w:rPr>
          <w:rFonts w:hint="eastAsia" w:ascii="仿宋" w:hAnsi="仿宋" w:eastAsia="仿宋" w:cs="仿宋"/>
          <w:b/>
          <w:bCs/>
          <w:spacing w:val="-10"/>
          <w:w w:val="114"/>
          <w:sz w:val="30"/>
          <w:szCs w:val="30"/>
        </w:rPr>
        <w:t>研</w:t>
      </w:r>
      <w:r>
        <w:rPr>
          <w:rFonts w:hint="eastAsia" w:ascii="仿宋" w:hAnsi="仿宋" w:eastAsia="仿宋" w:cs="仿宋"/>
          <w:b/>
          <w:bCs/>
          <w:w w:val="105"/>
          <w:sz w:val="30"/>
          <w:szCs w:val="30"/>
        </w:rPr>
        <w:t>究与试</w:t>
      </w:r>
      <w:r>
        <w:rPr>
          <w:rFonts w:hint="eastAsia" w:ascii="仿宋" w:hAnsi="仿宋" w:eastAsia="仿宋" w:cs="仿宋"/>
          <w:b/>
          <w:bCs/>
          <w:spacing w:val="-23"/>
          <w:w w:val="105"/>
          <w:sz w:val="30"/>
          <w:szCs w:val="30"/>
        </w:rPr>
        <w:t>验</w:t>
      </w:r>
      <w:r>
        <w:rPr>
          <w:rFonts w:hint="eastAsia" w:ascii="仿宋" w:hAnsi="仿宋" w:eastAsia="仿宋" w:cs="仿宋"/>
          <w:b/>
          <w:bCs/>
          <w:spacing w:val="-29"/>
          <w:w w:val="114"/>
          <w:sz w:val="30"/>
          <w:szCs w:val="30"/>
        </w:rPr>
        <w:t>发</w:t>
      </w:r>
      <w:r>
        <w:rPr>
          <w:rFonts w:hint="eastAsia" w:ascii="仿宋" w:hAnsi="仿宋" w:eastAsia="仿宋" w:cs="仿宋"/>
          <w:b/>
          <w:bCs/>
          <w:spacing w:val="-31"/>
          <w:w w:val="116"/>
          <w:sz w:val="30"/>
          <w:szCs w:val="30"/>
        </w:rPr>
        <w:t>展</w:t>
      </w:r>
      <w:r>
        <w:rPr>
          <w:rFonts w:hint="eastAsia" w:ascii="仿宋" w:hAnsi="仿宋" w:eastAsia="仿宋" w:cs="仿宋"/>
          <w:b/>
          <w:bCs/>
          <w:w w:val="101"/>
          <w:sz w:val="30"/>
          <w:szCs w:val="30"/>
        </w:rPr>
        <w:t>人员</w:t>
      </w:r>
      <w:r>
        <w:rPr>
          <w:rFonts w:hint="eastAsia" w:ascii="仿宋" w:hAnsi="仿宋" w:eastAsia="仿宋" w:cs="仿宋"/>
          <w:b/>
          <w:bCs/>
          <w:spacing w:val="-128"/>
          <w:sz w:val="30"/>
          <w:szCs w:val="30"/>
        </w:rPr>
        <w:t xml:space="preserve"> </w:t>
      </w:r>
      <w:r>
        <w:rPr>
          <w:rFonts w:hint="eastAsia" w:ascii="仿宋" w:hAnsi="仿宋" w:eastAsia="仿宋" w:cs="仿宋"/>
          <w:b/>
          <w:bCs/>
          <w:spacing w:val="-6"/>
          <w:w w:val="111"/>
          <w:sz w:val="30"/>
          <w:szCs w:val="30"/>
        </w:rPr>
        <w:t>数</w:t>
      </w:r>
      <w:r>
        <w:rPr>
          <w:rFonts w:hint="eastAsia" w:ascii="仿宋" w:hAnsi="仿宋" w:eastAsia="仿宋" w:cs="仿宋"/>
          <w:spacing w:val="-32"/>
          <w:w w:val="118"/>
          <w:sz w:val="30"/>
          <w:szCs w:val="30"/>
        </w:rPr>
        <w:t>。</w:t>
      </w:r>
      <w:r>
        <w:rPr>
          <w:rFonts w:hint="eastAsia" w:ascii="仿宋" w:hAnsi="仿宋" w:eastAsia="仿宋" w:cs="仿宋"/>
          <w:sz w:val="30"/>
          <w:szCs w:val="30"/>
        </w:rPr>
        <w:t>证明材料</w:t>
      </w:r>
      <w:r>
        <w:rPr>
          <w:rFonts w:hint="eastAsia" w:ascii="仿宋" w:hAnsi="仿宋" w:eastAsia="仿宋" w:cs="仿宋"/>
          <w:sz w:val="30"/>
          <w:szCs w:val="30"/>
          <w:lang w:eastAsia="zh-CN"/>
        </w:rPr>
        <w:t>：</w:t>
      </w:r>
      <w:r>
        <w:rPr>
          <w:rFonts w:hint="eastAsia" w:ascii="仿宋" w:hAnsi="仿宋" w:eastAsia="仿宋" w:cs="仿宋"/>
          <w:sz w:val="30"/>
          <w:szCs w:val="30"/>
        </w:rPr>
        <w:t>工程中心增加所属人员时的文件（如工程中心或其依托单位人事部门关于工程中心人员变更的发文、上级单位关于工程中心人事任命的发文等），或者是相关人员与工程中心签署的人事劳动合同。</w:t>
      </w:r>
    </w:p>
    <w:p>
      <w:pPr>
        <w:pStyle w:val="4"/>
        <w:keepNext w:val="0"/>
        <w:keepLines w:val="0"/>
        <w:pageBreakBefore w:val="0"/>
        <w:widowControl w:val="0"/>
        <w:kinsoku/>
        <w:wordWrap/>
        <w:overflowPunct/>
        <w:topLinePunct w:val="0"/>
        <w:autoSpaceDE/>
        <w:autoSpaceDN/>
        <w:bidi w:val="0"/>
        <w:adjustRightInd/>
        <w:snapToGrid/>
        <w:spacing w:before="134" w:line="540" w:lineRule="exact"/>
        <w:ind w:left="0" w:leftChars="0" w:right="0" w:firstLine="620" w:firstLineChars="200"/>
        <w:jc w:val="left"/>
        <w:textAlignment w:val="auto"/>
        <w:rPr>
          <w:rFonts w:hint="eastAsia" w:ascii="仿宋" w:hAnsi="仿宋" w:eastAsia="仿宋" w:cs="仿宋"/>
          <w:w w:val="102"/>
          <w:sz w:val="30"/>
          <w:szCs w:val="30"/>
          <w:lang w:eastAsia="zh-CN"/>
        </w:rPr>
      </w:pPr>
      <w:r>
        <w:rPr>
          <w:rFonts w:hint="eastAsia" w:ascii="仿宋" w:hAnsi="仿宋" w:eastAsia="仿宋" w:cs="仿宋"/>
          <w:b/>
          <w:bCs/>
          <w:w w:val="103"/>
          <w:sz w:val="30"/>
          <w:szCs w:val="30"/>
          <w:lang w:eastAsia="zh-CN"/>
        </w:rPr>
        <w:t>（</w:t>
      </w:r>
      <w:r>
        <w:rPr>
          <w:rFonts w:hint="eastAsia" w:ascii="仿宋" w:hAnsi="仿宋" w:eastAsia="仿宋" w:cs="仿宋"/>
          <w:b/>
          <w:bCs/>
          <w:w w:val="103"/>
          <w:sz w:val="30"/>
          <w:szCs w:val="30"/>
          <w:lang w:val="en-US" w:eastAsia="zh-CN"/>
        </w:rPr>
        <w:t>2</w:t>
      </w:r>
      <w:r>
        <w:rPr>
          <w:rFonts w:hint="eastAsia" w:ascii="仿宋" w:hAnsi="仿宋" w:eastAsia="仿宋" w:cs="仿宋"/>
          <w:b/>
          <w:bCs/>
          <w:w w:val="103"/>
          <w:sz w:val="30"/>
          <w:szCs w:val="30"/>
          <w:lang w:eastAsia="zh-CN"/>
        </w:rPr>
        <w:t>）</w:t>
      </w:r>
      <w:r>
        <w:rPr>
          <w:rFonts w:hint="eastAsia" w:ascii="仿宋" w:hAnsi="仿宋" w:eastAsia="仿宋" w:cs="仿宋"/>
          <w:b/>
          <w:bCs/>
          <w:w w:val="103"/>
          <w:sz w:val="30"/>
          <w:szCs w:val="30"/>
        </w:rPr>
        <w:t>高</w:t>
      </w:r>
      <w:r>
        <w:rPr>
          <w:rFonts w:hint="eastAsia" w:ascii="仿宋" w:hAnsi="仿宋" w:eastAsia="仿宋" w:cs="仿宋"/>
          <w:b/>
          <w:bCs/>
          <w:spacing w:val="-14"/>
          <w:w w:val="103"/>
          <w:sz w:val="30"/>
          <w:szCs w:val="30"/>
        </w:rPr>
        <w:t>级</w:t>
      </w:r>
      <w:r>
        <w:rPr>
          <w:rFonts w:hint="eastAsia" w:ascii="仿宋" w:hAnsi="仿宋" w:eastAsia="仿宋" w:cs="仿宋"/>
          <w:b/>
          <w:bCs/>
          <w:spacing w:val="34"/>
          <w:w w:val="95"/>
          <w:sz w:val="30"/>
          <w:szCs w:val="30"/>
        </w:rPr>
        <w:t>专</w:t>
      </w:r>
      <w:r>
        <w:rPr>
          <w:rFonts w:hint="eastAsia" w:ascii="仿宋" w:hAnsi="仿宋" w:eastAsia="仿宋" w:cs="仿宋"/>
          <w:b/>
          <w:bCs/>
          <w:spacing w:val="-18"/>
          <w:w w:val="98"/>
          <w:sz w:val="30"/>
          <w:szCs w:val="30"/>
        </w:rPr>
        <w:t>家</w:t>
      </w:r>
      <w:r>
        <w:rPr>
          <w:rFonts w:hint="eastAsia" w:ascii="仿宋" w:hAnsi="仿宋" w:eastAsia="仿宋" w:cs="仿宋"/>
          <w:b/>
          <w:bCs/>
          <w:spacing w:val="-28"/>
          <w:w w:val="115"/>
          <w:sz w:val="30"/>
          <w:szCs w:val="30"/>
        </w:rPr>
        <w:t>人</w:t>
      </w:r>
      <w:r>
        <w:rPr>
          <w:rFonts w:hint="eastAsia" w:ascii="仿宋" w:hAnsi="仿宋" w:eastAsia="仿宋" w:cs="仿宋"/>
          <w:b/>
          <w:bCs/>
          <w:spacing w:val="-2"/>
          <w:w w:val="113"/>
          <w:sz w:val="30"/>
          <w:szCs w:val="30"/>
        </w:rPr>
        <w:t>数</w:t>
      </w:r>
      <w:r>
        <w:rPr>
          <w:rFonts w:hint="eastAsia" w:ascii="仿宋" w:hAnsi="仿宋" w:eastAsia="仿宋" w:cs="仿宋"/>
          <w:spacing w:val="-46"/>
          <w:w w:val="118"/>
          <w:sz w:val="30"/>
          <w:szCs w:val="30"/>
        </w:rPr>
        <w:t>。</w:t>
      </w:r>
      <w:r>
        <w:rPr>
          <w:rFonts w:hint="eastAsia" w:ascii="仿宋" w:hAnsi="仿宋" w:eastAsia="仿宋" w:cs="仿宋"/>
          <w:sz w:val="30"/>
          <w:szCs w:val="30"/>
        </w:rPr>
        <w:t>证明材料</w:t>
      </w:r>
      <w:r>
        <w:rPr>
          <w:rFonts w:hint="eastAsia" w:ascii="仿宋" w:hAnsi="仿宋" w:eastAsia="仿宋" w:cs="仿宋"/>
          <w:spacing w:val="-100"/>
          <w:sz w:val="30"/>
          <w:szCs w:val="30"/>
        </w:rPr>
        <w:t xml:space="preserve"> </w:t>
      </w:r>
      <w:r>
        <w:rPr>
          <w:rFonts w:hint="eastAsia" w:ascii="仿宋" w:hAnsi="仿宋" w:eastAsia="仿宋" w:cs="仿宋"/>
          <w:spacing w:val="-45"/>
          <w:w w:val="116"/>
          <w:sz w:val="30"/>
          <w:szCs w:val="30"/>
        </w:rPr>
        <w:t>：</w:t>
      </w:r>
      <w:r>
        <w:rPr>
          <w:rFonts w:hint="eastAsia" w:ascii="仿宋" w:hAnsi="仿宋" w:eastAsia="仿宋" w:cs="仿宋"/>
          <w:w w:val="102"/>
          <w:sz w:val="30"/>
          <w:szCs w:val="30"/>
        </w:rPr>
        <w:t>国家或有关省市党的组</w:t>
      </w:r>
      <w:r>
        <w:rPr>
          <w:rFonts w:hint="eastAsia" w:ascii="仿宋" w:hAnsi="仿宋" w:eastAsia="仿宋" w:cs="仿宋"/>
          <w:sz w:val="30"/>
          <w:szCs w:val="30"/>
        </w:rPr>
        <w:t>织部门</w:t>
      </w:r>
      <w:r>
        <w:rPr>
          <w:rFonts w:hint="eastAsia" w:ascii="仿宋" w:hAnsi="仿宋" w:eastAsia="仿宋" w:cs="仿宋"/>
          <w:spacing w:val="-97"/>
          <w:sz w:val="30"/>
          <w:szCs w:val="30"/>
        </w:rPr>
        <w:t xml:space="preserve"> </w:t>
      </w:r>
      <w:r>
        <w:rPr>
          <w:rFonts w:hint="eastAsia" w:ascii="仿宋" w:hAnsi="仿宋" w:eastAsia="仿宋" w:cs="仿宋"/>
          <w:spacing w:val="24"/>
          <w:w w:val="86"/>
          <w:sz w:val="30"/>
          <w:szCs w:val="30"/>
        </w:rPr>
        <w:t>、</w:t>
      </w:r>
      <w:r>
        <w:rPr>
          <w:rFonts w:hint="eastAsia" w:ascii="仿宋" w:hAnsi="仿宋" w:eastAsia="仿宋" w:cs="仿宋"/>
          <w:w w:val="105"/>
          <w:sz w:val="30"/>
          <w:szCs w:val="30"/>
        </w:rPr>
        <w:t>人</w:t>
      </w:r>
      <w:r>
        <w:rPr>
          <w:rFonts w:hint="eastAsia" w:ascii="仿宋" w:hAnsi="仿宋" w:eastAsia="仿宋" w:cs="仿宋"/>
          <w:w w:val="98"/>
          <w:sz w:val="30"/>
          <w:szCs w:val="30"/>
        </w:rPr>
        <w:t>事管</w:t>
      </w:r>
      <w:r>
        <w:rPr>
          <w:rFonts w:hint="eastAsia" w:ascii="仿宋" w:hAnsi="仿宋" w:eastAsia="仿宋" w:cs="仿宋"/>
          <w:w w:val="102"/>
          <w:sz w:val="30"/>
          <w:szCs w:val="30"/>
        </w:rPr>
        <w:t>理部门认定高</w:t>
      </w:r>
      <w:r>
        <w:rPr>
          <w:rFonts w:hint="eastAsia" w:ascii="仿宋" w:hAnsi="仿宋" w:eastAsia="仿宋" w:cs="仿宋"/>
          <w:spacing w:val="-104"/>
          <w:sz w:val="30"/>
          <w:szCs w:val="30"/>
        </w:rPr>
        <w:t xml:space="preserve"> </w:t>
      </w:r>
      <w:r>
        <w:rPr>
          <w:rFonts w:hint="eastAsia" w:ascii="仿宋" w:hAnsi="仿宋" w:eastAsia="仿宋" w:cs="仿宋"/>
          <w:w w:val="102"/>
          <w:sz w:val="30"/>
          <w:szCs w:val="30"/>
        </w:rPr>
        <w:t>级专家文件的复印件</w:t>
      </w:r>
      <w:r>
        <w:rPr>
          <w:rFonts w:hint="eastAsia" w:ascii="仿宋" w:hAnsi="仿宋" w:eastAsia="仿宋" w:cs="仿宋"/>
          <w:w w:val="102"/>
          <w:sz w:val="30"/>
          <w:szCs w:val="30"/>
          <w:lang w:eastAsia="zh-CN"/>
        </w:rPr>
        <w:t>（</w:t>
      </w:r>
      <w:r>
        <w:rPr>
          <w:rFonts w:hint="eastAsia" w:ascii="仿宋" w:hAnsi="仿宋" w:eastAsia="仿宋" w:cs="仿宋"/>
          <w:w w:val="102"/>
          <w:sz w:val="30"/>
          <w:szCs w:val="30"/>
        </w:rPr>
        <w:t>也可以是工程中心或</w:t>
      </w:r>
      <w:r>
        <w:rPr>
          <w:rFonts w:hint="eastAsia" w:ascii="仿宋" w:hAnsi="仿宋" w:eastAsia="仿宋" w:cs="仿宋"/>
          <w:w w:val="101"/>
          <w:sz w:val="30"/>
          <w:szCs w:val="30"/>
        </w:rPr>
        <w:t>其依托单位人事部门盖章出具的说明</w:t>
      </w:r>
      <w:r>
        <w:rPr>
          <w:rFonts w:hint="eastAsia" w:ascii="仿宋" w:hAnsi="仿宋" w:eastAsia="仿宋" w:cs="仿宋"/>
          <w:w w:val="102"/>
          <w:sz w:val="30"/>
          <w:szCs w:val="30"/>
          <w:lang w:eastAsia="zh-CN"/>
        </w:rPr>
        <w:t>）。</w:t>
      </w:r>
    </w:p>
    <w:p>
      <w:pPr>
        <w:pStyle w:val="4"/>
        <w:keepNext w:val="0"/>
        <w:keepLines w:val="0"/>
        <w:pageBreakBefore w:val="0"/>
        <w:widowControl w:val="0"/>
        <w:kinsoku/>
        <w:wordWrap/>
        <w:overflowPunct/>
        <w:topLinePunct w:val="0"/>
        <w:autoSpaceDE/>
        <w:autoSpaceDN/>
        <w:bidi w:val="0"/>
        <w:adjustRightInd/>
        <w:snapToGrid/>
        <w:spacing w:before="134" w:line="540" w:lineRule="exact"/>
        <w:ind w:right="0" w:firstLine="582" w:firstLineChars="200"/>
        <w:jc w:val="left"/>
        <w:textAlignment w:val="auto"/>
        <w:rPr>
          <w:rFonts w:hint="eastAsia" w:ascii="仿宋" w:hAnsi="仿宋" w:eastAsia="仿宋" w:cs="仿宋"/>
          <w:spacing w:val="6"/>
          <w:sz w:val="30"/>
          <w:szCs w:val="30"/>
        </w:rPr>
      </w:pPr>
      <w:r>
        <w:rPr>
          <w:rFonts w:hint="eastAsia" w:ascii="仿宋" w:hAnsi="仿宋" w:eastAsia="仿宋" w:cs="仿宋"/>
          <w:b/>
          <w:bCs/>
          <w:spacing w:val="-5"/>
          <w:sz w:val="30"/>
          <w:szCs w:val="30"/>
          <w:lang w:eastAsia="zh-CN"/>
        </w:rPr>
        <w:t>（</w:t>
      </w:r>
      <w:r>
        <w:rPr>
          <w:rFonts w:hint="eastAsia" w:ascii="仿宋" w:hAnsi="仿宋" w:eastAsia="仿宋" w:cs="仿宋"/>
          <w:b/>
          <w:bCs/>
          <w:spacing w:val="-5"/>
          <w:sz w:val="30"/>
          <w:szCs w:val="30"/>
          <w:lang w:val="en-US" w:eastAsia="zh-CN"/>
        </w:rPr>
        <w:t>3</w:t>
      </w:r>
      <w:r>
        <w:rPr>
          <w:rFonts w:hint="eastAsia" w:ascii="仿宋" w:hAnsi="仿宋" w:eastAsia="仿宋" w:cs="仿宋"/>
          <w:b/>
          <w:bCs/>
          <w:spacing w:val="-5"/>
          <w:sz w:val="30"/>
          <w:szCs w:val="30"/>
          <w:lang w:eastAsia="zh-CN"/>
        </w:rPr>
        <w:t>）</w:t>
      </w:r>
      <w:r>
        <w:rPr>
          <w:rFonts w:hint="eastAsia" w:ascii="仿宋" w:hAnsi="仿宋" w:eastAsia="仿宋" w:cs="仿宋"/>
          <w:b/>
          <w:bCs/>
          <w:spacing w:val="-5"/>
          <w:sz w:val="30"/>
          <w:szCs w:val="30"/>
        </w:rPr>
        <w:t>博士人数</w:t>
      </w:r>
      <w:r>
        <w:rPr>
          <w:rFonts w:hint="eastAsia" w:ascii="仿宋" w:hAnsi="仿宋" w:eastAsia="仿宋" w:cs="仿宋"/>
          <w:spacing w:val="-5"/>
          <w:sz w:val="30"/>
          <w:szCs w:val="30"/>
        </w:rPr>
        <w:t>。证明材料</w:t>
      </w:r>
      <w:r>
        <w:rPr>
          <w:rFonts w:hint="eastAsia" w:ascii="仿宋" w:hAnsi="仿宋" w:eastAsia="仿宋" w:cs="仿宋"/>
          <w:spacing w:val="-5"/>
          <w:sz w:val="30"/>
          <w:szCs w:val="30"/>
          <w:lang w:eastAsia="zh-CN"/>
        </w:rPr>
        <w:t>：</w:t>
      </w:r>
      <w:r>
        <w:rPr>
          <w:rFonts w:hint="eastAsia" w:ascii="仿宋" w:hAnsi="仿宋" w:eastAsia="仿宋" w:cs="仿宋"/>
          <w:spacing w:val="-4"/>
          <w:sz w:val="30"/>
          <w:szCs w:val="30"/>
        </w:rPr>
        <w:t>相关人员博士学位证书</w:t>
      </w:r>
      <w:r>
        <w:rPr>
          <w:rFonts w:hint="eastAsia" w:ascii="仿宋" w:hAnsi="仿宋" w:eastAsia="仿宋" w:cs="仿宋"/>
          <w:spacing w:val="6"/>
          <w:sz w:val="30"/>
          <w:szCs w:val="30"/>
        </w:rPr>
        <w:t>复印件。</w:t>
      </w:r>
    </w:p>
    <w:p>
      <w:pPr>
        <w:pStyle w:val="4"/>
        <w:keepNext w:val="0"/>
        <w:keepLines w:val="0"/>
        <w:pageBreakBefore w:val="0"/>
        <w:widowControl w:val="0"/>
        <w:kinsoku/>
        <w:wordWrap/>
        <w:overflowPunct/>
        <w:topLinePunct w:val="0"/>
        <w:autoSpaceDE/>
        <w:autoSpaceDN/>
        <w:bidi w:val="0"/>
        <w:adjustRightInd/>
        <w:snapToGrid/>
        <w:spacing w:before="127" w:line="540" w:lineRule="exact"/>
        <w:ind w:left="0" w:leftChars="0" w:right="0" w:firstLine="626" w:firstLineChars="200"/>
        <w:jc w:val="left"/>
        <w:textAlignment w:val="auto"/>
        <w:rPr>
          <w:rFonts w:hint="eastAsia" w:ascii="仿宋" w:hAnsi="仿宋" w:eastAsia="仿宋" w:cs="仿宋"/>
          <w:w w:val="104"/>
          <w:sz w:val="30"/>
          <w:szCs w:val="30"/>
        </w:rPr>
      </w:pPr>
      <w:r>
        <w:rPr>
          <w:rFonts w:hint="eastAsia" w:ascii="仿宋" w:hAnsi="仿宋" w:eastAsia="仿宋" w:cs="仿宋"/>
          <w:b/>
          <w:bCs/>
          <w:w w:val="104"/>
          <w:sz w:val="30"/>
          <w:szCs w:val="30"/>
          <w:lang w:eastAsia="zh-CN"/>
        </w:rPr>
        <w:t>（</w:t>
      </w:r>
      <w:r>
        <w:rPr>
          <w:rFonts w:hint="eastAsia" w:ascii="仿宋" w:hAnsi="仿宋" w:eastAsia="仿宋" w:cs="仿宋"/>
          <w:b/>
          <w:bCs/>
          <w:w w:val="104"/>
          <w:sz w:val="30"/>
          <w:szCs w:val="30"/>
          <w:lang w:val="en-US" w:eastAsia="zh-CN"/>
        </w:rPr>
        <w:t>4</w:t>
      </w:r>
      <w:r>
        <w:rPr>
          <w:rFonts w:hint="eastAsia" w:ascii="仿宋" w:hAnsi="仿宋" w:eastAsia="仿宋" w:cs="仿宋"/>
          <w:b/>
          <w:bCs/>
          <w:w w:val="104"/>
          <w:sz w:val="30"/>
          <w:szCs w:val="30"/>
          <w:lang w:eastAsia="zh-CN"/>
        </w:rPr>
        <w:t>）</w:t>
      </w:r>
      <w:r>
        <w:rPr>
          <w:rFonts w:hint="eastAsia" w:ascii="仿宋" w:hAnsi="仿宋" w:eastAsia="仿宋" w:cs="仿宋"/>
          <w:b/>
          <w:bCs/>
          <w:w w:val="104"/>
          <w:sz w:val="30"/>
          <w:szCs w:val="30"/>
        </w:rPr>
        <w:t>来工程中心从事</w:t>
      </w:r>
      <w:r>
        <w:rPr>
          <w:rFonts w:hint="eastAsia" w:ascii="仿宋" w:hAnsi="仿宋" w:eastAsia="仿宋" w:cs="仿宋"/>
          <w:b/>
          <w:bCs/>
          <w:spacing w:val="18"/>
          <w:w w:val="104"/>
          <w:sz w:val="30"/>
          <w:szCs w:val="30"/>
        </w:rPr>
        <w:t>研</w:t>
      </w:r>
      <w:r>
        <w:rPr>
          <w:rFonts w:hint="eastAsia" w:ascii="仿宋" w:hAnsi="仿宋" w:eastAsia="仿宋" w:cs="仿宋"/>
          <w:b/>
          <w:bCs/>
          <w:w w:val="102"/>
          <w:sz w:val="30"/>
          <w:szCs w:val="30"/>
        </w:rPr>
        <w:t>发工作的外部专家</w:t>
      </w:r>
      <w:r>
        <w:rPr>
          <w:rFonts w:hint="eastAsia" w:ascii="仿宋" w:hAnsi="仿宋" w:eastAsia="仿宋" w:cs="仿宋"/>
          <w:b/>
          <w:bCs/>
          <w:spacing w:val="-12"/>
          <w:w w:val="102"/>
          <w:sz w:val="30"/>
          <w:szCs w:val="30"/>
        </w:rPr>
        <w:t>人</w:t>
      </w:r>
      <w:r>
        <w:rPr>
          <w:rFonts w:hint="eastAsia" w:ascii="仿宋" w:hAnsi="仿宋" w:eastAsia="仿宋" w:cs="仿宋"/>
          <w:b/>
          <w:bCs/>
          <w:spacing w:val="-1"/>
          <w:w w:val="111"/>
          <w:sz w:val="30"/>
          <w:szCs w:val="30"/>
        </w:rPr>
        <w:t>数</w:t>
      </w:r>
      <w:r>
        <w:rPr>
          <w:rFonts w:hint="eastAsia" w:ascii="仿宋" w:hAnsi="仿宋" w:eastAsia="仿宋" w:cs="仿宋"/>
          <w:spacing w:val="-42"/>
          <w:w w:val="118"/>
          <w:sz w:val="30"/>
          <w:szCs w:val="30"/>
        </w:rPr>
        <w:t>。</w:t>
      </w:r>
      <w:r>
        <w:rPr>
          <w:rFonts w:hint="eastAsia" w:ascii="仿宋" w:hAnsi="仿宋" w:eastAsia="仿宋" w:cs="仿宋"/>
          <w:w w:val="101"/>
          <w:sz w:val="30"/>
          <w:szCs w:val="30"/>
        </w:rPr>
        <w:t>证明材</w:t>
      </w:r>
      <w:r>
        <w:rPr>
          <w:rFonts w:hint="eastAsia" w:ascii="仿宋" w:hAnsi="仿宋" w:eastAsia="仿宋" w:cs="仿宋"/>
          <w:w w:val="96"/>
          <w:sz w:val="30"/>
          <w:szCs w:val="30"/>
        </w:rPr>
        <w:t>料</w:t>
      </w:r>
      <w:r>
        <w:rPr>
          <w:rFonts w:hint="eastAsia" w:ascii="仿宋" w:hAnsi="仿宋" w:eastAsia="仿宋" w:cs="仿宋"/>
          <w:w w:val="96"/>
          <w:sz w:val="30"/>
          <w:szCs w:val="30"/>
          <w:lang w:eastAsia="zh-CN"/>
        </w:rPr>
        <w:t>：外部专家的聘用合同（或聘书）</w:t>
      </w:r>
      <w:r>
        <w:rPr>
          <w:rFonts w:hint="eastAsia" w:ascii="仿宋" w:hAnsi="仿宋" w:eastAsia="仿宋" w:cs="仿宋"/>
          <w:spacing w:val="-75"/>
          <w:sz w:val="30"/>
          <w:szCs w:val="30"/>
        </w:rPr>
        <w:t xml:space="preserve"> </w:t>
      </w:r>
      <w:r>
        <w:rPr>
          <w:rFonts w:hint="eastAsia" w:ascii="仿宋" w:hAnsi="仿宋" w:eastAsia="仿宋" w:cs="仿宋"/>
          <w:w w:val="104"/>
          <w:sz w:val="30"/>
          <w:szCs w:val="30"/>
        </w:rPr>
        <w:t>。</w:t>
      </w:r>
    </w:p>
    <w:p>
      <w:pPr>
        <w:pStyle w:val="4"/>
        <w:keepNext w:val="0"/>
        <w:keepLines w:val="0"/>
        <w:pageBreakBefore w:val="0"/>
        <w:widowControl w:val="0"/>
        <w:kinsoku/>
        <w:wordWrap/>
        <w:overflowPunct/>
        <w:topLinePunct w:val="0"/>
        <w:autoSpaceDE/>
        <w:autoSpaceDN/>
        <w:bidi w:val="0"/>
        <w:adjustRightInd/>
        <w:snapToGrid/>
        <w:spacing w:line="540" w:lineRule="exact"/>
        <w:ind w:left="0" w:leftChars="0" w:right="0" w:firstLine="558" w:firstLineChars="200"/>
        <w:jc w:val="left"/>
        <w:textAlignment w:val="auto"/>
        <w:rPr>
          <w:rFonts w:hint="eastAsia" w:ascii="仿宋" w:hAnsi="仿宋" w:eastAsia="仿宋" w:cs="仿宋"/>
          <w:color w:val="auto"/>
          <w:spacing w:val="10"/>
          <w:sz w:val="30"/>
          <w:szCs w:val="30"/>
        </w:rPr>
      </w:pPr>
      <w:r>
        <w:rPr>
          <w:rFonts w:hint="eastAsia" w:ascii="仿宋" w:hAnsi="仿宋" w:eastAsia="仿宋" w:cs="仿宋"/>
          <w:b/>
          <w:bCs/>
          <w:spacing w:val="-11"/>
          <w:sz w:val="30"/>
          <w:szCs w:val="30"/>
          <w:lang w:eastAsia="zh-CN"/>
        </w:rPr>
        <w:t>（</w:t>
      </w:r>
      <w:r>
        <w:rPr>
          <w:rFonts w:hint="eastAsia" w:ascii="仿宋" w:hAnsi="仿宋" w:eastAsia="仿宋" w:cs="仿宋"/>
          <w:b/>
          <w:bCs/>
          <w:spacing w:val="-11"/>
          <w:sz w:val="30"/>
          <w:szCs w:val="30"/>
          <w:lang w:val="en-US" w:eastAsia="zh-CN"/>
        </w:rPr>
        <w:t>5</w:t>
      </w:r>
      <w:r>
        <w:rPr>
          <w:rFonts w:hint="eastAsia" w:ascii="仿宋" w:hAnsi="仿宋" w:eastAsia="仿宋" w:cs="仿宋"/>
          <w:b/>
          <w:bCs/>
          <w:spacing w:val="-11"/>
          <w:sz w:val="30"/>
          <w:szCs w:val="30"/>
          <w:lang w:eastAsia="zh-CN"/>
        </w:rPr>
        <w:t>）</w:t>
      </w:r>
      <w:r>
        <w:rPr>
          <w:rFonts w:hint="eastAsia" w:ascii="仿宋" w:hAnsi="仿宋" w:eastAsia="仿宋" w:cs="仿宋"/>
          <w:b/>
          <w:bCs/>
          <w:spacing w:val="-11"/>
          <w:sz w:val="30"/>
          <w:szCs w:val="30"/>
        </w:rPr>
        <w:t>研究与试验</w:t>
      </w:r>
      <w:r>
        <w:rPr>
          <w:rFonts w:hint="eastAsia" w:ascii="仿宋" w:hAnsi="仿宋" w:eastAsia="仿宋" w:cs="仿宋"/>
          <w:b/>
          <w:bCs/>
          <w:color w:val="auto"/>
          <w:spacing w:val="-11"/>
          <w:sz w:val="30"/>
          <w:szCs w:val="30"/>
        </w:rPr>
        <w:t>发展经费支出</w:t>
      </w:r>
      <w:r>
        <w:rPr>
          <w:rFonts w:hint="eastAsia" w:ascii="仿宋" w:hAnsi="仿宋" w:eastAsia="仿宋" w:cs="仿宋"/>
          <w:b/>
          <w:bCs/>
          <w:color w:val="auto"/>
          <w:spacing w:val="-118"/>
          <w:sz w:val="30"/>
          <w:szCs w:val="30"/>
        </w:rPr>
        <w:t xml:space="preserve"> </w:t>
      </w:r>
      <w:r>
        <w:rPr>
          <w:rFonts w:hint="eastAsia" w:ascii="仿宋" w:hAnsi="仿宋" w:eastAsia="仿宋" w:cs="仿宋"/>
          <w:b/>
          <w:bCs/>
          <w:color w:val="auto"/>
          <w:spacing w:val="-8"/>
          <w:sz w:val="30"/>
          <w:szCs w:val="30"/>
        </w:rPr>
        <w:t>。</w:t>
      </w:r>
      <w:r>
        <w:rPr>
          <w:rFonts w:hint="eastAsia" w:ascii="仿宋" w:hAnsi="仿宋" w:eastAsia="仿宋" w:cs="仿宋"/>
          <w:color w:val="auto"/>
          <w:spacing w:val="-8"/>
          <w:sz w:val="30"/>
          <w:szCs w:val="30"/>
        </w:rPr>
        <w:t>证明材料</w:t>
      </w:r>
      <w:r>
        <w:rPr>
          <w:rFonts w:hint="eastAsia" w:ascii="仿宋" w:hAnsi="仿宋" w:eastAsia="仿宋" w:cs="仿宋"/>
          <w:color w:val="auto"/>
          <w:spacing w:val="-8"/>
          <w:sz w:val="30"/>
          <w:szCs w:val="30"/>
          <w:lang w:eastAsia="zh-CN"/>
        </w:rPr>
        <w:t>：</w:t>
      </w:r>
      <w:r>
        <w:rPr>
          <w:rFonts w:hint="eastAsia" w:ascii="仿宋" w:hAnsi="仿宋" w:eastAsia="仿宋" w:cs="仿宋"/>
          <w:color w:val="auto"/>
          <w:spacing w:val="-7"/>
          <w:sz w:val="30"/>
          <w:szCs w:val="30"/>
        </w:rPr>
        <w:t>合同</w:t>
      </w:r>
      <w:r>
        <w:rPr>
          <w:rFonts w:hint="eastAsia" w:ascii="仿宋" w:hAnsi="仿宋" w:eastAsia="仿宋" w:cs="仿宋"/>
          <w:color w:val="auto"/>
          <w:spacing w:val="-101"/>
          <w:sz w:val="30"/>
          <w:szCs w:val="30"/>
        </w:rPr>
        <w:t xml:space="preserve"> </w:t>
      </w:r>
      <w:r>
        <w:rPr>
          <w:rFonts w:hint="eastAsia" w:ascii="仿宋" w:hAnsi="仿宋" w:eastAsia="仿宋" w:cs="仿宋"/>
          <w:color w:val="auto"/>
          <w:sz w:val="30"/>
          <w:szCs w:val="30"/>
        </w:rPr>
        <w:t>、任务书</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可简化复印，主要复印首页、主要内容页和盖章签字页</w:t>
      </w:r>
      <w:r>
        <w:rPr>
          <w:rFonts w:hint="eastAsia" w:ascii="仿宋" w:hAnsi="仿宋" w:eastAsia="仿宋" w:cs="仿宋"/>
          <w:color w:val="auto"/>
          <w:sz w:val="30"/>
          <w:szCs w:val="30"/>
          <w:lang w:eastAsia="zh-CN"/>
        </w:rPr>
        <w:t>）</w:t>
      </w:r>
      <w:r>
        <w:rPr>
          <w:rFonts w:hint="eastAsia" w:ascii="仿宋" w:hAnsi="仿宋" w:eastAsia="仿宋" w:cs="仿宋"/>
          <w:color w:val="auto"/>
          <w:spacing w:val="-75"/>
          <w:sz w:val="30"/>
          <w:szCs w:val="30"/>
        </w:rPr>
        <w:t xml:space="preserve"> </w:t>
      </w:r>
      <w:r>
        <w:rPr>
          <w:rFonts w:hint="eastAsia" w:ascii="仿宋" w:hAnsi="仿宋" w:eastAsia="仿宋" w:cs="仿宋"/>
          <w:color w:val="auto"/>
          <w:sz w:val="30"/>
          <w:szCs w:val="30"/>
        </w:rPr>
        <w:t>、</w:t>
      </w:r>
      <w:r>
        <w:rPr>
          <w:rFonts w:hint="eastAsia" w:ascii="仿宋" w:hAnsi="仿宋" w:eastAsia="仿宋" w:cs="仿宋"/>
          <w:color w:val="auto"/>
          <w:spacing w:val="-110"/>
          <w:sz w:val="30"/>
          <w:szCs w:val="30"/>
        </w:rPr>
        <w:t xml:space="preserve"> </w:t>
      </w:r>
      <w:r>
        <w:rPr>
          <w:rFonts w:hint="eastAsia" w:ascii="仿宋" w:hAnsi="仿宋" w:eastAsia="仿宋" w:cs="仿宋"/>
          <w:color w:val="auto"/>
          <w:sz w:val="30"/>
          <w:szCs w:val="30"/>
        </w:rPr>
        <w:t>明细账等有效原始</w:t>
      </w:r>
      <w:r>
        <w:rPr>
          <w:rFonts w:hint="eastAsia" w:ascii="仿宋" w:hAnsi="仿宋" w:eastAsia="仿宋" w:cs="仿宋"/>
          <w:color w:val="auto"/>
          <w:spacing w:val="-144"/>
          <w:sz w:val="30"/>
          <w:szCs w:val="30"/>
        </w:rPr>
        <w:t xml:space="preserve"> </w:t>
      </w:r>
      <w:r>
        <w:rPr>
          <w:rFonts w:hint="eastAsia" w:ascii="仿宋" w:hAnsi="仿宋" w:eastAsia="仿宋" w:cs="仿宋"/>
          <w:color w:val="auto"/>
          <w:spacing w:val="10"/>
          <w:sz w:val="30"/>
          <w:szCs w:val="30"/>
        </w:rPr>
        <w:t>材料</w:t>
      </w:r>
      <w:r>
        <w:rPr>
          <w:rFonts w:hint="eastAsia" w:ascii="仿宋" w:hAnsi="仿宋" w:eastAsia="仿宋" w:cs="仿宋"/>
          <w:color w:val="auto"/>
          <w:spacing w:val="10"/>
          <w:sz w:val="30"/>
          <w:szCs w:val="30"/>
          <w:lang w:eastAsia="zh-CN"/>
        </w:rPr>
        <w:t>或第三方机构出具的专项报告</w:t>
      </w:r>
      <w:r>
        <w:rPr>
          <w:rFonts w:hint="eastAsia" w:ascii="仿宋" w:hAnsi="仿宋" w:eastAsia="仿宋" w:cs="仿宋"/>
          <w:color w:val="auto"/>
          <w:spacing w:val="10"/>
          <w:sz w:val="30"/>
          <w:szCs w:val="30"/>
        </w:rPr>
        <w:t>。</w:t>
      </w:r>
    </w:p>
    <w:p>
      <w:pPr>
        <w:pStyle w:val="5"/>
        <w:keepNext w:val="0"/>
        <w:keepLines w:val="0"/>
        <w:pageBreakBefore w:val="0"/>
        <w:widowControl w:val="0"/>
        <w:kinsoku/>
        <w:wordWrap/>
        <w:overflowPunct/>
        <w:topLinePunct w:val="0"/>
        <w:autoSpaceDE/>
        <w:autoSpaceDN/>
        <w:bidi w:val="0"/>
        <w:adjustRightInd/>
        <w:snapToGrid/>
        <w:spacing w:before="120" w:line="540" w:lineRule="exact"/>
        <w:ind w:right="240" w:firstLine="586" w:firstLineChars="200"/>
        <w:jc w:val="both"/>
        <w:textAlignment w:val="auto"/>
        <w:rPr>
          <w:rFonts w:hint="eastAsia" w:ascii="仿宋" w:hAnsi="仿宋" w:eastAsia="仿宋" w:cs="仿宋"/>
          <w:color w:val="auto"/>
          <w:sz w:val="30"/>
          <w:szCs w:val="30"/>
        </w:rPr>
      </w:pPr>
      <w:r>
        <w:rPr>
          <w:rFonts w:hint="eastAsia" w:ascii="仿宋" w:hAnsi="仿宋" w:eastAsia="仿宋" w:cs="仿宋"/>
          <w:b/>
          <w:bCs/>
          <w:color w:val="auto"/>
          <w:spacing w:val="-4"/>
          <w:sz w:val="30"/>
          <w:szCs w:val="30"/>
          <w:lang w:eastAsia="zh-CN"/>
        </w:rPr>
        <w:t>（</w:t>
      </w:r>
      <w:r>
        <w:rPr>
          <w:rFonts w:hint="eastAsia" w:ascii="仿宋" w:hAnsi="仿宋" w:eastAsia="仿宋" w:cs="仿宋"/>
          <w:b/>
          <w:bCs/>
          <w:color w:val="auto"/>
          <w:spacing w:val="-4"/>
          <w:sz w:val="30"/>
          <w:szCs w:val="30"/>
          <w:lang w:val="en-US" w:eastAsia="zh-CN"/>
        </w:rPr>
        <w:t>6</w:t>
      </w:r>
      <w:r>
        <w:rPr>
          <w:rFonts w:hint="eastAsia" w:ascii="仿宋" w:hAnsi="仿宋" w:eastAsia="仿宋" w:cs="仿宋"/>
          <w:b/>
          <w:bCs/>
          <w:color w:val="auto"/>
          <w:spacing w:val="-4"/>
          <w:sz w:val="30"/>
          <w:szCs w:val="30"/>
          <w:lang w:eastAsia="zh-CN"/>
        </w:rPr>
        <w:t>）</w:t>
      </w:r>
      <w:r>
        <w:rPr>
          <w:rFonts w:hint="eastAsia" w:ascii="仿宋" w:hAnsi="仿宋" w:eastAsia="仿宋" w:cs="仿宋"/>
          <w:b/>
          <w:bCs/>
          <w:color w:val="auto"/>
          <w:spacing w:val="-4"/>
          <w:sz w:val="30"/>
          <w:szCs w:val="30"/>
        </w:rPr>
        <w:t>全部在研项目数。</w:t>
      </w:r>
      <w:r>
        <w:rPr>
          <w:rFonts w:hint="eastAsia" w:ascii="仿宋" w:hAnsi="仿宋" w:eastAsia="仿宋" w:cs="仿宋"/>
          <w:color w:val="auto"/>
          <w:spacing w:val="-4"/>
          <w:sz w:val="30"/>
          <w:szCs w:val="30"/>
        </w:rPr>
        <w:t>证明材料</w:t>
      </w:r>
      <w:r>
        <w:rPr>
          <w:rFonts w:hint="eastAsia" w:ascii="仿宋" w:hAnsi="仿宋" w:eastAsia="仿宋" w:cs="仿宋"/>
          <w:color w:val="auto"/>
          <w:spacing w:val="-4"/>
          <w:sz w:val="30"/>
          <w:szCs w:val="30"/>
          <w:lang w:eastAsia="zh-CN"/>
        </w:rPr>
        <w:t>：</w:t>
      </w:r>
      <w:r>
        <w:rPr>
          <w:rFonts w:hint="eastAsia" w:ascii="仿宋" w:hAnsi="仿宋" w:eastAsia="仿宋" w:cs="仿宋"/>
          <w:color w:val="auto"/>
          <w:spacing w:val="-6"/>
          <w:sz w:val="30"/>
          <w:szCs w:val="30"/>
        </w:rPr>
        <w:t>项目合同</w:t>
      </w:r>
      <w:r>
        <w:rPr>
          <w:rFonts w:hint="eastAsia" w:ascii="仿宋" w:hAnsi="仿宋" w:eastAsia="仿宋" w:cs="仿宋"/>
          <w:color w:val="auto"/>
          <w:sz w:val="30"/>
          <w:szCs w:val="30"/>
        </w:rPr>
        <w:t>、项目立项报告和任务书等有效原始材料</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可简化复印，主要复印首页、主要内容页、盖章签字页</w:t>
      </w:r>
      <w:r>
        <w:rPr>
          <w:rFonts w:hint="eastAsia" w:ascii="仿宋" w:hAnsi="仿宋" w:eastAsia="仿宋" w:cs="仿宋"/>
          <w:color w:val="auto"/>
          <w:sz w:val="30"/>
          <w:szCs w:val="30"/>
          <w:lang w:val="en-US" w:eastAsia="zh-CN"/>
        </w:rPr>
        <w:t>)</w:t>
      </w:r>
      <w:r>
        <w:rPr>
          <w:rFonts w:hint="eastAsia" w:ascii="仿宋" w:hAnsi="仿宋" w:eastAsia="仿宋" w:cs="仿宋"/>
          <w:color w:val="auto"/>
          <w:spacing w:val="10"/>
          <w:sz w:val="30"/>
          <w:szCs w:val="30"/>
          <w:lang w:eastAsia="zh-CN"/>
        </w:rPr>
        <w:t>或第三方机构出具的专项报告</w:t>
      </w:r>
      <w:r>
        <w:rPr>
          <w:rFonts w:hint="eastAsia" w:ascii="仿宋" w:hAnsi="仿宋" w:eastAsia="仿宋" w:cs="仿宋"/>
          <w:color w:val="auto"/>
          <w:sz w:val="30"/>
          <w:szCs w:val="30"/>
        </w:rPr>
        <w:t>。</w:t>
      </w:r>
    </w:p>
    <w:p>
      <w:pPr>
        <w:pStyle w:val="4"/>
        <w:keepNext w:val="0"/>
        <w:keepLines w:val="0"/>
        <w:pageBreakBefore w:val="0"/>
        <w:widowControl w:val="0"/>
        <w:kinsoku/>
        <w:wordWrap/>
        <w:overflowPunct/>
        <w:topLinePunct w:val="0"/>
        <w:autoSpaceDE/>
        <w:autoSpaceDN/>
        <w:bidi w:val="0"/>
        <w:adjustRightInd/>
        <w:snapToGrid/>
        <w:spacing w:line="540" w:lineRule="exact"/>
        <w:ind w:left="0" w:leftChars="0" w:right="0" w:firstLine="586" w:firstLineChars="200"/>
        <w:jc w:val="left"/>
        <w:textAlignment w:val="auto"/>
        <w:rPr>
          <w:rFonts w:hint="eastAsia" w:ascii="仿宋" w:hAnsi="仿宋" w:eastAsia="仿宋" w:cs="仿宋"/>
          <w:sz w:val="30"/>
          <w:szCs w:val="30"/>
        </w:rPr>
      </w:pPr>
      <w:r>
        <w:rPr>
          <w:rFonts w:hint="eastAsia" w:ascii="仿宋" w:hAnsi="仿宋" w:eastAsia="仿宋" w:cs="仿宋"/>
          <w:b/>
          <w:bCs/>
          <w:color w:val="auto"/>
          <w:spacing w:val="-4"/>
          <w:sz w:val="30"/>
          <w:szCs w:val="30"/>
          <w:lang w:eastAsia="zh-CN"/>
        </w:rPr>
        <w:t>（</w:t>
      </w:r>
      <w:r>
        <w:rPr>
          <w:rFonts w:hint="eastAsia" w:ascii="仿宋" w:hAnsi="仿宋" w:eastAsia="仿宋" w:cs="仿宋"/>
          <w:b/>
          <w:bCs/>
          <w:color w:val="auto"/>
          <w:spacing w:val="-4"/>
          <w:sz w:val="30"/>
          <w:szCs w:val="30"/>
          <w:lang w:val="en-US" w:eastAsia="zh-CN"/>
        </w:rPr>
        <w:t>7</w:t>
      </w:r>
      <w:r>
        <w:rPr>
          <w:rFonts w:hint="eastAsia" w:ascii="仿宋" w:hAnsi="仿宋" w:eastAsia="仿宋" w:cs="仿宋"/>
          <w:b/>
          <w:bCs/>
          <w:color w:val="auto"/>
          <w:spacing w:val="-4"/>
          <w:sz w:val="30"/>
          <w:szCs w:val="30"/>
          <w:lang w:eastAsia="zh-CN"/>
        </w:rPr>
        <w:t>）</w:t>
      </w:r>
      <w:r>
        <w:rPr>
          <w:rFonts w:hint="eastAsia" w:ascii="仿宋" w:hAnsi="仿宋" w:eastAsia="仿宋" w:cs="仿宋"/>
          <w:b/>
          <w:bCs/>
          <w:color w:val="auto"/>
          <w:spacing w:val="-4"/>
          <w:sz w:val="30"/>
          <w:szCs w:val="30"/>
        </w:rPr>
        <w:t>参加制定的国际、国内和行业标准数</w:t>
      </w:r>
      <w:r>
        <w:rPr>
          <w:rFonts w:hint="eastAsia" w:ascii="仿宋" w:hAnsi="仿宋" w:eastAsia="仿宋" w:cs="仿宋"/>
          <w:b/>
          <w:bCs/>
          <w:color w:val="auto"/>
          <w:spacing w:val="-119"/>
          <w:sz w:val="30"/>
          <w:szCs w:val="30"/>
        </w:rPr>
        <w:t xml:space="preserve"> </w:t>
      </w:r>
      <w:r>
        <w:rPr>
          <w:rFonts w:hint="eastAsia" w:ascii="仿宋" w:hAnsi="仿宋" w:eastAsia="仿宋" w:cs="仿宋"/>
          <w:b/>
          <w:bCs/>
          <w:color w:val="auto"/>
          <w:spacing w:val="-119"/>
          <w:sz w:val="30"/>
          <w:szCs w:val="30"/>
          <w:lang w:eastAsia="zh-CN"/>
        </w:rPr>
        <w:t>。</w:t>
      </w:r>
      <w:r>
        <w:rPr>
          <w:rFonts w:hint="eastAsia" w:ascii="仿宋" w:hAnsi="仿宋" w:eastAsia="仿宋" w:cs="仿宋"/>
          <w:b/>
          <w:bCs/>
          <w:color w:val="auto"/>
          <w:spacing w:val="-119"/>
          <w:sz w:val="30"/>
          <w:szCs w:val="30"/>
          <w:lang w:val="en-US" w:eastAsia="zh-CN"/>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证明</w:t>
      </w:r>
      <w:r>
        <w:rPr>
          <w:rFonts w:hint="eastAsia" w:ascii="仿宋" w:hAnsi="仿宋" w:eastAsia="仿宋" w:cs="仿宋"/>
          <w:color w:val="auto"/>
          <w:sz w:val="30"/>
          <w:szCs w:val="30"/>
        </w:rPr>
        <w:t>材料</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标</w:t>
      </w:r>
      <w:r>
        <w:rPr>
          <w:rFonts w:hint="eastAsia" w:ascii="仿宋" w:hAnsi="仿宋" w:eastAsia="仿宋" w:cs="仿宋"/>
          <w:sz w:val="30"/>
          <w:szCs w:val="30"/>
        </w:rPr>
        <w:t>准首页以及编写组名单页复印件</w:t>
      </w:r>
      <w:r>
        <w:rPr>
          <w:rFonts w:hint="eastAsia" w:ascii="仿宋" w:hAnsi="仿宋" w:eastAsia="仿宋" w:cs="仿宋"/>
          <w:spacing w:val="-109"/>
          <w:sz w:val="30"/>
          <w:szCs w:val="30"/>
        </w:rPr>
        <w:t xml:space="preserve"> </w:t>
      </w:r>
      <w:r>
        <w:rPr>
          <w:rFonts w:hint="eastAsia" w:ascii="仿宋" w:hAnsi="仿宋" w:eastAsia="仿宋" w:cs="仿宋"/>
          <w:sz w:val="30"/>
          <w:szCs w:val="30"/>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6" w:firstLineChars="200"/>
        <w:jc w:val="both"/>
        <w:textAlignment w:val="auto"/>
        <w:rPr>
          <w:rFonts w:hint="eastAsia" w:ascii="仿宋" w:hAnsi="仿宋" w:eastAsia="仿宋" w:cs="仿宋"/>
          <w:sz w:val="30"/>
          <w:szCs w:val="30"/>
        </w:rPr>
      </w:pPr>
      <w:r>
        <w:rPr>
          <w:rFonts w:hint="eastAsia" w:ascii="仿宋" w:hAnsi="仿宋" w:eastAsia="仿宋" w:cs="仿宋"/>
          <w:b/>
          <w:bCs/>
          <w:spacing w:val="6"/>
          <w:sz w:val="30"/>
          <w:szCs w:val="30"/>
          <w:lang w:eastAsia="zh-CN"/>
        </w:rPr>
        <w:t>（</w:t>
      </w:r>
      <w:r>
        <w:rPr>
          <w:rFonts w:hint="eastAsia" w:ascii="仿宋" w:hAnsi="仿宋" w:eastAsia="仿宋" w:cs="仿宋"/>
          <w:b/>
          <w:bCs/>
          <w:spacing w:val="6"/>
          <w:sz w:val="30"/>
          <w:szCs w:val="30"/>
          <w:lang w:val="en-US" w:eastAsia="zh-CN"/>
        </w:rPr>
        <w:t>8</w:t>
      </w:r>
      <w:r>
        <w:rPr>
          <w:rFonts w:hint="eastAsia" w:ascii="仿宋" w:hAnsi="仿宋" w:eastAsia="仿宋" w:cs="仿宋"/>
          <w:b/>
          <w:bCs/>
          <w:spacing w:val="6"/>
          <w:sz w:val="30"/>
          <w:szCs w:val="30"/>
          <w:lang w:eastAsia="zh-CN"/>
        </w:rPr>
        <w:t>）</w:t>
      </w:r>
      <w:r>
        <w:rPr>
          <w:rFonts w:hint="eastAsia" w:ascii="仿宋" w:hAnsi="仿宋" w:eastAsia="仿宋" w:cs="仿宋"/>
          <w:b/>
          <w:bCs/>
          <w:spacing w:val="6"/>
          <w:sz w:val="30"/>
          <w:szCs w:val="30"/>
        </w:rPr>
        <w:t>通过国家</w:t>
      </w:r>
      <w:r>
        <w:rPr>
          <w:rFonts w:hint="eastAsia" w:ascii="仿宋" w:hAnsi="仿宋" w:eastAsia="仿宋" w:cs="仿宋"/>
          <w:b/>
          <w:bCs/>
          <w:w w:val="75"/>
          <w:sz w:val="30"/>
          <w:szCs w:val="30"/>
        </w:rPr>
        <w:t>（</w:t>
      </w:r>
      <w:r>
        <w:rPr>
          <w:rFonts w:hint="eastAsia" w:ascii="仿宋" w:hAnsi="仿宋" w:eastAsia="仿宋" w:cs="仿宋"/>
          <w:b/>
          <w:bCs/>
          <w:spacing w:val="-39"/>
          <w:w w:val="75"/>
          <w:sz w:val="30"/>
          <w:szCs w:val="30"/>
        </w:rPr>
        <w:t xml:space="preserve"> </w:t>
      </w:r>
      <w:r>
        <w:rPr>
          <w:rFonts w:hint="eastAsia" w:ascii="仿宋" w:hAnsi="仿宋" w:eastAsia="仿宋" w:cs="仿宋"/>
          <w:b/>
          <w:bCs/>
          <w:spacing w:val="-7"/>
          <w:sz w:val="30"/>
          <w:szCs w:val="30"/>
        </w:rPr>
        <w:t>国际组织</w:t>
      </w:r>
      <w:r>
        <w:rPr>
          <w:rFonts w:hint="eastAsia" w:ascii="仿宋" w:hAnsi="仿宋" w:eastAsia="仿宋" w:cs="仿宋"/>
          <w:b/>
          <w:bCs/>
          <w:spacing w:val="-89"/>
          <w:sz w:val="30"/>
          <w:szCs w:val="30"/>
        </w:rPr>
        <w:t xml:space="preserve"> </w:t>
      </w:r>
      <w:r>
        <w:rPr>
          <w:rFonts w:hint="eastAsia" w:ascii="仿宋" w:hAnsi="仿宋" w:eastAsia="仿宋" w:cs="仿宋"/>
          <w:b/>
          <w:bCs/>
          <w:w w:val="75"/>
          <w:sz w:val="30"/>
          <w:szCs w:val="30"/>
        </w:rPr>
        <w:t>）</w:t>
      </w:r>
      <w:r>
        <w:rPr>
          <w:rFonts w:hint="eastAsia" w:ascii="仿宋" w:hAnsi="仿宋" w:eastAsia="仿宋" w:cs="仿宋"/>
          <w:b/>
          <w:bCs/>
          <w:spacing w:val="-9"/>
          <w:sz w:val="30"/>
          <w:szCs w:val="30"/>
        </w:rPr>
        <w:t>认证的实验室和检测机构数。</w:t>
      </w:r>
      <w:r>
        <w:rPr>
          <w:rFonts w:hint="eastAsia" w:ascii="仿宋" w:hAnsi="仿宋" w:eastAsia="仿宋" w:cs="仿宋"/>
          <w:w w:val="125"/>
          <w:sz w:val="30"/>
          <w:szCs w:val="30"/>
        </w:rPr>
        <w:t xml:space="preserve"> </w:t>
      </w:r>
      <w:r>
        <w:rPr>
          <w:rFonts w:hint="eastAsia" w:ascii="仿宋" w:hAnsi="仿宋" w:eastAsia="仿宋" w:cs="仿宋"/>
          <w:sz w:val="30"/>
          <w:szCs w:val="30"/>
        </w:rPr>
        <w:t>证明材料</w:t>
      </w:r>
      <w:r>
        <w:rPr>
          <w:rFonts w:hint="eastAsia" w:ascii="仿宋" w:hAnsi="仿宋" w:eastAsia="仿宋" w:cs="仿宋"/>
          <w:sz w:val="30"/>
          <w:szCs w:val="30"/>
          <w:lang w:eastAsia="zh-CN"/>
        </w:rPr>
        <w:t>：</w:t>
      </w:r>
      <w:r>
        <w:rPr>
          <w:rFonts w:hint="eastAsia" w:ascii="仿宋" w:hAnsi="仿宋" w:eastAsia="仿宋" w:cs="仿宋"/>
          <w:spacing w:val="-5"/>
          <w:sz w:val="30"/>
          <w:szCs w:val="30"/>
        </w:rPr>
        <w:t>认证实验室</w:t>
      </w:r>
      <w:r>
        <w:rPr>
          <w:rFonts w:hint="eastAsia" w:ascii="仿宋" w:hAnsi="仿宋" w:eastAsia="仿宋" w:cs="仿宋"/>
          <w:sz w:val="30"/>
          <w:szCs w:val="30"/>
        </w:rPr>
        <w:t>和检测机构的批复文件</w:t>
      </w:r>
      <w:r>
        <w:rPr>
          <w:rFonts w:hint="eastAsia" w:ascii="仿宋" w:hAnsi="仿宋" w:eastAsia="仿宋" w:cs="仿宋"/>
          <w:spacing w:val="-49"/>
          <w:sz w:val="30"/>
          <w:szCs w:val="30"/>
        </w:rPr>
        <w:t xml:space="preserve"> </w:t>
      </w:r>
      <w:r>
        <w:rPr>
          <w:rFonts w:hint="eastAsia" w:ascii="仿宋" w:hAnsi="仿宋" w:eastAsia="仿宋" w:cs="仿宋"/>
          <w:sz w:val="30"/>
          <w:szCs w:val="30"/>
        </w:rPr>
        <w:t>。</w:t>
      </w:r>
    </w:p>
    <w:p>
      <w:pPr>
        <w:pStyle w:val="4"/>
        <w:keepNext w:val="0"/>
        <w:keepLines w:val="0"/>
        <w:pageBreakBefore w:val="0"/>
        <w:widowControl w:val="0"/>
        <w:kinsoku/>
        <w:wordWrap/>
        <w:overflowPunct/>
        <w:topLinePunct w:val="0"/>
        <w:autoSpaceDE/>
        <w:autoSpaceDN/>
        <w:bidi w:val="0"/>
        <w:adjustRightInd/>
        <w:snapToGrid/>
        <w:spacing w:line="540" w:lineRule="exact"/>
        <w:ind w:right="115" w:firstLine="586" w:firstLineChars="200"/>
        <w:jc w:val="both"/>
        <w:textAlignment w:val="auto"/>
        <w:rPr>
          <w:rFonts w:hint="eastAsia" w:ascii="仿宋" w:hAnsi="仿宋" w:eastAsia="仿宋" w:cs="仿宋"/>
          <w:sz w:val="30"/>
          <w:szCs w:val="30"/>
        </w:rPr>
      </w:pPr>
      <w:r>
        <w:rPr>
          <w:rFonts w:hint="eastAsia" w:ascii="仿宋" w:hAnsi="仿宋" w:eastAsia="仿宋" w:cs="仿宋"/>
          <w:b/>
          <w:bCs/>
          <w:spacing w:val="-4"/>
          <w:sz w:val="30"/>
          <w:szCs w:val="30"/>
          <w:lang w:eastAsia="zh-CN"/>
        </w:rPr>
        <w:t>（</w:t>
      </w:r>
      <w:r>
        <w:rPr>
          <w:rFonts w:hint="eastAsia" w:ascii="仿宋" w:hAnsi="仿宋" w:eastAsia="仿宋" w:cs="仿宋"/>
          <w:b/>
          <w:bCs/>
          <w:spacing w:val="-4"/>
          <w:sz w:val="30"/>
          <w:szCs w:val="30"/>
          <w:lang w:val="en-US" w:eastAsia="zh-CN"/>
        </w:rPr>
        <w:t>9</w:t>
      </w:r>
      <w:r>
        <w:rPr>
          <w:rFonts w:hint="eastAsia" w:ascii="仿宋" w:hAnsi="仿宋" w:eastAsia="仿宋" w:cs="仿宋"/>
          <w:b/>
          <w:bCs/>
          <w:spacing w:val="-4"/>
          <w:sz w:val="30"/>
          <w:szCs w:val="30"/>
          <w:lang w:eastAsia="zh-CN"/>
        </w:rPr>
        <w:t>）</w:t>
      </w:r>
      <w:r>
        <w:rPr>
          <w:rFonts w:hint="eastAsia" w:ascii="仿宋" w:hAnsi="仿宋" w:eastAsia="仿宋" w:cs="仿宋"/>
          <w:b/>
          <w:bCs/>
          <w:spacing w:val="-4"/>
          <w:sz w:val="30"/>
          <w:szCs w:val="30"/>
        </w:rPr>
        <w:t>评价期内被受理的发</w:t>
      </w:r>
      <w:r>
        <w:rPr>
          <w:rFonts w:hint="eastAsia" w:ascii="仿宋" w:hAnsi="仿宋" w:eastAsia="仿宋" w:cs="仿宋"/>
          <w:b/>
          <w:bCs/>
          <w:sz w:val="30"/>
          <w:szCs w:val="30"/>
        </w:rPr>
        <w:t>明专利申请数。</w:t>
      </w:r>
      <w:r>
        <w:rPr>
          <w:rFonts w:hint="eastAsia" w:ascii="仿宋" w:hAnsi="仿宋" w:eastAsia="仿宋" w:cs="仿宋"/>
          <w:sz w:val="30"/>
          <w:szCs w:val="30"/>
        </w:rPr>
        <w:t>证明</w:t>
      </w:r>
      <w:r>
        <w:rPr>
          <w:rFonts w:hint="eastAsia" w:ascii="仿宋" w:hAnsi="仿宋" w:eastAsia="仿宋" w:cs="仿宋"/>
          <w:sz w:val="30"/>
          <w:szCs w:val="30"/>
          <w:lang w:eastAsia="zh-CN"/>
        </w:rPr>
        <w:t>材料：</w:t>
      </w:r>
      <w:r>
        <w:rPr>
          <w:rFonts w:hint="eastAsia" w:ascii="仿宋" w:hAnsi="仿宋" w:eastAsia="仿宋" w:cs="仿宋"/>
          <w:spacing w:val="-4"/>
          <w:sz w:val="30"/>
          <w:szCs w:val="30"/>
        </w:rPr>
        <w:t>对于涉密或不</w:t>
      </w:r>
      <w:r>
        <w:rPr>
          <w:rFonts w:hint="eastAsia" w:ascii="仿宋" w:hAnsi="仿宋" w:eastAsia="仿宋" w:cs="仿宋"/>
          <w:sz w:val="30"/>
          <w:szCs w:val="30"/>
        </w:rPr>
        <w:t>能公开查询的知识产权</w:t>
      </w:r>
      <w:r>
        <w:rPr>
          <w:rFonts w:hint="eastAsia" w:ascii="仿宋" w:hAnsi="仿宋" w:eastAsia="仿宋" w:cs="仿宋"/>
          <w:spacing w:val="-4"/>
          <w:sz w:val="30"/>
          <w:szCs w:val="30"/>
        </w:rPr>
        <w:t>，需附相关知识产权受理证书</w:t>
      </w:r>
      <w:r>
        <w:rPr>
          <w:rFonts w:hint="eastAsia" w:ascii="仿宋" w:hAnsi="仿宋" w:eastAsia="仿宋" w:cs="仿宋"/>
          <w:spacing w:val="3"/>
          <w:sz w:val="30"/>
          <w:szCs w:val="30"/>
        </w:rPr>
        <w:t>的复印件。</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11" w:line="540" w:lineRule="exact"/>
        <w:ind w:right="117" w:rightChars="0" w:firstLine="586" w:firstLineChars="200"/>
        <w:jc w:val="both"/>
        <w:textAlignment w:val="auto"/>
        <w:rPr>
          <w:rFonts w:hint="eastAsia" w:ascii="仿宋" w:hAnsi="仿宋" w:eastAsia="仿宋" w:cs="仿宋"/>
          <w:sz w:val="30"/>
          <w:szCs w:val="30"/>
        </w:rPr>
      </w:pPr>
      <w:r>
        <w:rPr>
          <w:rFonts w:hint="eastAsia" w:ascii="仿宋" w:hAnsi="仿宋" w:eastAsia="仿宋" w:cs="仿宋"/>
          <w:b/>
          <w:bCs/>
          <w:spacing w:val="-4"/>
          <w:sz w:val="30"/>
          <w:szCs w:val="30"/>
          <w:lang w:eastAsia="zh-CN"/>
        </w:rPr>
        <w:t>（</w:t>
      </w:r>
      <w:r>
        <w:rPr>
          <w:rFonts w:hint="eastAsia" w:ascii="仿宋" w:hAnsi="仿宋" w:eastAsia="仿宋" w:cs="仿宋"/>
          <w:b/>
          <w:bCs/>
          <w:spacing w:val="-4"/>
          <w:sz w:val="30"/>
          <w:szCs w:val="30"/>
          <w:lang w:val="en-US" w:eastAsia="zh-CN"/>
        </w:rPr>
        <w:t>10</w:t>
      </w:r>
      <w:r>
        <w:rPr>
          <w:rFonts w:hint="eastAsia" w:ascii="仿宋" w:hAnsi="仿宋" w:eastAsia="仿宋" w:cs="仿宋"/>
          <w:b/>
          <w:bCs/>
          <w:spacing w:val="-4"/>
          <w:sz w:val="30"/>
          <w:szCs w:val="30"/>
          <w:lang w:eastAsia="zh-CN"/>
        </w:rPr>
        <w:t>）</w:t>
      </w:r>
      <w:r>
        <w:rPr>
          <w:rFonts w:hint="eastAsia" w:ascii="仿宋" w:hAnsi="仿宋" w:eastAsia="仿宋" w:cs="仿宋"/>
          <w:b/>
          <w:bCs/>
          <w:spacing w:val="-4"/>
          <w:sz w:val="30"/>
          <w:szCs w:val="30"/>
        </w:rPr>
        <w:t>拥有的全部有效发明专利数。</w:t>
      </w:r>
      <w:r>
        <w:rPr>
          <w:rFonts w:hint="eastAsia" w:ascii="仿宋" w:hAnsi="仿宋" w:eastAsia="仿宋" w:cs="仿宋"/>
          <w:spacing w:val="-4"/>
          <w:sz w:val="30"/>
          <w:szCs w:val="30"/>
        </w:rPr>
        <w:t>证明材料</w:t>
      </w:r>
      <w:r>
        <w:rPr>
          <w:rFonts w:hint="eastAsia" w:ascii="仿宋" w:hAnsi="仿宋" w:eastAsia="仿宋" w:cs="仿宋"/>
          <w:spacing w:val="-4"/>
          <w:sz w:val="30"/>
          <w:szCs w:val="30"/>
          <w:lang w:eastAsia="zh-CN"/>
        </w:rPr>
        <w:t>：</w:t>
      </w:r>
      <w:r>
        <w:rPr>
          <w:rFonts w:hint="eastAsia" w:ascii="仿宋" w:hAnsi="仿宋" w:eastAsia="仿宋" w:cs="仿宋"/>
          <w:spacing w:val="-6"/>
          <w:sz w:val="30"/>
          <w:szCs w:val="30"/>
        </w:rPr>
        <w:t>对于涉</w:t>
      </w:r>
      <w:r>
        <w:rPr>
          <w:rFonts w:hint="eastAsia" w:ascii="仿宋" w:hAnsi="仿宋" w:eastAsia="仿宋" w:cs="仿宋"/>
          <w:sz w:val="30"/>
          <w:szCs w:val="30"/>
        </w:rPr>
        <w:t>密或不能公开查询的</w:t>
      </w:r>
      <w:r>
        <w:rPr>
          <w:rFonts w:hint="eastAsia" w:ascii="仿宋" w:hAnsi="仿宋" w:eastAsia="仿宋" w:cs="仿宋"/>
          <w:spacing w:val="-137"/>
          <w:sz w:val="30"/>
          <w:szCs w:val="30"/>
        </w:rPr>
        <w:t xml:space="preserve"> </w:t>
      </w:r>
      <w:r>
        <w:rPr>
          <w:rFonts w:hint="eastAsia" w:ascii="仿宋" w:hAnsi="仿宋" w:eastAsia="仿宋" w:cs="仿宋"/>
          <w:spacing w:val="6"/>
          <w:sz w:val="30"/>
          <w:szCs w:val="30"/>
        </w:rPr>
        <w:t>知识产权</w:t>
      </w:r>
      <w:r>
        <w:rPr>
          <w:rFonts w:hint="eastAsia" w:ascii="仿宋" w:hAnsi="仿宋" w:eastAsia="仿宋" w:cs="仿宋"/>
          <w:spacing w:val="-114"/>
          <w:sz w:val="30"/>
          <w:szCs w:val="30"/>
        </w:rPr>
        <w:t xml:space="preserve"> </w:t>
      </w:r>
      <w:r>
        <w:rPr>
          <w:rFonts w:hint="eastAsia" w:ascii="仿宋" w:hAnsi="仿宋" w:eastAsia="仿宋" w:cs="仿宋"/>
          <w:spacing w:val="-8"/>
          <w:sz w:val="30"/>
          <w:szCs w:val="30"/>
        </w:rPr>
        <w:t>，需附相关知</w:t>
      </w:r>
      <w:r>
        <w:rPr>
          <w:rFonts w:hint="eastAsia" w:ascii="仿宋" w:hAnsi="仿宋" w:eastAsia="仿宋" w:cs="仿宋"/>
          <w:sz w:val="30"/>
          <w:szCs w:val="30"/>
        </w:rPr>
        <w:t>识产权证书的复印件。</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11" w:line="540" w:lineRule="exact"/>
        <w:ind w:right="117" w:rightChars="0" w:firstLine="602" w:firstLineChars="200"/>
        <w:jc w:val="both"/>
        <w:textAlignment w:val="auto"/>
        <w:rPr>
          <w:rFonts w:hint="eastAsia" w:ascii="仿宋" w:hAnsi="仿宋" w:eastAsia="仿宋" w:cs="仿宋"/>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11</w:t>
      </w:r>
      <w:r>
        <w:rPr>
          <w:rFonts w:hint="eastAsia" w:ascii="仿宋" w:hAnsi="仿宋" w:eastAsia="仿宋" w:cs="仿宋"/>
          <w:b/>
          <w:bCs/>
          <w:sz w:val="30"/>
          <w:szCs w:val="30"/>
          <w:lang w:eastAsia="zh-CN"/>
        </w:rPr>
        <w:t>）</w:t>
      </w:r>
      <w:r>
        <w:rPr>
          <w:rFonts w:hint="eastAsia" w:ascii="仿宋" w:hAnsi="仿宋" w:eastAsia="仿宋" w:cs="仿宋"/>
          <w:b/>
          <w:bCs/>
          <w:spacing w:val="-11"/>
          <w:sz w:val="30"/>
          <w:szCs w:val="30"/>
        </w:rPr>
        <w:t>评价期内发表的论文数量。</w:t>
      </w:r>
      <w:r>
        <w:rPr>
          <w:rFonts w:hint="eastAsia" w:ascii="仿宋" w:hAnsi="仿宋" w:eastAsia="仿宋" w:cs="仿宋"/>
          <w:spacing w:val="-11"/>
          <w:sz w:val="30"/>
          <w:szCs w:val="30"/>
        </w:rPr>
        <w:t>证明材料</w:t>
      </w:r>
      <w:r>
        <w:rPr>
          <w:rFonts w:hint="eastAsia" w:ascii="仿宋" w:hAnsi="仿宋" w:eastAsia="仿宋" w:cs="仿宋"/>
          <w:spacing w:val="-11"/>
          <w:sz w:val="30"/>
          <w:szCs w:val="30"/>
          <w:lang w:eastAsia="zh-CN"/>
        </w:rPr>
        <w:t>：</w:t>
      </w:r>
      <w:r>
        <w:rPr>
          <w:rFonts w:hint="eastAsia" w:ascii="仿宋" w:hAnsi="仿宋" w:eastAsia="仿宋" w:cs="仿宋"/>
          <w:sz w:val="30"/>
          <w:szCs w:val="30"/>
        </w:rPr>
        <w:t>论文</w:t>
      </w:r>
      <w:r>
        <w:rPr>
          <w:rFonts w:hint="eastAsia" w:ascii="仿宋" w:hAnsi="仿宋" w:eastAsia="仿宋" w:cs="仿宋"/>
          <w:spacing w:val="-110"/>
          <w:sz w:val="30"/>
          <w:szCs w:val="30"/>
        </w:rPr>
        <w:t xml:space="preserve"> </w:t>
      </w:r>
      <w:r>
        <w:rPr>
          <w:rFonts w:hint="eastAsia" w:ascii="仿宋" w:hAnsi="仿宋" w:eastAsia="仿宋" w:cs="仿宋"/>
          <w:spacing w:val="4"/>
          <w:sz w:val="30"/>
          <w:szCs w:val="30"/>
        </w:rPr>
        <w:t>相关证明材料复</w:t>
      </w:r>
      <w:r>
        <w:rPr>
          <w:rFonts w:hint="eastAsia" w:ascii="仿宋" w:hAnsi="仿宋" w:eastAsia="仿宋" w:cs="仿宋"/>
          <w:sz w:val="30"/>
          <w:szCs w:val="30"/>
        </w:rPr>
        <w:t>印件。若以个人名义发表的论文</w:t>
      </w:r>
      <w:r>
        <w:rPr>
          <w:rFonts w:hint="eastAsia" w:ascii="仿宋" w:hAnsi="仿宋" w:eastAsia="仿宋" w:cs="仿宋"/>
          <w:spacing w:val="-70"/>
          <w:sz w:val="30"/>
          <w:szCs w:val="30"/>
        </w:rPr>
        <w:t xml:space="preserve"> </w:t>
      </w:r>
      <w:r>
        <w:rPr>
          <w:rFonts w:hint="eastAsia" w:ascii="仿宋" w:hAnsi="仿宋" w:eastAsia="仿宋" w:cs="仿宋"/>
          <w:spacing w:val="3"/>
          <w:sz w:val="30"/>
          <w:szCs w:val="30"/>
        </w:rPr>
        <w:t>，需附作者与</w:t>
      </w:r>
      <w:r>
        <w:rPr>
          <w:rFonts w:hint="eastAsia" w:ascii="仿宋" w:hAnsi="仿宋" w:eastAsia="仿宋" w:cs="仿宋"/>
          <w:spacing w:val="-127"/>
          <w:sz w:val="30"/>
          <w:szCs w:val="30"/>
        </w:rPr>
        <w:t xml:space="preserve"> </w:t>
      </w:r>
      <w:r>
        <w:rPr>
          <w:rFonts w:hint="eastAsia" w:ascii="仿宋" w:hAnsi="仿宋" w:eastAsia="仿宋" w:cs="仿宋"/>
          <w:sz w:val="30"/>
          <w:szCs w:val="30"/>
        </w:rPr>
        <w:t>工程中心的关</w:t>
      </w:r>
      <w:r>
        <w:rPr>
          <w:rFonts w:hint="eastAsia" w:ascii="仿宋" w:hAnsi="仿宋" w:eastAsia="仿宋" w:cs="仿宋"/>
          <w:spacing w:val="-97"/>
          <w:sz w:val="30"/>
          <w:szCs w:val="30"/>
        </w:rPr>
        <w:t xml:space="preserve"> </w:t>
      </w:r>
      <w:r>
        <w:rPr>
          <w:rFonts w:hint="eastAsia" w:ascii="仿宋" w:hAnsi="仿宋" w:eastAsia="仿宋" w:cs="仿宋"/>
          <w:spacing w:val="7"/>
          <w:sz w:val="30"/>
          <w:szCs w:val="30"/>
        </w:rPr>
        <w:t>系证明材料</w:t>
      </w:r>
      <w:r>
        <w:rPr>
          <w:rFonts w:hint="eastAsia" w:ascii="仿宋" w:hAnsi="仿宋" w:eastAsia="仿宋" w:cs="仿宋"/>
          <w:spacing w:val="-110"/>
          <w:sz w:val="30"/>
          <w:szCs w:val="30"/>
        </w:rPr>
        <w:t xml:space="preserve"> </w:t>
      </w:r>
      <w:r>
        <w:rPr>
          <w:rFonts w:hint="eastAsia" w:ascii="仿宋" w:hAnsi="仿宋" w:eastAsia="仿宋" w:cs="仿宋"/>
          <w:sz w:val="30"/>
          <w:szCs w:val="30"/>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11" w:line="540" w:lineRule="exact"/>
        <w:ind w:right="117" w:rightChars="0" w:firstLine="602"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t>（12）新产品新工艺数量。</w:t>
      </w:r>
      <w:r>
        <w:rPr>
          <w:rFonts w:hint="eastAsia" w:ascii="仿宋" w:hAnsi="仿宋" w:eastAsia="仿宋" w:cs="仿宋"/>
          <w:sz w:val="30"/>
          <w:szCs w:val="30"/>
          <w:lang w:val="en-US" w:eastAsia="zh-CN"/>
        </w:rPr>
        <w:t>证明材料：需附上全部新产品和新工艺证明材料，比如新产品证书、新产品鉴定证明、新工艺证书、新工艺鉴定证明或工艺专利等。</w:t>
      </w:r>
    </w:p>
    <w:p>
      <w:pPr>
        <w:pStyle w:val="5"/>
        <w:keepNext w:val="0"/>
        <w:keepLines w:val="0"/>
        <w:pageBreakBefore w:val="0"/>
        <w:widowControl w:val="0"/>
        <w:kinsoku/>
        <w:wordWrap/>
        <w:overflowPunct/>
        <w:topLinePunct w:val="0"/>
        <w:autoSpaceDE/>
        <w:autoSpaceDN/>
        <w:bidi w:val="0"/>
        <w:adjustRightInd/>
        <w:snapToGrid/>
        <w:spacing w:before="38" w:line="540" w:lineRule="exact"/>
        <w:ind w:right="148" w:firstLine="602" w:firstLineChars="200"/>
        <w:jc w:val="both"/>
        <w:textAlignment w:val="auto"/>
        <w:rPr>
          <w:rFonts w:hint="eastAsia" w:ascii="仿宋" w:hAnsi="仿宋" w:eastAsia="仿宋" w:cs="仿宋"/>
          <w:sz w:val="30"/>
          <w:szCs w:val="30"/>
        </w:rPr>
      </w:pPr>
      <w:r>
        <w:rPr>
          <w:rFonts w:hint="eastAsia" w:ascii="仿宋" w:hAnsi="仿宋" w:eastAsia="仿宋" w:cs="仿宋"/>
          <w:b/>
          <w:bCs/>
          <w:sz w:val="30"/>
          <w:szCs w:val="30"/>
          <w:lang w:val="en-US" w:eastAsia="zh-CN"/>
        </w:rPr>
        <w:t>（13）获国家和省自然科学、技术发明、科学进步奖项数量。</w:t>
      </w:r>
      <w:r>
        <w:rPr>
          <w:rFonts w:hint="eastAsia" w:ascii="仿宋" w:hAnsi="仿宋" w:eastAsia="仿宋" w:cs="仿宋"/>
          <w:spacing w:val="-7"/>
          <w:sz w:val="30"/>
          <w:szCs w:val="30"/>
        </w:rPr>
        <w:t>证明材料</w:t>
      </w:r>
      <w:r>
        <w:rPr>
          <w:rFonts w:hint="eastAsia" w:ascii="仿宋" w:hAnsi="仿宋" w:eastAsia="仿宋" w:cs="仿宋"/>
          <w:spacing w:val="-7"/>
          <w:sz w:val="30"/>
          <w:szCs w:val="30"/>
          <w:lang w:eastAsia="zh-CN"/>
        </w:rPr>
        <w:t>：</w:t>
      </w:r>
      <w:r>
        <w:rPr>
          <w:rFonts w:hint="eastAsia" w:ascii="仿宋" w:hAnsi="仿宋" w:eastAsia="仿宋" w:cs="仿宋"/>
          <w:spacing w:val="-3"/>
          <w:sz w:val="30"/>
          <w:szCs w:val="30"/>
        </w:rPr>
        <w:t>工程</w:t>
      </w:r>
      <w:r>
        <w:rPr>
          <w:rFonts w:hint="eastAsia" w:ascii="仿宋" w:hAnsi="仿宋" w:eastAsia="仿宋" w:cs="仿宋"/>
          <w:sz w:val="30"/>
          <w:szCs w:val="30"/>
        </w:rPr>
        <w:t>中心</w:t>
      </w:r>
      <w:r>
        <w:rPr>
          <w:rFonts w:hint="eastAsia" w:ascii="仿宋" w:hAnsi="仿宋" w:eastAsia="仿宋" w:cs="仿宋"/>
          <w:w w:val="105"/>
          <w:sz w:val="30"/>
          <w:szCs w:val="30"/>
        </w:rPr>
        <w:t>获国家和省自</w:t>
      </w:r>
      <w:r>
        <w:rPr>
          <w:rFonts w:hint="eastAsia" w:ascii="仿宋" w:hAnsi="仿宋" w:eastAsia="仿宋" w:cs="仿宋"/>
          <w:spacing w:val="-129"/>
          <w:w w:val="105"/>
          <w:sz w:val="30"/>
          <w:szCs w:val="30"/>
        </w:rPr>
        <w:t xml:space="preserve"> </w:t>
      </w:r>
      <w:r>
        <w:rPr>
          <w:rFonts w:hint="eastAsia" w:ascii="仿宋" w:hAnsi="仿宋" w:eastAsia="仿宋" w:cs="仿宋"/>
          <w:w w:val="105"/>
          <w:sz w:val="30"/>
          <w:szCs w:val="30"/>
        </w:rPr>
        <w:t>然科学</w:t>
      </w:r>
      <w:r>
        <w:rPr>
          <w:rFonts w:hint="eastAsia" w:ascii="仿宋" w:hAnsi="仿宋" w:eastAsia="仿宋" w:cs="仿宋"/>
          <w:spacing w:val="-131"/>
          <w:w w:val="105"/>
          <w:sz w:val="30"/>
          <w:szCs w:val="30"/>
        </w:rPr>
        <w:t xml:space="preserve"> </w:t>
      </w:r>
      <w:r>
        <w:rPr>
          <w:rFonts w:hint="eastAsia" w:ascii="仿宋" w:hAnsi="仿宋" w:eastAsia="仿宋" w:cs="仿宋"/>
          <w:w w:val="105"/>
          <w:sz w:val="30"/>
          <w:szCs w:val="30"/>
        </w:rPr>
        <w:t>、技术发明</w:t>
      </w:r>
      <w:r>
        <w:rPr>
          <w:rFonts w:hint="eastAsia" w:ascii="仿宋" w:hAnsi="仿宋" w:eastAsia="仿宋" w:cs="仿宋"/>
          <w:spacing w:val="-130"/>
          <w:w w:val="105"/>
          <w:sz w:val="30"/>
          <w:szCs w:val="30"/>
        </w:rPr>
        <w:t xml:space="preserve"> </w:t>
      </w:r>
      <w:r>
        <w:rPr>
          <w:rFonts w:hint="eastAsia" w:ascii="仿宋" w:hAnsi="仿宋" w:eastAsia="仿宋" w:cs="仿宋"/>
          <w:w w:val="105"/>
          <w:sz w:val="30"/>
          <w:szCs w:val="30"/>
        </w:rPr>
        <w:t>、科技进步奖证书</w:t>
      </w:r>
      <w:r>
        <w:rPr>
          <w:rFonts w:hint="eastAsia" w:ascii="仿宋" w:hAnsi="仿宋" w:eastAsia="仿宋" w:cs="仿宋"/>
          <w:spacing w:val="-122"/>
          <w:w w:val="105"/>
          <w:sz w:val="30"/>
          <w:szCs w:val="30"/>
        </w:rPr>
        <w:t xml:space="preserve"> </w:t>
      </w:r>
      <w:r>
        <w:rPr>
          <w:rFonts w:hint="eastAsia" w:ascii="仿宋" w:hAnsi="仿宋" w:eastAsia="仿宋" w:cs="仿宋"/>
          <w:w w:val="105"/>
          <w:sz w:val="30"/>
          <w:szCs w:val="30"/>
        </w:rPr>
        <w:t>复</w:t>
      </w:r>
      <w:r>
        <w:rPr>
          <w:rFonts w:hint="eastAsia" w:ascii="仿宋" w:hAnsi="仿宋" w:eastAsia="仿宋" w:cs="仿宋"/>
          <w:spacing w:val="-138"/>
          <w:w w:val="105"/>
          <w:sz w:val="30"/>
          <w:szCs w:val="30"/>
        </w:rPr>
        <w:t xml:space="preserve"> </w:t>
      </w:r>
      <w:r>
        <w:rPr>
          <w:rFonts w:hint="eastAsia" w:ascii="仿宋" w:hAnsi="仿宋" w:eastAsia="仿宋" w:cs="仿宋"/>
          <w:w w:val="105"/>
          <w:sz w:val="30"/>
          <w:szCs w:val="30"/>
        </w:rPr>
        <w:t>印件。</w:t>
      </w:r>
    </w:p>
    <w:p>
      <w:pPr>
        <w:keepNext w:val="0"/>
        <w:keepLines w:val="0"/>
        <w:pageBreakBefore w:val="0"/>
        <w:widowControl w:val="0"/>
        <w:kinsoku/>
        <w:wordWrap/>
        <w:overflowPunct/>
        <w:topLinePunct w:val="0"/>
        <w:autoSpaceDE/>
        <w:autoSpaceDN/>
        <w:bidi w:val="0"/>
        <w:adjustRightInd/>
        <w:snapToGrid/>
        <w:spacing w:line="540" w:lineRule="exact"/>
        <w:ind w:firstLine="586" w:firstLineChars="200"/>
        <w:textAlignment w:val="auto"/>
        <w:rPr>
          <w:rFonts w:hint="eastAsia" w:ascii="仿宋" w:hAnsi="仿宋" w:eastAsia="仿宋" w:cs="仿宋"/>
          <w:sz w:val="30"/>
          <w:szCs w:val="30"/>
        </w:rPr>
      </w:pPr>
      <w:r>
        <w:rPr>
          <w:rFonts w:hint="eastAsia" w:ascii="仿宋" w:hAnsi="仿宋" w:eastAsia="仿宋" w:cs="仿宋"/>
          <w:b/>
          <w:bCs/>
          <w:spacing w:val="-4"/>
          <w:sz w:val="30"/>
          <w:szCs w:val="30"/>
          <w:lang w:eastAsia="zh-CN"/>
        </w:rPr>
        <w:t>（</w:t>
      </w:r>
      <w:r>
        <w:rPr>
          <w:rFonts w:hint="eastAsia" w:ascii="仿宋" w:hAnsi="仿宋" w:eastAsia="仿宋" w:cs="仿宋"/>
          <w:b/>
          <w:bCs/>
          <w:spacing w:val="-4"/>
          <w:sz w:val="30"/>
          <w:szCs w:val="30"/>
          <w:lang w:val="en-US" w:eastAsia="zh-CN"/>
        </w:rPr>
        <w:t>14</w:t>
      </w:r>
      <w:r>
        <w:rPr>
          <w:rFonts w:hint="eastAsia" w:ascii="仿宋" w:hAnsi="仿宋" w:eastAsia="仿宋" w:cs="仿宋"/>
          <w:b/>
          <w:bCs/>
          <w:spacing w:val="-4"/>
          <w:sz w:val="30"/>
          <w:szCs w:val="30"/>
          <w:lang w:eastAsia="zh-CN"/>
        </w:rPr>
        <w:t>）</w:t>
      </w:r>
      <w:r>
        <w:rPr>
          <w:rFonts w:hint="eastAsia" w:ascii="仿宋" w:hAnsi="仿宋" w:eastAsia="仿宋" w:cs="仿宋"/>
          <w:b/>
          <w:bCs/>
          <w:spacing w:val="-4"/>
          <w:sz w:val="30"/>
          <w:szCs w:val="30"/>
        </w:rPr>
        <w:t>独立办公建筑面积。</w:t>
      </w:r>
      <w:r>
        <w:rPr>
          <w:rFonts w:hint="eastAsia" w:ascii="仿宋" w:hAnsi="仿宋" w:eastAsia="仿宋" w:cs="仿宋"/>
          <w:spacing w:val="-4"/>
          <w:sz w:val="30"/>
          <w:szCs w:val="30"/>
        </w:rPr>
        <w:t>证明材料</w:t>
      </w:r>
      <w:r>
        <w:rPr>
          <w:rFonts w:hint="eastAsia" w:ascii="仿宋" w:hAnsi="仿宋" w:eastAsia="仿宋" w:cs="仿宋"/>
          <w:spacing w:val="-4"/>
          <w:sz w:val="30"/>
          <w:szCs w:val="30"/>
          <w:lang w:val="en-US" w:eastAsia="zh-CN"/>
        </w:rPr>
        <w:t>:</w:t>
      </w:r>
      <w:r>
        <w:rPr>
          <w:rFonts w:hint="eastAsia" w:ascii="仿宋" w:hAnsi="仿宋" w:eastAsia="仿宋" w:cs="仿宋"/>
          <w:sz w:val="30"/>
          <w:szCs w:val="30"/>
        </w:rPr>
        <w:t>房屋产权证明</w:t>
      </w:r>
      <w:r>
        <w:rPr>
          <w:rFonts w:hint="eastAsia" w:ascii="仿宋" w:hAnsi="仿宋" w:eastAsia="仿宋" w:cs="仿宋"/>
          <w:sz w:val="30"/>
          <w:szCs w:val="30"/>
          <w:lang w:eastAsia="zh-CN"/>
        </w:rPr>
        <w:t>、</w:t>
      </w:r>
      <w:r>
        <w:rPr>
          <w:rFonts w:hint="eastAsia" w:ascii="仿宋" w:hAnsi="仿宋" w:eastAsia="仿宋" w:cs="仿宋"/>
          <w:sz w:val="30"/>
          <w:szCs w:val="30"/>
        </w:rPr>
        <w:t>使用权证明或房屋租赁合同</w:t>
      </w:r>
      <w:r>
        <w:rPr>
          <w:rFonts w:hint="eastAsia" w:ascii="仿宋" w:hAnsi="仿宋" w:eastAsia="仿宋" w:cs="仿宋"/>
          <w:sz w:val="30"/>
          <w:szCs w:val="30"/>
          <w:lang w:val="en-US" w:eastAsia="zh-CN"/>
        </w:rPr>
        <w:t>,</w:t>
      </w:r>
      <w:r>
        <w:rPr>
          <w:rFonts w:hint="eastAsia" w:ascii="仿宋" w:hAnsi="仿宋" w:eastAsia="仿宋" w:cs="仿宋"/>
          <w:spacing w:val="-14"/>
          <w:sz w:val="30"/>
          <w:szCs w:val="30"/>
        </w:rPr>
        <w:t>能</w:t>
      </w:r>
      <w:r>
        <w:rPr>
          <w:rFonts w:hint="eastAsia" w:ascii="仿宋" w:hAnsi="仿宋" w:eastAsia="仿宋" w:cs="仿宋"/>
          <w:sz w:val="30"/>
          <w:szCs w:val="30"/>
        </w:rPr>
        <w:t>证明工程中心拥有或使用该建筑面积。</w:t>
      </w:r>
    </w:p>
    <w:p>
      <w:pPr>
        <w:pStyle w:val="4"/>
        <w:keepNext w:val="0"/>
        <w:keepLines w:val="0"/>
        <w:pageBreakBefore w:val="0"/>
        <w:widowControl w:val="0"/>
        <w:kinsoku/>
        <w:wordWrap/>
        <w:overflowPunct/>
        <w:topLinePunct w:val="0"/>
        <w:autoSpaceDE/>
        <w:autoSpaceDN/>
        <w:bidi w:val="0"/>
        <w:adjustRightInd/>
        <w:snapToGrid/>
        <w:spacing w:before="124" w:line="540" w:lineRule="exact"/>
        <w:ind w:left="0" w:leftChars="0" w:right="0" w:firstLine="586" w:firstLineChars="200"/>
        <w:jc w:val="left"/>
        <w:textAlignment w:val="auto"/>
        <w:rPr>
          <w:rFonts w:hint="eastAsia" w:ascii="仿宋" w:hAnsi="仿宋" w:eastAsia="仿宋" w:cs="仿宋"/>
          <w:color w:val="auto"/>
          <w:sz w:val="30"/>
          <w:szCs w:val="30"/>
        </w:rPr>
      </w:pPr>
      <w:r>
        <w:rPr>
          <w:rFonts w:hint="eastAsia" w:ascii="仿宋" w:hAnsi="仿宋" w:eastAsia="仿宋" w:cs="仿宋"/>
          <w:b/>
          <w:bCs/>
          <w:spacing w:val="-4"/>
          <w:sz w:val="30"/>
          <w:szCs w:val="30"/>
          <w:lang w:eastAsia="zh-CN"/>
        </w:rPr>
        <w:t>（</w:t>
      </w:r>
      <w:r>
        <w:rPr>
          <w:rFonts w:hint="eastAsia" w:ascii="仿宋" w:hAnsi="仿宋" w:eastAsia="仿宋" w:cs="仿宋"/>
          <w:b/>
          <w:bCs/>
          <w:spacing w:val="-4"/>
          <w:sz w:val="30"/>
          <w:szCs w:val="30"/>
          <w:lang w:val="en-US" w:eastAsia="zh-CN"/>
        </w:rPr>
        <w:t>15</w:t>
      </w:r>
      <w:r>
        <w:rPr>
          <w:rFonts w:hint="eastAsia" w:ascii="仿宋" w:hAnsi="仿宋" w:eastAsia="仿宋" w:cs="仿宋"/>
          <w:b/>
          <w:bCs/>
          <w:spacing w:val="-4"/>
          <w:sz w:val="30"/>
          <w:szCs w:val="30"/>
          <w:lang w:eastAsia="zh-CN"/>
        </w:rPr>
        <w:t>）</w:t>
      </w:r>
      <w:r>
        <w:rPr>
          <w:rFonts w:hint="eastAsia" w:ascii="仿宋" w:hAnsi="仿宋" w:eastAsia="仿宋" w:cs="仿宋"/>
          <w:b/>
          <w:bCs/>
          <w:spacing w:val="-4"/>
          <w:sz w:val="30"/>
          <w:szCs w:val="30"/>
        </w:rPr>
        <w:t>国家和省部级科技项目数。</w:t>
      </w:r>
      <w:r>
        <w:rPr>
          <w:rFonts w:hint="eastAsia" w:ascii="仿宋" w:hAnsi="仿宋" w:eastAsia="仿宋" w:cs="仿宋"/>
          <w:spacing w:val="-4"/>
          <w:sz w:val="30"/>
          <w:szCs w:val="30"/>
        </w:rPr>
        <w:t>证明材料</w:t>
      </w:r>
      <w:r>
        <w:rPr>
          <w:rFonts w:hint="eastAsia" w:ascii="仿宋" w:hAnsi="仿宋" w:eastAsia="仿宋" w:cs="仿宋"/>
          <w:spacing w:val="-4"/>
          <w:sz w:val="30"/>
          <w:szCs w:val="30"/>
          <w:lang w:val="en-US" w:eastAsia="zh-CN"/>
        </w:rPr>
        <w:t>:</w:t>
      </w:r>
      <w:r>
        <w:rPr>
          <w:rFonts w:hint="eastAsia" w:ascii="仿宋" w:hAnsi="仿宋" w:eastAsia="仿宋" w:cs="仿宋"/>
          <w:sz w:val="30"/>
          <w:szCs w:val="30"/>
        </w:rPr>
        <w:t>合同</w:t>
      </w:r>
      <w:r>
        <w:rPr>
          <w:rFonts w:hint="eastAsia" w:ascii="仿宋" w:hAnsi="仿宋" w:eastAsia="仿宋" w:cs="仿宋"/>
          <w:spacing w:val="-106"/>
          <w:sz w:val="30"/>
          <w:szCs w:val="30"/>
        </w:rPr>
        <w:t xml:space="preserve"> </w:t>
      </w:r>
      <w:r>
        <w:rPr>
          <w:rFonts w:hint="eastAsia" w:ascii="仿宋" w:hAnsi="仿宋" w:eastAsia="仿宋" w:cs="仿宋"/>
          <w:sz w:val="30"/>
          <w:szCs w:val="30"/>
        </w:rPr>
        <w:t>、</w:t>
      </w:r>
      <w:r>
        <w:rPr>
          <w:rFonts w:hint="eastAsia" w:ascii="仿宋" w:hAnsi="仿宋" w:eastAsia="仿宋" w:cs="仿宋"/>
          <w:spacing w:val="-128"/>
          <w:sz w:val="30"/>
          <w:szCs w:val="30"/>
        </w:rPr>
        <w:t xml:space="preserve"> </w:t>
      </w:r>
      <w:r>
        <w:rPr>
          <w:rFonts w:hint="eastAsia" w:ascii="仿宋" w:hAnsi="仿宋" w:eastAsia="仿宋" w:cs="仿宋"/>
          <w:sz w:val="30"/>
          <w:szCs w:val="30"/>
        </w:rPr>
        <w:t>任务书</w:t>
      </w:r>
      <w:r>
        <w:rPr>
          <w:rFonts w:hint="eastAsia" w:ascii="仿宋" w:hAnsi="仿宋" w:eastAsia="仿宋" w:cs="仿宋"/>
          <w:spacing w:val="-102"/>
          <w:sz w:val="30"/>
          <w:szCs w:val="30"/>
        </w:rPr>
        <w:t xml:space="preserve"> </w:t>
      </w:r>
      <w:r>
        <w:rPr>
          <w:rFonts w:hint="eastAsia" w:ascii="仿宋" w:hAnsi="仿宋" w:eastAsia="仿宋" w:cs="仿宋"/>
          <w:sz w:val="30"/>
          <w:szCs w:val="30"/>
        </w:rPr>
        <w:t>、</w:t>
      </w:r>
      <w:r>
        <w:rPr>
          <w:rFonts w:hint="eastAsia" w:ascii="仿宋" w:hAnsi="仿宋" w:eastAsia="仿宋" w:cs="仿宋"/>
          <w:spacing w:val="-120"/>
          <w:sz w:val="30"/>
          <w:szCs w:val="30"/>
        </w:rPr>
        <w:t xml:space="preserve"> </w:t>
      </w:r>
      <w:r>
        <w:rPr>
          <w:rFonts w:hint="eastAsia" w:ascii="仿宋" w:hAnsi="仿宋" w:eastAsia="仿宋" w:cs="仿宋"/>
          <w:sz w:val="30"/>
          <w:szCs w:val="30"/>
        </w:rPr>
        <w:t>明细账等有效原始材</w:t>
      </w:r>
      <w:r>
        <w:rPr>
          <w:rFonts w:hint="eastAsia" w:ascii="仿宋" w:hAnsi="仿宋" w:eastAsia="仿宋" w:cs="仿宋"/>
          <w:color w:val="auto"/>
          <w:sz w:val="30"/>
          <w:szCs w:val="30"/>
        </w:rPr>
        <w:t>料</w:t>
      </w:r>
      <w:r>
        <w:rPr>
          <w:rFonts w:hint="eastAsia" w:ascii="仿宋" w:hAnsi="仿宋" w:eastAsia="仿宋" w:cs="仿宋"/>
          <w:color w:val="auto"/>
          <w:spacing w:val="-105"/>
          <w:sz w:val="30"/>
          <w:szCs w:val="30"/>
        </w:rPr>
        <w:t xml:space="preserve"> </w:t>
      </w:r>
      <w:r>
        <w:rPr>
          <w:rFonts w:hint="eastAsia" w:ascii="仿宋" w:hAnsi="仿宋" w:eastAsia="仿宋" w:cs="仿宋"/>
          <w:color w:val="auto"/>
          <w:spacing w:val="10"/>
          <w:sz w:val="30"/>
          <w:szCs w:val="30"/>
          <w:lang w:eastAsia="zh-CN"/>
        </w:rPr>
        <w:t>或第三方机构出具的专项报告</w:t>
      </w:r>
      <w:r>
        <w:rPr>
          <w:rFonts w:hint="eastAsia" w:ascii="仿宋" w:hAnsi="仿宋" w:eastAsia="仿宋" w:cs="仿宋"/>
          <w:color w:val="auto"/>
          <w:sz w:val="30"/>
          <w:szCs w:val="30"/>
        </w:rPr>
        <w:t>。</w:t>
      </w:r>
    </w:p>
    <w:p>
      <w:pPr>
        <w:keepNext w:val="0"/>
        <w:keepLines w:val="0"/>
        <w:pageBreakBefore w:val="0"/>
        <w:widowControl w:val="0"/>
        <w:kinsoku/>
        <w:wordWrap/>
        <w:overflowPunct/>
        <w:topLinePunct w:val="0"/>
        <w:autoSpaceDE/>
        <w:autoSpaceDN/>
        <w:bidi w:val="0"/>
        <w:adjustRightInd/>
        <w:snapToGrid/>
        <w:spacing w:before="35" w:line="540" w:lineRule="exact"/>
        <w:ind w:right="0" w:firstLine="574" w:firstLineChars="200"/>
        <w:jc w:val="left"/>
        <w:textAlignment w:val="auto"/>
        <w:rPr>
          <w:rFonts w:hint="eastAsia" w:ascii="仿宋" w:hAnsi="仿宋" w:eastAsia="仿宋" w:cs="仿宋"/>
          <w:color w:val="auto"/>
          <w:sz w:val="30"/>
          <w:szCs w:val="30"/>
        </w:rPr>
      </w:pPr>
      <w:r>
        <w:rPr>
          <w:rFonts w:hint="eastAsia" w:ascii="仿宋" w:hAnsi="仿宋" w:eastAsia="仿宋" w:cs="仿宋"/>
          <w:b/>
          <w:bCs/>
          <w:color w:val="auto"/>
          <w:spacing w:val="-7"/>
          <w:sz w:val="30"/>
          <w:szCs w:val="30"/>
          <w:lang w:eastAsia="zh-CN"/>
        </w:rPr>
        <w:t>（</w:t>
      </w:r>
      <w:r>
        <w:rPr>
          <w:rFonts w:hint="eastAsia" w:ascii="仿宋" w:hAnsi="仿宋" w:eastAsia="仿宋" w:cs="仿宋"/>
          <w:b/>
          <w:bCs/>
          <w:color w:val="auto"/>
          <w:spacing w:val="-7"/>
          <w:sz w:val="30"/>
          <w:szCs w:val="30"/>
          <w:lang w:val="en-US" w:eastAsia="zh-CN"/>
        </w:rPr>
        <w:t>16</w:t>
      </w:r>
      <w:r>
        <w:rPr>
          <w:rFonts w:hint="eastAsia" w:ascii="仿宋" w:hAnsi="仿宋" w:eastAsia="仿宋" w:cs="仿宋"/>
          <w:b/>
          <w:bCs/>
          <w:color w:val="auto"/>
          <w:spacing w:val="-7"/>
          <w:sz w:val="30"/>
          <w:szCs w:val="30"/>
          <w:lang w:eastAsia="zh-CN"/>
        </w:rPr>
        <w:t>）</w:t>
      </w:r>
      <w:r>
        <w:rPr>
          <w:rFonts w:hint="eastAsia" w:ascii="仿宋" w:hAnsi="仿宋" w:eastAsia="仿宋" w:cs="仿宋"/>
          <w:b/>
          <w:bCs/>
          <w:color w:val="auto"/>
          <w:spacing w:val="-7"/>
          <w:sz w:val="30"/>
          <w:szCs w:val="30"/>
        </w:rPr>
        <w:t>技术性收入。</w:t>
      </w:r>
      <w:r>
        <w:rPr>
          <w:rFonts w:hint="eastAsia" w:ascii="仿宋" w:hAnsi="仿宋" w:eastAsia="仿宋" w:cs="仿宋"/>
          <w:color w:val="auto"/>
          <w:spacing w:val="-7"/>
          <w:sz w:val="30"/>
          <w:szCs w:val="30"/>
        </w:rPr>
        <w:t>证明材料</w:t>
      </w:r>
      <w:r>
        <w:rPr>
          <w:rFonts w:hint="eastAsia" w:ascii="仿宋" w:hAnsi="仿宋" w:eastAsia="仿宋" w:cs="仿宋"/>
          <w:color w:val="auto"/>
          <w:spacing w:val="-7"/>
          <w:sz w:val="30"/>
          <w:szCs w:val="30"/>
          <w:lang w:val="en-US" w:eastAsia="zh-CN"/>
        </w:rPr>
        <w:t>:</w:t>
      </w:r>
      <w:r>
        <w:rPr>
          <w:rFonts w:hint="eastAsia" w:ascii="仿宋" w:hAnsi="仿宋" w:eastAsia="仿宋" w:cs="仿宋"/>
          <w:color w:val="auto"/>
          <w:spacing w:val="-95"/>
          <w:sz w:val="30"/>
          <w:szCs w:val="30"/>
        </w:rPr>
        <w:t xml:space="preserve"> </w:t>
      </w:r>
      <w:r>
        <w:rPr>
          <w:rFonts w:hint="eastAsia" w:ascii="仿宋" w:hAnsi="仿宋" w:eastAsia="仿宋" w:cs="仿宋"/>
          <w:color w:val="auto"/>
          <w:sz w:val="30"/>
          <w:szCs w:val="30"/>
        </w:rPr>
        <w:t>合同</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可简化复印，主要复印首页、主要内容页、盖章签字页</w:t>
      </w:r>
      <w:r>
        <w:rPr>
          <w:rFonts w:hint="eastAsia" w:ascii="仿宋" w:hAnsi="仿宋" w:eastAsia="仿宋" w:cs="仿宋"/>
          <w:color w:val="auto"/>
          <w:spacing w:val="-105"/>
          <w:sz w:val="30"/>
          <w:szCs w:val="30"/>
        </w:rPr>
        <w:t xml:space="preserve"> </w:t>
      </w:r>
      <w:r>
        <w:rPr>
          <w:rFonts w:hint="eastAsia" w:ascii="仿宋" w:hAnsi="仿宋" w:eastAsia="仿宋" w:cs="仿宋"/>
          <w:color w:val="auto"/>
          <w:spacing w:val="-105"/>
          <w:sz w:val="30"/>
          <w:szCs w:val="30"/>
          <w:lang w:val="en-US" w:eastAsia="zh-CN"/>
        </w:rPr>
        <w:t>)</w:t>
      </w:r>
      <w:r>
        <w:rPr>
          <w:rFonts w:hint="eastAsia" w:ascii="仿宋" w:hAnsi="仿宋" w:eastAsia="仿宋" w:cs="仿宋"/>
          <w:color w:val="auto"/>
          <w:spacing w:val="-103"/>
          <w:sz w:val="30"/>
          <w:szCs w:val="30"/>
        </w:rPr>
        <w:t xml:space="preserve"> </w:t>
      </w:r>
      <w:r>
        <w:rPr>
          <w:rFonts w:hint="eastAsia" w:ascii="仿宋" w:hAnsi="仿宋" w:eastAsia="仿宋" w:cs="仿宋"/>
          <w:color w:val="auto"/>
          <w:sz w:val="30"/>
          <w:szCs w:val="30"/>
        </w:rPr>
        <w:t>、</w:t>
      </w:r>
      <w:r>
        <w:rPr>
          <w:rFonts w:hint="eastAsia" w:ascii="仿宋" w:hAnsi="仿宋" w:eastAsia="仿宋" w:cs="仿宋"/>
          <w:color w:val="auto"/>
          <w:spacing w:val="-116"/>
          <w:sz w:val="30"/>
          <w:szCs w:val="30"/>
        </w:rPr>
        <w:t xml:space="preserve"> </w:t>
      </w:r>
      <w:r>
        <w:rPr>
          <w:rFonts w:hint="eastAsia" w:ascii="仿宋" w:hAnsi="仿宋" w:eastAsia="仿宋" w:cs="仿宋"/>
          <w:color w:val="auto"/>
          <w:spacing w:val="3"/>
          <w:sz w:val="30"/>
          <w:szCs w:val="30"/>
        </w:rPr>
        <w:t>明细账、往来票</w:t>
      </w:r>
      <w:r>
        <w:rPr>
          <w:rFonts w:hint="eastAsia" w:ascii="仿宋" w:hAnsi="仿宋" w:eastAsia="仿宋" w:cs="仿宋"/>
          <w:color w:val="auto"/>
          <w:sz w:val="30"/>
          <w:szCs w:val="30"/>
        </w:rPr>
        <w:t>据等</w:t>
      </w:r>
      <w:r>
        <w:rPr>
          <w:rFonts w:hint="eastAsia" w:ascii="仿宋" w:hAnsi="仿宋" w:eastAsia="仿宋" w:cs="仿宋"/>
          <w:color w:val="auto"/>
          <w:spacing w:val="10"/>
          <w:sz w:val="30"/>
          <w:szCs w:val="30"/>
          <w:lang w:eastAsia="zh-CN"/>
        </w:rPr>
        <w:t>或第三方机构出具的专项报告</w:t>
      </w:r>
      <w:r>
        <w:rPr>
          <w:rFonts w:hint="eastAsia" w:ascii="仿宋" w:hAnsi="仿宋" w:eastAsia="仿宋" w:cs="仿宋"/>
          <w:color w:val="auto"/>
          <w:spacing w:val="-98"/>
          <w:sz w:val="30"/>
          <w:szCs w:val="30"/>
        </w:rPr>
        <w:t xml:space="preserve"> </w:t>
      </w:r>
      <w:r>
        <w:rPr>
          <w:rFonts w:hint="eastAsia" w:ascii="仿宋" w:hAnsi="仿宋" w:eastAsia="仿宋" w:cs="仿宋"/>
          <w:color w:val="auto"/>
          <w:sz w:val="30"/>
          <w:szCs w:val="30"/>
        </w:rPr>
        <w:t>。</w:t>
      </w:r>
    </w:p>
    <w:p>
      <w:pPr>
        <w:keepNext w:val="0"/>
        <w:keepLines w:val="0"/>
        <w:pageBreakBefore w:val="0"/>
        <w:widowControl w:val="0"/>
        <w:kinsoku/>
        <w:wordWrap/>
        <w:overflowPunct/>
        <w:topLinePunct w:val="0"/>
        <w:autoSpaceDE/>
        <w:autoSpaceDN/>
        <w:bidi w:val="0"/>
        <w:adjustRightInd/>
        <w:snapToGrid/>
        <w:spacing w:before="35" w:line="540" w:lineRule="exact"/>
        <w:ind w:right="0" w:firstLine="590" w:firstLineChars="200"/>
        <w:jc w:val="left"/>
        <w:textAlignment w:val="auto"/>
        <w:rPr>
          <w:rFonts w:hint="default" w:ascii="仿宋" w:hAnsi="仿宋" w:eastAsia="仿宋" w:cs="仿宋"/>
          <w:color w:val="auto"/>
          <w:sz w:val="30"/>
          <w:szCs w:val="30"/>
          <w:lang w:val="en-US" w:eastAsia="zh-CN"/>
        </w:rPr>
      </w:pPr>
      <w:r>
        <w:rPr>
          <w:rFonts w:hint="eastAsia" w:ascii="仿宋" w:hAnsi="仿宋" w:eastAsia="仿宋" w:cs="仿宋"/>
          <w:b/>
          <w:bCs/>
          <w:color w:val="auto"/>
          <w:spacing w:val="-3"/>
          <w:sz w:val="30"/>
          <w:szCs w:val="30"/>
          <w:lang w:eastAsia="zh-CN"/>
        </w:rPr>
        <w:t>（</w:t>
      </w:r>
      <w:r>
        <w:rPr>
          <w:rFonts w:hint="eastAsia" w:ascii="仿宋" w:hAnsi="仿宋" w:eastAsia="仿宋" w:cs="仿宋"/>
          <w:b/>
          <w:bCs/>
          <w:color w:val="auto"/>
          <w:spacing w:val="-3"/>
          <w:sz w:val="30"/>
          <w:szCs w:val="30"/>
          <w:lang w:val="en-US" w:eastAsia="zh-CN"/>
        </w:rPr>
        <w:t>17</w:t>
      </w:r>
      <w:r>
        <w:rPr>
          <w:rFonts w:hint="eastAsia" w:ascii="仿宋" w:hAnsi="仿宋" w:eastAsia="仿宋" w:cs="仿宋"/>
          <w:b/>
          <w:bCs/>
          <w:color w:val="auto"/>
          <w:spacing w:val="-3"/>
          <w:sz w:val="30"/>
          <w:szCs w:val="30"/>
          <w:lang w:eastAsia="zh-CN"/>
        </w:rPr>
        <w:t>）</w:t>
      </w:r>
      <w:r>
        <w:rPr>
          <w:rFonts w:hint="eastAsia" w:ascii="仿宋" w:hAnsi="仿宋" w:eastAsia="仿宋" w:cs="仿宋"/>
          <w:b/>
          <w:bCs/>
          <w:color w:val="auto"/>
          <w:spacing w:val="-3"/>
          <w:sz w:val="30"/>
          <w:szCs w:val="30"/>
        </w:rPr>
        <w:t>专利所有权转让及许可收入。</w:t>
      </w:r>
      <w:r>
        <w:rPr>
          <w:rFonts w:hint="eastAsia" w:ascii="仿宋" w:hAnsi="仿宋" w:eastAsia="仿宋" w:cs="仿宋"/>
          <w:color w:val="auto"/>
          <w:spacing w:val="-3"/>
          <w:sz w:val="30"/>
          <w:szCs w:val="30"/>
        </w:rPr>
        <w:t>证明材料为</w:t>
      </w:r>
      <w:r>
        <w:rPr>
          <w:rFonts w:hint="eastAsia" w:ascii="仿宋" w:hAnsi="仿宋" w:eastAsia="仿宋" w:cs="仿宋"/>
          <w:color w:val="auto"/>
          <w:spacing w:val="-3"/>
          <w:sz w:val="30"/>
          <w:szCs w:val="30"/>
          <w:lang w:val="en-US" w:eastAsia="zh-CN"/>
        </w:rPr>
        <w:t>:</w:t>
      </w:r>
      <w:r>
        <w:rPr>
          <w:rFonts w:hint="eastAsia" w:ascii="仿宋" w:hAnsi="仿宋" w:eastAsia="仿宋" w:cs="仿宋"/>
          <w:color w:val="auto"/>
          <w:sz w:val="30"/>
          <w:szCs w:val="30"/>
        </w:rPr>
        <w:t>合同</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可简化复印，主要复印首页、主要内容页、盖章签字页</w:t>
      </w:r>
      <w:r>
        <w:rPr>
          <w:rFonts w:hint="eastAsia" w:ascii="仿宋" w:hAnsi="仿宋" w:eastAsia="仿宋" w:cs="仿宋"/>
          <w:color w:val="auto"/>
          <w:spacing w:val="-105"/>
          <w:sz w:val="30"/>
          <w:szCs w:val="30"/>
        </w:rPr>
        <w:t xml:space="preserve"> </w:t>
      </w:r>
      <w:r>
        <w:rPr>
          <w:rFonts w:hint="eastAsia" w:ascii="仿宋" w:hAnsi="仿宋" w:eastAsia="仿宋" w:cs="仿宋"/>
          <w:color w:val="auto"/>
          <w:spacing w:val="-105"/>
          <w:sz w:val="30"/>
          <w:szCs w:val="30"/>
          <w:lang w:val="en-US" w:eastAsia="zh-CN"/>
        </w:rPr>
        <w:t>)</w:t>
      </w:r>
      <w:r>
        <w:rPr>
          <w:rFonts w:hint="eastAsia" w:ascii="仿宋" w:hAnsi="仿宋" w:eastAsia="仿宋" w:cs="仿宋"/>
          <w:color w:val="auto"/>
          <w:sz w:val="30"/>
          <w:szCs w:val="30"/>
        </w:rPr>
        <w:t>、明细账、往来票据等</w:t>
      </w:r>
      <w:r>
        <w:rPr>
          <w:rFonts w:hint="eastAsia" w:ascii="仿宋" w:hAnsi="仿宋" w:eastAsia="仿宋" w:cs="仿宋"/>
          <w:color w:val="auto"/>
          <w:spacing w:val="-79"/>
          <w:sz w:val="30"/>
          <w:szCs w:val="30"/>
        </w:rPr>
        <w:t xml:space="preserve"> </w:t>
      </w:r>
      <w:r>
        <w:rPr>
          <w:rFonts w:hint="eastAsia" w:ascii="仿宋" w:hAnsi="仿宋" w:eastAsia="仿宋" w:cs="仿宋"/>
          <w:color w:val="auto"/>
          <w:spacing w:val="10"/>
          <w:sz w:val="30"/>
          <w:szCs w:val="30"/>
          <w:lang w:eastAsia="zh-CN"/>
        </w:rPr>
        <w:t>或第三方机构出具的专项报告</w:t>
      </w:r>
      <w:r>
        <w:rPr>
          <w:rFonts w:hint="eastAsia" w:ascii="仿宋" w:hAnsi="仿宋" w:eastAsia="仿宋" w:cs="仿宋"/>
          <w:color w:val="auto"/>
          <w:sz w:val="30"/>
          <w:szCs w:val="30"/>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iNWI4Y2JiNDE0Njg4NWRmNzZjNDg5NDhiYzMyYzAifQ=="/>
  </w:docVars>
  <w:rsids>
    <w:rsidRoot w:val="00D268DD"/>
    <w:rsid w:val="00135E9A"/>
    <w:rsid w:val="001A5AF2"/>
    <w:rsid w:val="00375C9B"/>
    <w:rsid w:val="004770CB"/>
    <w:rsid w:val="00585E7C"/>
    <w:rsid w:val="006E7494"/>
    <w:rsid w:val="00AF1BF3"/>
    <w:rsid w:val="00D268DD"/>
    <w:rsid w:val="00D7614D"/>
    <w:rsid w:val="00D920D9"/>
    <w:rsid w:val="00FD5B58"/>
    <w:rsid w:val="01B14C06"/>
    <w:rsid w:val="027A76EE"/>
    <w:rsid w:val="0361576A"/>
    <w:rsid w:val="08B36573"/>
    <w:rsid w:val="0CBA28B1"/>
    <w:rsid w:val="12112513"/>
    <w:rsid w:val="12E54A8E"/>
    <w:rsid w:val="13C046C8"/>
    <w:rsid w:val="1BCE58B6"/>
    <w:rsid w:val="265D4A72"/>
    <w:rsid w:val="387D347B"/>
    <w:rsid w:val="398A6378"/>
    <w:rsid w:val="398A7D52"/>
    <w:rsid w:val="3F703CA4"/>
    <w:rsid w:val="411925AE"/>
    <w:rsid w:val="49852D56"/>
    <w:rsid w:val="4F57520A"/>
    <w:rsid w:val="4FFE5FD4"/>
    <w:rsid w:val="54514280"/>
    <w:rsid w:val="56C57CFB"/>
    <w:rsid w:val="59CA7788"/>
    <w:rsid w:val="5A771107"/>
    <w:rsid w:val="5EE41E7B"/>
    <w:rsid w:val="612078CB"/>
    <w:rsid w:val="67285F80"/>
    <w:rsid w:val="750C3F90"/>
    <w:rsid w:val="7DDA06BF"/>
    <w:rsid w:val="7E5A0FDB"/>
    <w:rsid w:val="7F395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qFormat/>
    <w:uiPriority w:val="1"/>
    <w:pPr>
      <w:spacing w:before="4"/>
      <w:ind w:left="109"/>
      <w:outlineLvl w:val="4"/>
    </w:pPr>
    <w:rPr>
      <w:rFonts w:ascii="宋体" w:hAnsi="宋体" w:eastAsia="宋体"/>
      <w:sz w:val="31"/>
      <w:szCs w:val="31"/>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7"/>
      <w:ind w:left="104"/>
    </w:pPr>
    <w:rPr>
      <w:rFonts w:ascii="宋体" w:hAnsi="宋体" w:eastAsia="宋体"/>
      <w:sz w:val="30"/>
      <w:szCs w:val="30"/>
    </w:rPr>
  </w:style>
  <w:style w:type="paragraph" w:styleId="6">
    <w:name w:val="Plain Text"/>
    <w:basedOn w:val="1"/>
    <w:qFormat/>
    <w:uiPriority w:val="0"/>
    <w:rPr>
      <w:rFonts w:ascii="宋体" w:hAnsi="Courier New" w:eastAsia="宋体" w:cs="Courier New"/>
      <w:szCs w:val="21"/>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11">
    <w:name w:val="1级标题"/>
    <w:basedOn w:val="2"/>
    <w:next w:val="2"/>
    <w:link w:val="12"/>
    <w:qFormat/>
    <w:uiPriority w:val="0"/>
    <w:rPr>
      <w:rFonts w:ascii="黑体" w:hAnsi="黑体" w:eastAsia="黑体"/>
      <w:sz w:val="28"/>
      <w:szCs w:val="28"/>
    </w:rPr>
  </w:style>
  <w:style w:type="character" w:customStyle="1" w:styleId="12">
    <w:name w:val="1级标题 字符"/>
    <w:basedOn w:val="13"/>
    <w:link w:val="11"/>
    <w:qFormat/>
    <w:uiPriority w:val="0"/>
    <w:rPr>
      <w:rFonts w:ascii="黑体" w:hAnsi="黑体" w:eastAsia="黑体"/>
      <w:kern w:val="44"/>
      <w:sz w:val="28"/>
      <w:szCs w:val="28"/>
    </w:rPr>
  </w:style>
  <w:style w:type="character" w:customStyle="1" w:styleId="13">
    <w:name w:val="标题 1 Char"/>
    <w:basedOn w:val="10"/>
    <w:link w:val="2"/>
    <w:qFormat/>
    <w:uiPriority w:val="9"/>
    <w:rPr>
      <w:b/>
      <w:bCs/>
      <w:kern w:val="44"/>
      <w:sz w:val="44"/>
      <w:szCs w:val="44"/>
    </w:rPr>
  </w:style>
  <w:style w:type="paragraph" w:customStyle="1" w:styleId="14">
    <w:name w:val="样式1"/>
    <w:basedOn w:val="3"/>
    <w:next w:val="3"/>
    <w:link w:val="15"/>
    <w:qFormat/>
    <w:uiPriority w:val="0"/>
    <w:pPr>
      <w:ind w:firstLine="643" w:firstLineChars="200"/>
    </w:pPr>
    <w:rPr>
      <w:rFonts w:ascii="仿宋_GB2312" w:hAnsi="仿宋_GB2312" w:eastAsia="仿宋_GB2312" w:cs="仿宋_GB2312"/>
      <w:b w:val="0"/>
      <w:bCs w:val="0"/>
    </w:rPr>
  </w:style>
  <w:style w:type="character" w:customStyle="1" w:styleId="15">
    <w:name w:val="样式1 字符"/>
    <w:basedOn w:val="16"/>
    <w:link w:val="14"/>
    <w:qFormat/>
    <w:uiPriority w:val="0"/>
    <w:rPr>
      <w:rFonts w:ascii="仿宋_GB2312" w:hAnsi="仿宋_GB2312" w:eastAsia="仿宋_GB2312" w:cs="仿宋_GB2312"/>
      <w:b w:val="0"/>
      <w:bCs w:val="0"/>
      <w:sz w:val="32"/>
      <w:szCs w:val="32"/>
    </w:rPr>
  </w:style>
  <w:style w:type="character" w:customStyle="1" w:styleId="16">
    <w:name w:val="标题 2 Char"/>
    <w:basedOn w:val="10"/>
    <w:link w:val="3"/>
    <w:semiHidden/>
    <w:qFormat/>
    <w:uiPriority w:val="9"/>
    <w:rPr>
      <w:rFonts w:asciiTheme="majorHAnsi" w:hAnsiTheme="majorHAnsi" w:eastAsiaTheme="majorEastAsia" w:cstheme="majorBidi"/>
      <w:b/>
      <w:bCs/>
      <w:sz w:val="32"/>
      <w:szCs w:val="32"/>
    </w:rPr>
  </w:style>
  <w:style w:type="character" w:customStyle="1" w:styleId="17">
    <w:name w:val="页眉 Char"/>
    <w:basedOn w:val="10"/>
    <w:link w:val="8"/>
    <w:qFormat/>
    <w:uiPriority w:val="99"/>
    <w:rPr>
      <w:sz w:val="18"/>
      <w:szCs w:val="18"/>
    </w:rPr>
  </w:style>
  <w:style w:type="character" w:customStyle="1" w:styleId="18">
    <w:name w:val="页脚 Char"/>
    <w:basedOn w:val="10"/>
    <w:link w:val="7"/>
    <w:qFormat/>
    <w:uiPriority w:val="99"/>
    <w:rPr>
      <w:sz w:val="18"/>
      <w:szCs w:val="18"/>
    </w:rPr>
  </w:style>
  <w:style w:type="paragraph" w:customStyle="1" w:styleId="19">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4358</Words>
  <Characters>4429</Characters>
  <Lines>2</Lines>
  <Paragraphs>1</Paragraphs>
  <TotalTime>31</TotalTime>
  <ScaleCrop>false</ScaleCrop>
  <LinksUpToDate>false</LinksUpToDate>
  <CharactersWithSpaces>4719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2020-05-19T08:02:00Z</dcterms:created>
  <dc:creator>ll</dc:creator>
  <cp:lastModifiedBy>周利民</cp:lastModifiedBy>
  <cp:lastPrinted>2022-10-24T01:16:00Z</cp:lastPrinted>
  <dcterms:modified xsi:type="dcterms:W3CDTF">2022-10-24T06:53:54Z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6D737EB4E7134E34A234D858FB14F083</vt:lpwstr>
  </property>
</Properties>
</file>