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eastAsia="华文中宋"/>
          <w:color w:val="000000"/>
          <w:kern w:val="0"/>
          <w:sz w:val="32"/>
          <w:szCs w:val="32"/>
        </w:rPr>
      </w:pPr>
    </w:p>
    <w:p>
      <w:pPr>
        <w:widowControl/>
        <w:ind w:firstLine="720" w:firstLineChars="200"/>
        <w:jc w:val="left"/>
        <w:rPr>
          <w:rFonts w:eastAsia="华文中宋"/>
          <w:color w:val="000000"/>
          <w:kern w:val="0"/>
          <w:sz w:val="36"/>
          <w:szCs w:val="36"/>
        </w:rPr>
      </w:pPr>
      <w:r>
        <w:rPr>
          <w:rFonts w:eastAsia="华文中宋"/>
          <w:sz w:val="36"/>
          <w:szCs w:val="36"/>
        </w:rPr>
        <w:t>武汉国家生物产业基地公共服务平台认定申报书</w:t>
      </w:r>
    </w:p>
    <w:p>
      <w:pPr>
        <w:jc w:val="center"/>
        <w:rPr>
          <w:rFonts w:eastAsia="黑体"/>
          <w:b/>
          <w:sz w:val="44"/>
        </w:rPr>
      </w:pPr>
    </w:p>
    <w:p>
      <w:pPr>
        <w:rPr>
          <w:sz w:val="30"/>
          <w:szCs w:val="30"/>
          <w:u w:val="single"/>
        </w:rPr>
      </w:pPr>
      <w:r>
        <w:rPr>
          <w:sz w:val="30"/>
          <w:szCs w:val="30"/>
        </w:rPr>
        <w:t>平台名称：</w:t>
      </w:r>
    </w:p>
    <w:p>
      <w:pPr>
        <w:rPr>
          <w:sz w:val="30"/>
          <w:szCs w:val="30"/>
          <w:u w:val="single"/>
        </w:rPr>
      </w:pPr>
      <w:r>
        <w:rPr>
          <w:sz w:val="30"/>
          <w:szCs w:val="30"/>
        </w:rPr>
        <w:t>承担单位：</w:t>
      </w:r>
    </w:p>
    <w:p>
      <w:pPr>
        <w:rPr>
          <w:sz w:val="30"/>
          <w:szCs w:val="30"/>
          <w:u w:val="single"/>
        </w:rPr>
      </w:pPr>
      <w:r>
        <w:rPr>
          <w:sz w:val="30"/>
          <w:szCs w:val="30"/>
        </w:rPr>
        <w:t>单位地址：</w:t>
      </w:r>
    </w:p>
    <w:p>
      <w:pPr>
        <w:rPr>
          <w:sz w:val="30"/>
          <w:szCs w:val="30"/>
          <w:u w:val="single"/>
        </w:rPr>
      </w:pPr>
      <w:r>
        <w:rPr>
          <w:sz w:val="30"/>
          <w:szCs w:val="30"/>
        </w:rPr>
        <w:t>邮    编：</w:t>
      </w:r>
    </w:p>
    <w:p>
      <w:pPr>
        <w:rPr>
          <w:sz w:val="30"/>
          <w:szCs w:val="30"/>
          <w:u w:val="single"/>
        </w:rPr>
      </w:pPr>
      <w:r>
        <w:rPr>
          <w:sz w:val="30"/>
          <w:szCs w:val="30"/>
        </w:rPr>
        <w:t>单位性质：</w:t>
      </w:r>
    </w:p>
    <w:p>
      <w:pPr>
        <w:rPr>
          <w:sz w:val="30"/>
          <w:szCs w:val="30"/>
          <w:u w:val="single"/>
        </w:rPr>
      </w:pPr>
      <w:r>
        <w:rPr>
          <w:rFonts w:hint="eastAsia"/>
          <w:sz w:val="30"/>
          <w:szCs w:val="30"/>
          <w:lang w:val="en-US" w:eastAsia="zh-CN"/>
        </w:rPr>
        <w:t>统一社会信用代</w:t>
      </w:r>
      <w:r>
        <w:rPr>
          <w:sz w:val="30"/>
          <w:szCs w:val="30"/>
        </w:rPr>
        <w:t>码：</w:t>
      </w:r>
    </w:p>
    <w:p>
      <w:pPr>
        <w:rPr>
          <w:sz w:val="30"/>
          <w:szCs w:val="30"/>
        </w:rPr>
      </w:pPr>
      <w:r>
        <w:rPr>
          <w:sz w:val="30"/>
          <w:szCs w:val="30"/>
        </w:rPr>
        <w:t>平台负责人：                        联系电话：</w:t>
      </w:r>
    </w:p>
    <w:p>
      <w:pPr>
        <w:rPr>
          <w:sz w:val="30"/>
          <w:szCs w:val="30"/>
        </w:rPr>
      </w:pPr>
      <w:r>
        <w:rPr>
          <w:sz w:val="30"/>
          <w:szCs w:val="30"/>
        </w:rPr>
        <w:t>平台联系人：                        联系电话：</w:t>
      </w:r>
    </w:p>
    <w:tbl>
      <w:tblPr>
        <w:tblStyle w:val="4"/>
        <w:tblW w:w="9629" w:type="dxa"/>
        <w:jc w:val="center"/>
        <w:tblLayout w:type="fixed"/>
        <w:tblCellMar>
          <w:top w:w="0" w:type="dxa"/>
          <w:left w:w="108" w:type="dxa"/>
          <w:bottom w:w="0" w:type="dxa"/>
          <w:right w:w="108" w:type="dxa"/>
        </w:tblCellMar>
      </w:tblPr>
      <w:tblGrid>
        <w:gridCol w:w="4871"/>
        <w:gridCol w:w="4758"/>
      </w:tblGrid>
      <w:tr>
        <w:tblPrEx>
          <w:tblCellMar>
            <w:top w:w="0" w:type="dxa"/>
            <w:left w:w="108" w:type="dxa"/>
            <w:bottom w:w="0" w:type="dxa"/>
            <w:right w:w="108" w:type="dxa"/>
          </w:tblCellMar>
        </w:tblPrEx>
        <w:trPr>
          <w:trHeight w:val="918" w:hRule="atLeast"/>
          <w:jc w:val="center"/>
        </w:trPr>
        <w:tc>
          <w:tcPr>
            <w:tcW w:w="4871" w:type="dxa"/>
            <w:vAlign w:val="center"/>
          </w:tcPr>
          <w:p>
            <w:pPr>
              <w:ind w:left="27"/>
              <w:rPr>
                <w:sz w:val="30"/>
                <w:szCs w:val="30"/>
              </w:rPr>
            </w:pPr>
          </w:p>
        </w:tc>
        <w:tc>
          <w:tcPr>
            <w:tcW w:w="4758" w:type="dxa"/>
            <w:vAlign w:val="center"/>
          </w:tcPr>
          <w:p>
            <w:pPr>
              <w:ind w:left="234"/>
              <w:rPr>
                <w:sz w:val="30"/>
                <w:szCs w:val="30"/>
              </w:rPr>
            </w:pPr>
          </w:p>
        </w:tc>
      </w:tr>
    </w:tbl>
    <w:p>
      <w:pPr>
        <w:rPr>
          <w:sz w:val="30"/>
          <w:szCs w:val="30"/>
        </w:rPr>
      </w:pPr>
    </w:p>
    <w:p>
      <w:pPr>
        <w:ind w:firstLine="2100" w:firstLineChars="700"/>
        <w:rPr>
          <w:sz w:val="30"/>
          <w:szCs w:val="30"/>
        </w:rPr>
      </w:pPr>
      <w:r>
        <w:rPr>
          <w:sz w:val="30"/>
          <w:szCs w:val="30"/>
        </w:rPr>
        <w:t>申报日期：  年  月  日</w:t>
      </w:r>
    </w:p>
    <w:p>
      <w:pPr>
        <w:spacing w:line="360" w:lineRule="auto"/>
        <w:jc w:val="center"/>
        <w:rPr>
          <w:sz w:val="30"/>
          <w:szCs w:val="30"/>
        </w:rPr>
        <w:sectPr>
          <w:pgSz w:w="11906" w:h="16838"/>
          <w:pgMar w:top="1440" w:right="1800" w:bottom="1440" w:left="1800" w:header="851" w:footer="992" w:gutter="0"/>
          <w:cols w:space="425" w:num="1"/>
          <w:docGrid w:type="lines" w:linePitch="312" w:charSpace="0"/>
        </w:sectPr>
      </w:pPr>
    </w:p>
    <w:p>
      <w:pPr>
        <w:jc w:val="center"/>
        <w:rPr>
          <w:sz w:val="40"/>
          <w:szCs w:val="40"/>
        </w:rPr>
      </w:pPr>
      <w:r>
        <w:rPr>
          <w:b/>
          <w:bCs/>
          <w:sz w:val="40"/>
          <w:szCs w:val="40"/>
        </w:rPr>
        <w:t>材料真实性承诺书</w:t>
      </w:r>
    </w:p>
    <w:p>
      <w:pPr>
        <w:spacing w:line="360" w:lineRule="auto"/>
        <w:jc w:val="center"/>
        <w:rPr>
          <w:sz w:val="40"/>
          <w:szCs w:val="40"/>
        </w:rPr>
      </w:pPr>
    </w:p>
    <w:p>
      <w:pPr>
        <w:spacing w:line="360" w:lineRule="auto"/>
        <w:ind w:firstLine="803" w:firstLineChars="200"/>
        <w:rPr>
          <w:b/>
          <w:bCs/>
          <w:sz w:val="40"/>
          <w:szCs w:val="40"/>
        </w:rPr>
      </w:pPr>
    </w:p>
    <w:p>
      <w:pPr>
        <w:ind w:firstLine="640" w:firstLineChars="200"/>
        <w:rPr>
          <w:rFonts w:eastAsia="仿宋_GB2312"/>
          <w:sz w:val="32"/>
          <w:szCs w:val="32"/>
        </w:rPr>
      </w:pPr>
      <w:r>
        <w:rPr>
          <w:rFonts w:eastAsia="仿宋_GB2312"/>
          <w:sz w:val="32"/>
          <w:szCs w:val="32"/>
        </w:rPr>
        <w:t>1、本单位所提供的评审材料数据真实、资料可靠。</w:t>
      </w:r>
    </w:p>
    <w:p>
      <w:pPr>
        <w:ind w:firstLine="640" w:firstLineChars="200"/>
        <w:rPr>
          <w:rFonts w:eastAsia="仿宋_GB2312"/>
          <w:sz w:val="32"/>
          <w:szCs w:val="32"/>
        </w:rPr>
      </w:pPr>
      <w:r>
        <w:rPr>
          <w:rFonts w:eastAsia="仿宋_GB2312"/>
          <w:sz w:val="32"/>
          <w:szCs w:val="32"/>
        </w:rPr>
        <w:t>2、如有虚假陈述、虚假证明材料，自愿接受取消评审资格的处理决定，不再参与平台认定工作。</w:t>
      </w:r>
    </w:p>
    <w:p>
      <w:pPr>
        <w:ind w:firstLine="640" w:firstLineChars="200"/>
        <w:rPr>
          <w:rFonts w:eastAsia="仿宋_GB2312"/>
          <w:sz w:val="32"/>
          <w:szCs w:val="32"/>
        </w:rPr>
      </w:pPr>
      <w:r>
        <w:rPr>
          <w:rFonts w:eastAsia="仿宋_GB2312"/>
          <w:sz w:val="32"/>
          <w:szCs w:val="32"/>
        </w:rPr>
        <w:t>3、本单位接受并配合管理单位进行现场考察核实。</w:t>
      </w:r>
    </w:p>
    <w:p>
      <w:pPr>
        <w:spacing w:line="360" w:lineRule="auto"/>
        <w:ind w:firstLine="640" w:firstLineChars="200"/>
        <w:rPr>
          <w:sz w:val="32"/>
          <w:szCs w:val="32"/>
        </w:rPr>
      </w:pPr>
    </w:p>
    <w:p>
      <w:pPr>
        <w:ind w:left="315"/>
        <w:rPr>
          <w:sz w:val="32"/>
          <w:szCs w:val="32"/>
        </w:rPr>
      </w:pPr>
    </w:p>
    <w:p>
      <w:pPr>
        <w:rPr>
          <w:sz w:val="24"/>
        </w:rPr>
      </w:pPr>
    </w:p>
    <w:p>
      <w:pPr>
        <w:ind w:right="1120"/>
        <w:jc w:val="right"/>
        <w:rPr>
          <w:rFonts w:eastAsia="仿宋_GB2312"/>
          <w:sz w:val="32"/>
          <w:szCs w:val="32"/>
        </w:rPr>
      </w:pPr>
      <w:r>
        <w:rPr>
          <w:rFonts w:eastAsia="仿宋_GB2312"/>
          <w:sz w:val="32"/>
          <w:szCs w:val="32"/>
        </w:rPr>
        <w:t xml:space="preserve">申报单位负责人（签字）：                  </w:t>
      </w:r>
    </w:p>
    <w:p>
      <w:pPr>
        <w:ind w:right="1280"/>
        <w:jc w:val="right"/>
        <w:rPr>
          <w:rFonts w:eastAsia="仿宋_GB2312"/>
          <w:sz w:val="32"/>
          <w:szCs w:val="32"/>
        </w:rPr>
      </w:pPr>
      <w:bookmarkStart w:id="2" w:name="_GoBack"/>
      <w:bookmarkEnd w:id="2"/>
      <w:r>
        <w:rPr>
          <w:rFonts w:eastAsia="仿宋_GB2312"/>
          <w:sz w:val="32"/>
          <w:szCs w:val="32"/>
        </w:rPr>
        <w:t>日   期：</w:t>
      </w:r>
    </w:p>
    <w:p>
      <w:pPr>
        <w:ind w:right="640"/>
        <w:jc w:val="right"/>
        <w:rPr>
          <w:rFonts w:eastAsia="仿宋_GB2312"/>
          <w:sz w:val="32"/>
          <w:szCs w:val="32"/>
        </w:rPr>
      </w:pPr>
    </w:p>
    <w:p>
      <w:pPr>
        <w:ind w:left="315" w:right="1120"/>
        <w:jc w:val="right"/>
        <w:rPr>
          <w:rFonts w:eastAsia="仿宋_GB2312"/>
          <w:sz w:val="32"/>
          <w:szCs w:val="32"/>
        </w:rPr>
      </w:pPr>
    </w:p>
    <w:p>
      <w:pPr>
        <w:ind w:left="315" w:right="1120"/>
        <w:jc w:val="right"/>
        <w:rPr>
          <w:rFonts w:eastAsia="仿宋_GB2312"/>
          <w:sz w:val="32"/>
          <w:szCs w:val="32"/>
        </w:rPr>
      </w:pPr>
      <w:r>
        <w:rPr>
          <w:rFonts w:eastAsia="仿宋_GB2312"/>
          <w:sz w:val="32"/>
          <w:szCs w:val="32"/>
        </w:rPr>
        <w:t xml:space="preserve">承担单位负责人（签字）：                  </w:t>
      </w:r>
    </w:p>
    <w:p>
      <w:pPr>
        <w:ind w:left="315" w:right="640"/>
        <w:jc w:val="center"/>
        <w:rPr>
          <w:rFonts w:eastAsia="仿宋_GB2312"/>
          <w:sz w:val="32"/>
          <w:szCs w:val="32"/>
        </w:rPr>
      </w:pPr>
      <w:r>
        <w:rPr>
          <w:rFonts w:eastAsia="仿宋_GB2312"/>
          <w:sz w:val="32"/>
          <w:szCs w:val="32"/>
        </w:rPr>
        <w:t xml:space="preserve">                             日   期：</w:t>
      </w:r>
    </w:p>
    <w:p>
      <w:pPr>
        <w:ind w:left="315" w:right="640"/>
        <w:jc w:val="right"/>
        <w:rPr>
          <w:rFonts w:eastAsia="仿宋_GB2312"/>
          <w:sz w:val="32"/>
          <w:szCs w:val="32"/>
        </w:rPr>
      </w:pPr>
    </w:p>
    <w:p>
      <w:pPr>
        <w:ind w:left="315" w:right="640"/>
        <w:jc w:val="center"/>
        <w:rPr>
          <w:rFonts w:eastAsia="仿宋_GB2312"/>
          <w:sz w:val="32"/>
          <w:szCs w:val="32"/>
        </w:rPr>
      </w:pPr>
      <w:r>
        <w:rPr>
          <w:rFonts w:eastAsia="仿宋_GB2312"/>
          <w:sz w:val="32"/>
          <w:szCs w:val="32"/>
        </w:rPr>
        <w:t xml:space="preserve">           承担单位（盖章）：         </w:t>
      </w:r>
    </w:p>
    <w:p>
      <w:pPr>
        <w:ind w:left="315" w:right="640"/>
        <w:jc w:val="center"/>
        <w:rPr>
          <w:rFonts w:eastAsia="仿宋_GB2312"/>
          <w:sz w:val="32"/>
          <w:szCs w:val="32"/>
        </w:rPr>
        <w:sectPr>
          <w:pgSz w:w="11906" w:h="16838"/>
          <w:pgMar w:top="1440" w:right="1800" w:bottom="1440" w:left="1800" w:header="851" w:footer="992" w:gutter="0"/>
          <w:cols w:space="425" w:num="1"/>
          <w:docGrid w:type="lines" w:linePitch="312" w:charSpace="0"/>
        </w:sectPr>
      </w:pPr>
      <w:r>
        <w:rPr>
          <w:rFonts w:eastAsia="仿宋_GB2312"/>
          <w:sz w:val="32"/>
          <w:szCs w:val="32"/>
        </w:rPr>
        <w:t xml:space="preserve">                             日   期：</w:t>
      </w:r>
    </w:p>
    <w:p>
      <w:pPr>
        <w:widowControl/>
        <w:jc w:val="left"/>
        <w:rPr>
          <w:rFonts w:eastAsia="华文中宋"/>
          <w:color w:val="000000"/>
          <w:kern w:val="0"/>
          <w:sz w:val="32"/>
          <w:szCs w:val="32"/>
        </w:rPr>
      </w:pPr>
    </w:p>
    <w:p>
      <w:pPr>
        <w:widowControl/>
        <w:ind w:firstLine="1800" w:firstLineChars="500"/>
        <w:rPr>
          <w:rFonts w:eastAsia="华文中宋"/>
          <w:sz w:val="36"/>
          <w:szCs w:val="36"/>
        </w:rPr>
      </w:pPr>
      <w:r>
        <w:rPr>
          <w:rFonts w:eastAsia="华文中宋"/>
          <w:sz w:val="36"/>
          <w:szCs w:val="36"/>
        </w:rPr>
        <w:t>武汉国家生物产业基地公共服务平台</w:t>
      </w:r>
    </w:p>
    <w:p>
      <w:pPr>
        <w:widowControl/>
        <w:ind w:firstLine="3600" w:firstLineChars="1000"/>
        <w:rPr>
          <w:rFonts w:eastAsia="华文中宋"/>
          <w:sz w:val="36"/>
          <w:szCs w:val="36"/>
        </w:rPr>
      </w:pPr>
      <w:r>
        <w:rPr>
          <w:rFonts w:eastAsia="华文中宋"/>
          <w:sz w:val="36"/>
          <w:szCs w:val="36"/>
        </w:rPr>
        <w:t>评定导航表</w:t>
      </w:r>
    </w:p>
    <w:p>
      <w:pPr>
        <w:spacing w:line="520" w:lineRule="exact"/>
        <w:jc w:val="center"/>
        <w:rPr>
          <w:rFonts w:eastAsia="仿宋_GB2312"/>
          <w:b/>
          <w:sz w:val="30"/>
          <w:szCs w:val="30"/>
        </w:rPr>
      </w:pPr>
    </w:p>
    <w:p>
      <w:pPr>
        <w:spacing w:line="520" w:lineRule="exact"/>
        <w:ind w:left="-1" w:leftChars="-270" w:hanging="566" w:hangingChars="188"/>
        <w:jc w:val="center"/>
        <w:rPr>
          <w:rFonts w:eastAsia="仿宋_GB2312"/>
          <w:b/>
          <w:sz w:val="30"/>
          <w:szCs w:val="30"/>
        </w:rPr>
      </w:pPr>
      <w:r>
        <w:rPr>
          <w:rFonts w:eastAsia="仿宋_GB2312"/>
          <w:b/>
          <w:sz w:val="30"/>
          <w:szCs w:val="30"/>
          <w:u w:val="single"/>
        </w:rPr>
        <w:t xml:space="preserve">                 </w:t>
      </w:r>
      <w:r>
        <w:rPr>
          <w:rFonts w:eastAsia="仿宋_GB2312"/>
          <w:b/>
          <w:sz w:val="30"/>
          <w:szCs w:val="30"/>
        </w:rPr>
        <w:t>公司“</w:t>
      </w:r>
      <w:r>
        <w:rPr>
          <w:rFonts w:eastAsia="仿宋_GB2312"/>
          <w:b/>
          <w:sz w:val="30"/>
          <w:szCs w:val="30"/>
          <w:u w:val="single"/>
        </w:rPr>
        <w:t xml:space="preserve">                 </w:t>
      </w:r>
      <w:r>
        <w:rPr>
          <w:rFonts w:eastAsia="仿宋_GB2312"/>
          <w:b/>
          <w:sz w:val="30"/>
          <w:szCs w:val="30"/>
        </w:rPr>
        <w:t>”平台</w:t>
      </w:r>
    </w:p>
    <w:p/>
    <w:tbl>
      <w:tblPr>
        <w:tblStyle w:val="4"/>
        <w:tblW w:w="10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1417"/>
        <w:gridCol w:w="5387"/>
        <w:gridCol w:w="780"/>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1347" w:type="dxa"/>
            <w:vAlign w:val="center"/>
          </w:tcPr>
          <w:p>
            <w:pPr>
              <w:widowControl/>
              <w:jc w:val="center"/>
              <w:rPr>
                <w:rFonts w:eastAsia="仿宋_GB2312"/>
                <w:b/>
                <w:bCs/>
                <w:color w:val="000000"/>
                <w:kern w:val="0"/>
                <w:sz w:val="24"/>
              </w:rPr>
            </w:pPr>
            <w:r>
              <w:rPr>
                <w:rFonts w:eastAsia="仿宋_GB2312"/>
                <w:b/>
                <w:bCs/>
                <w:color w:val="000000"/>
                <w:kern w:val="0"/>
                <w:sz w:val="24"/>
              </w:rPr>
              <w:t>评审类别</w:t>
            </w:r>
          </w:p>
        </w:tc>
        <w:tc>
          <w:tcPr>
            <w:tcW w:w="1417" w:type="dxa"/>
            <w:vAlign w:val="center"/>
          </w:tcPr>
          <w:p>
            <w:pPr>
              <w:widowControl/>
              <w:jc w:val="center"/>
              <w:rPr>
                <w:rFonts w:eastAsia="仿宋_GB2312"/>
                <w:b/>
                <w:bCs/>
                <w:color w:val="000000"/>
                <w:kern w:val="0"/>
                <w:sz w:val="24"/>
              </w:rPr>
            </w:pPr>
            <w:r>
              <w:rPr>
                <w:rFonts w:eastAsia="仿宋_GB2312"/>
                <w:b/>
                <w:bCs/>
                <w:color w:val="000000"/>
                <w:kern w:val="0"/>
                <w:sz w:val="24"/>
              </w:rPr>
              <w:t>评分参考项</w:t>
            </w:r>
          </w:p>
        </w:tc>
        <w:tc>
          <w:tcPr>
            <w:tcW w:w="5387" w:type="dxa"/>
            <w:vAlign w:val="center"/>
          </w:tcPr>
          <w:p>
            <w:pPr>
              <w:widowControl/>
              <w:jc w:val="center"/>
              <w:rPr>
                <w:rFonts w:eastAsia="仿宋_GB2312"/>
                <w:b/>
                <w:bCs/>
                <w:color w:val="000000"/>
                <w:kern w:val="0"/>
                <w:sz w:val="24"/>
              </w:rPr>
            </w:pPr>
            <w:r>
              <w:rPr>
                <w:rFonts w:eastAsia="仿宋_GB2312"/>
                <w:b/>
                <w:bCs/>
                <w:color w:val="000000"/>
                <w:kern w:val="0"/>
                <w:sz w:val="24"/>
              </w:rPr>
              <w:t>标准及需提供资料</w:t>
            </w:r>
          </w:p>
        </w:tc>
        <w:tc>
          <w:tcPr>
            <w:tcW w:w="780" w:type="dxa"/>
            <w:vAlign w:val="center"/>
          </w:tcPr>
          <w:p>
            <w:pPr>
              <w:widowControl/>
              <w:jc w:val="center"/>
              <w:rPr>
                <w:rFonts w:eastAsia="仿宋_GB2312"/>
                <w:b/>
                <w:bCs/>
                <w:color w:val="000000"/>
                <w:kern w:val="0"/>
                <w:sz w:val="24"/>
              </w:rPr>
            </w:pPr>
            <w:r>
              <w:rPr>
                <w:rFonts w:eastAsia="仿宋_GB2312"/>
                <w:b/>
                <w:bCs/>
                <w:color w:val="000000"/>
                <w:kern w:val="0"/>
                <w:sz w:val="24"/>
              </w:rPr>
              <w:t>分值范围</w:t>
            </w:r>
          </w:p>
        </w:tc>
        <w:tc>
          <w:tcPr>
            <w:tcW w:w="1217" w:type="dxa"/>
          </w:tcPr>
          <w:p>
            <w:pPr>
              <w:widowControl/>
              <w:jc w:val="center"/>
              <w:rPr>
                <w:rFonts w:eastAsia="仿宋_GB2312"/>
                <w:b/>
                <w:bCs/>
                <w:color w:val="000000"/>
                <w:kern w:val="0"/>
                <w:sz w:val="24"/>
              </w:rPr>
            </w:pPr>
            <w:r>
              <w:rPr>
                <w:rFonts w:eastAsia="仿宋_GB2312"/>
                <w:b/>
                <w:bCs/>
                <w:color w:val="000000"/>
                <w:kern w:val="0"/>
                <w:sz w:val="24"/>
              </w:rPr>
              <w:t>申报材料对应页码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47" w:type="dxa"/>
            <w:vMerge w:val="restart"/>
            <w:vAlign w:val="center"/>
          </w:tcPr>
          <w:p>
            <w:pPr>
              <w:widowControl/>
              <w:spacing w:line="408" w:lineRule="auto"/>
              <w:jc w:val="center"/>
              <w:rPr>
                <w:rFonts w:eastAsia="仿宋_GB2312"/>
                <w:color w:val="000000"/>
                <w:kern w:val="0"/>
                <w:sz w:val="24"/>
              </w:rPr>
            </w:pPr>
            <w:r>
              <w:rPr>
                <w:rFonts w:eastAsia="仿宋_GB2312"/>
                <w:color w:val="000000"/>
                <w:kern w:val="0"/>
                <w:sz w:val="24"/>
              </w:rPr>
              <w:t>基础建设</w:t>
            </w:r>
            <w:r>
              <w:rPr>
                <w:rFonts w:eastAsia="仿宋_GB2312"/>
                <w:color w:val="000000"/>
                <w:kern w:val="0"/>
                <w:sz w:val="24"/>
              </w:rPr>
              <w:br w:type="textWrapping"/>
            </w:r>
            <w:r>
              <w:rPr>
                <w:rFonts w:eastAsia="仿宋_GB2312"/>
                <w:color w:val="000000"/>
                <w:kern w:val="0"/>
                <w:sz w:val="24"/>
              </w:rPr>
              <w:t>（20分）</w:t>
            </w:r>
          </w:p>
        </w:tc>
        <w:tc>
          <w:tcPr>
            <w:tcW w:w="1417" w:type="dxa"/>
            <w:vMerge w:val="restart"/>
            <w:vAlign w:val="center"/>
          </w:tcPr>
          <w:p>
            <w:pPr>
              <w:widowControl/>
              <w:spacing w:line="408" w:lineRule="auto"/>
              <w:rPr>
                <w:rFonts w:eastAsia="仿宋_GB2312"/>
                <w:color w:val="000000"/>
                <w:kern w:val="0"/>
                <w:sz w:val="24"/>
              </w:rPr>
            </w:pPr>
            <w:r>
              <w:rPr>
                <w:rFonts w:eastAsia="仿宋_GB2312"/>
                <w:color w:val="000000"/>
                <w:kern w:val="0"/>
                <w:sz w:val="24"/>
              </w:rPr>
              <w:t xml:space="preserve">A、场地设施 </w:t>
            </w:r>
          </w:p>
        </w:tc>
        <w:tc>
          <w:tcPr>
            <w:tcW w:w="5387" w:type="dxa"/>
          </w:tcPr>
          <w:p>
            <w:pPr>
              <w:widowControl/>
              <w:spacing w:line="408" w:lineRule="auto"/>
              <w:jc w:val="left"/>
              <w:rPr>
                <w:rFonts w:eastAsia="仿宋_GB2312"/>
                <w:color w:val="000000"/>
                <w:kern w:val="0"/>
                <w:sz w:val="24"/>
              </w:rPr>
            </w:pPr>
            <w:r>
              <w:rPr>
                <w:rFonts w:eastAsia="仿宋_GB2312"/>
                <w:color w:val="000000"/>
                <w:kern w:val="0"/>
                <w:sz w:val="24"/>
              </w:rPr>
              <w:t>有固定经营服务场所，面积不少于300平方米</w:t>
            </w:r>
          </w:p>
          <w:p>
            <w:pPr>
              <w:widowControl/>
              <w:spacing w:line="408" w:lineRule="auto"/>
              <w:jc w:val="left"/>
              <w:rPr>
                <w:rFonts w:eastAsia="仿宋_GB2312"/>
                <w:color w:val="000000"/>
                <w:kern w:val="0"/>
                <w:sz w:val="24"/>
              </w:rPr>
            </w:pPr>
            <w:r>
              <w:rPr>
                <w:rFonts w:eastAsia="仿宋_GB2312"/>
                <w:b/>
                <w:color w:val="000000"/>
                <w:kern w:val="0"/>
                <w:sz w:val="24"/>
              </w:rPr>
              <w:t>提供：</w:t>
            </w:r>
            <w:r>
              <w:rPr>
                <w:rFonts w:eastAsia="仿宋_GB2312"/>
                <w:color w:val="000000"/>
                <w:kern w:val="0"/>
                <w:sz w:val="24"/>
              </w:rPr>
              <w:t>公司三证合一营业执照、租房合同及发票</w:t>
            </w:r>
          </w:p>
        </w:tc>
        <w:tc>
          <w:tcPr>
            <w:tcW w:w="780" w:type="dxa"/>
            <w:tcBorders>
              <w:right w:val="nil"/>
            </w:tcBorders>
            <w:vAlign w:val="center"/>
          </w:tcPr>
          <w:p>
            <w:pPr>
              <w:widowControl/>
              <w:spacing w:line="408" w:lineRule="auto"/>
              <w:jc w:val="center"/>
              <w:rPr>
                <w:rFonts w:eastAsia="仿宋_GB2312"/>
                <w:color w:val="000000"/>
                <w:kern w:val="0"/>
                <w:sz w:val="24"/>
              </w:rPr>
            </w:pPr>
            <w:r>
              <w:rPr>
                <w:rFonts w:eastAsia="仿宋_GB2312"/>
                <w:color w:val="000000"/>
                <w:kern w:val="0"/>
                <w:sz w:val="24"/>
              </w:rPr>
              <w:t>2</w:t>
            </w:r>
          </w:p>
        </w:tc>
        <w:tc>
          <w:tcPr>
            <w:tcW w:w="1217" w:type="dxa"/>
            <w:tcBorders>
              <w:right w:val="single" w:color="auto" w:sz="4" w:space="0"/>
            </w:tcBorders>
          </w:tcPr>
          <w:p>
            <w:pPr>
              <w:widowControl/>
              <w:spacing w:line="408" w:lineRule="auto"/>
              <w:jc w:val="center"/>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347" w:type="dxa"/>
            <w:vMerge w:val="continue"/>
            <w:vAlign w:val="center"/>
          </w:tcPr>
          <w:p>
            <w:pPr>
              <w:widowControl/>
              <w:spacing w:line="408" w:lineRule="auto"/>
              <w:jc w:val="center"/>
              <w:rPr>
                <w:rFonts w:eastAsia="仿宋_GB2312"/>
                <w:color w:val="000000"/>
                <w:kern w:val="0"/>
                <w:sz w:val="24"/>
              </w:rPr>
            </w:pPr>
          </w:p>
        </w:tc>
        <w:tc>
          <w:tcPr>
            <w:tcW w:w="1417" w:type="dxa"/>
            <w:vMerge w:val="continue"/>
            <w:vAlign w:val="center"/>
          </w:tcPr>
          <w:p>
            <w:pPr>
              <w:widowControl/>
              <w:spacing w:line="408" w:lineRule="auto"/>
              <w:rPr>
                <w:rFonts w:eastAsia="仿宋_GB2312"/>
                <w:color w:val="000000"/>
                <w:kern w:val="0"/>
                <w:sz w:val="24"/>
              </w:rPr>
            </w:pPr>
          </w:p>
        </w:tc>
        <w:tc>
          <w:tcPr>
            <w:tcW w:w="5387" w:type="dxa"/>
          </w:tcPr>
          <w:p>
            <w:pPr>
              <w:widowControl/>
              <w:spacing w:line="408" w:lineRule="auto"/>
              <w:jc w:val="left"/>
              <w:rPr>
                <w:rFonts w:eastAsia="仿宋_GB2312"/>
                <w:color w:val="000000"/>
                <w:kern w:val="0"/>
                <w:sz w:val="24"/>
              </w:rPr>
            </w:pPr>
            <w:r>
              <w:rPr>
                <w:rFonts w:eastAsia="仿宋_GB2312"/>
                <w:color w:val="000000"/>
                <w:kern w:val="0"/>
                <w:sz w:val="24"/>
              </w:rPr>
              <w:t>有提供服务必须的仪器设备</w:t>
            </w:r>
            <w:r>
              <w:rPr>
                <w:rFonts w:eastAsia="仿宋_GB2312"/>
                <w:b/>
                <w:color w:val="000000"/>
                <w:kern w:val="0"/>
                <w:sz w:val="24"/>
              </w:rPr>
              <w:t>（附表2）</w:t>
            </w:r>
          </w:p>
        </w:tc>
        <w:tc>
          <w:tcPr>
            <w:tcW w:w="780" w:type="dxa"/>
            <w:tcBorders>
              <w:right w:val="nil"/>
            </w:tcBorders>
            <w:vAlign w:val="center"/>
          </w:tcPr>
          <w:p>
            <w:pPr>
              <w:widowControl/>
              <w:spacing w:line="408" w:lineRule="auto"/>
              <w:jc w:val="center"/>
              <w:rPr>
                <w:rFonts w:eastAsia="仿宋_GB2312"/>
                <w:color w:val="000000"/>
                <w:kern w:val="0"/>
                <w:sz w:val="24"/>
              </w:rPr>
            </w:pPr>
            <w:r>
              <w:rPr>
                <w:rFonts w:eastAsia="仿宋_GB2312"/>
                <w:color w:val="000000"/>
                <w:kern w:val="0"/>
                <w:sz w:val="24"/>
              </w:rPr>
              <w:t>4</w:t>
            </w:r>
          </w:p>
        </w:tc>
        <w:tc>
          <w:tcPr>
            <w:tcW w:w="1217" w:type="dxa"/>
            <w:tcBorders>
              <w:right w:val="single" w:color="auto" w:sz="4" w:space="0"/>
            </w:tcBorders>
          </w:tcPr>
          <w:p>
            <w:pPr>
              <w:widowControl/>
              <w:spacing w:line="408" w:lineRule="auto"/>
              <w:jc w:val="center"/>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347" w:type="dxa"/>
            <w:vMerge w:val="continue"/>
            <w:vAlign w:val="center"/>
          </w:tcPr>
          <w:p>
            <w:pPr>
              <w:widowControl/>
              <w:spacing w:line="408" w:lineRule="auto"/>
              <w:jc w:val="center"/>
              <w:rPr>
                <w:rFonts w:eastAsia="仿宋_GB2312"/>
                <w:color w:val="000000"/>
                <w:kern w:val="0"/>
                <w:sz w:val="24"/>
              </w:rPr>
            </w:pPr>
          </w:p>
        </w:tc>
        <w:tc>
          <w:tcPr>
            <w:tcW w:w="1417" w:type="dxa"/>
            <w:vMerge w:val="continue"/>
            <w:vAlign w:val="center"/>
          </w:tcPr>
          <w:p>
            <w:pPr>
              <w:widowControl/>
              <w:spacing w:line="408" w:lineRule="auto"/>
              <w:rPr>
                <w:rFonts w:eastAsia="仿宋_GB2312"/>
                <w:color w:val="000000"/>
                <w:kern w:val="0"/>
                <w:sz w:val="24"/>
              </w:rPr>
            </w:pPr>
          </w:p>
        </w:tc>
        <w:tc>
          <w:tcPr>
            <w:tcW w:w="5387" w:type="dxa"/>
          </w:tcPr>
          <w:p>
            <w:pPr>
              <w:spacing w:line="408" w:lineRule="auto"/>
              <w:jc w:val="left"/>
              <w:rPr>
                <w:rFonts w:eastAsia="仿宋_GB2312"/>
                <w:color w:val="000000"/>
                <w:kern w:val="0"/>
                <w:sz w:val="24"/>
              </w:rPr>
            </w:pPr>
            <w:r>
              <w:rPr>
                <w:rFonts w:eastAsia="仿宋_GB2312"/>
                <w:color w:val="000000"/>
                <w:kern w:val="0"/>
                <w:sz w:val="24"/>
              </w:rPr>
              <w:t>固定资产投资与服务水平相匹配</w:t>
            </w:r>
          </w:p>
        </w:tc>
        <w:tc>
          <w:tcPr>
            <w:tcW w:w="780" w:type="dxa"/>
            <w:tcBorders>
              <w:right w:val="nil"/>
            </w:tcBorders>
            <w:vAlign w:val="center"/>
          </w:tcPr>
          <w:p>
            <w:pPr>
              <w:widowControl/>
              <w:spacing w:line="408" w:lineRule="auto"/>
              <w:jc w:val="center"/>
              <w:rPr>
                <w:rFonts w:eastAsia="仿宋_GB2312"/>
                <w:color w:val="000000"/>
                <w:kern w:val="0"/>
                <w:sz w:val="24"/>
              </w:rPr>
            </w:pPr>
            <w:r>
              <w:rPr>
                <w:rFonts w:eastAsia="仿宋_GB2312"/>
                <w:color w:val="000000"/>
                <w:kern w:val="0"/>
                <w:sz w:val="24"/>
              </w:rPr>
              <w:t>4</w:t>
            </w:r>
          </w:p>
        </w:tc>
        <w:tc>
          <w:tcPr>
            <w:tcW w:w="1217" w:type="dxa"/>
            <w:tcBorders>
              <w:right w:val="single" w:color="auto" w:sz="4" w:space="0"/>
            </w:tcBorders>
          </w:tcPr>
          <w:p>
            <w:pPr>
              <w:widowControl/>
              <w:spacing w:line="408" w:lineRule="auto"/>
              <w:jc w:val="center"/>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1347" w:type="dxa"/>
            <w:vMerge w:val="continue"/>
            <w:vAlign w:val="center"/>
          </w:tcPr>
          <w:p>
            <w:pPr>
              <w:spacing w:line="408" w:lineRule="auto"/>
              <w:jc w:val="left"/>
              <w:rPr>
                <w:rFonts w:eastAsia="仿宋_GB2312"/>
                <w:color w:val="000000"/>
                <w:kern w:val="0"/>
                <w:sz w:val="24"/>
              </w:rPr>
            </w:pPr>
          </w:p>
        </w:tc>
        <w:tc>
          <w:tcPr>
            <w:tcW w:w="1417" w:type="dxa"/>
            <w:vMerge w:val="restart"/>
            <w:vAlign w:val="center"/>
          </w:tcPr>
          <w:p>
            <w:pPr>
              <w:widowControl/>
              <w:spacing w:line="408" w:lineRule="auto"/>
              <w:rPr>
                <w:rFonts w:eastAsia="仿宋_GB2312"/>
                <w:color w:val="000000"/>
                <w:kern w:val="0"/>
                <w:sz w:val="24"/>
              </w:rPr>
            </w:pPr>
            <w:r>
              <w:rPr>
                <w:rFonts w:eastAsia="仿宋_GB2312"/>
                <w:color w:val="000000"/>
                <w:kern w:val="0"/>
                <w:sz w:val="24"/>
              </w:rPr>
              <w:t>B、服务队伍</w:t>
            </w:r>
          </w:p>
        </w:tc>
        <w:tc>
          <w:tcPr>
            <w:tcW w:w="5387" w:type="dxa"/>
          </w:tcPr>
          <w:p>
            <w:pPr>
              <w:widowControl/>
              <w:spacing w:line="408" w:lineRule="auto"/>
              <w:jc w:val="left"/>
              <w:rPr>
                <w:rFonts w:eastAsia="仿宋_GB2312"/>
                <w:color w:val="000000"/>
                <w:kern w:val="0"/>
                <w:sz w:val="24"/>
              </w:rPr>
            </w:pPr>
            <w:r>
              <w:rPr>
                <w:rFonts w:eastAsia="仿宋_GB2312"/>
                <w:color w:val="000000"/>
                <w:kern w:val="0"/>
                <w:sz w:val="24"/>
              </w:rPr>
              <w:t>专职人员人数不少于10人（或人员各层比例均衡）</w:t>
            </w:r>
          </w:p>
          <w:p>
            <w:pPr>
              <w:widowControl/>
              <w:spacing w:line="408" w:lineRule="auto"/>
              <w:jc w:val="left"/>
              <w:rPr>
                <w:rFonts w:eastAsia="仿宋_GB2312"/>
                <w:color w:val="000000"/>
                <w:kern w:val="0"/>
                <w:sz w:val="24"/>
              </w:rPr>
            </w:pPr>
            <w:r>
              <w:rPr>
                <w:rFonts w:eastAsia="仿宋_GB2312"/>
                <w:b/>
                <w:color w:val="000000"/>
                <w:kern w:val="0"/>
                <w:sz w:val="24"/>
              </w:rPr>
              <w:t>提供：</w:t>
            </w:r>
            <w:r>
              <w:rPr>
                <w:rFonts w:eastAsia="仿宋_GB2312"/>
                <w:color w:val="000000"/>
                <w:kern w:val="0"/>
                <w:sz w:val="24"/>
              </w:rPr>
              <w:t>固定人员工资单及社保证明</w:t>
            </w:r>
          </w:p>
        </w:tc>
        <w:tc>
          <w:tcPr>
            <w:tcW w:w="780" w:type="dxa"/>
            <w:vAlign w:val="center"/>
          </w:tcPr>
          <w:p>
            <w:pPr>
              <w:widowControl/>
              <w:spacing w:line="408" w:lineRule="auto"/>
              <w:jc w:val="center"/>
              <w:rPr>
                <w:rFonts w:eastAsia="仿宋_GB2312"/>
                <w:color w:val="000000"/>
                <w:kern w:val="0"/>
                <w:sz w:val="24"/>
              </w:rPr>
            </w:pPr>
            <w:r>
              <w:rPr>
                <w:rFonts w:eastAsia="仿宋_GB2312"/>
                <w:color w:val="000000"/>
                <w:kern w:val="0"/>
                <w:sz w:val="24"/>
              </w:rPr>
              <w:t>4</w:t>
            </w:r>
          </w:p>
        </w:tc>
        <w:tc>
          <w:tcPr>
            <w:tcW w:w="1217" w:type="dxa"/>
          </w:tcPr>
          <w:p>
            <w:pPr>
              <w:widowControl/>
              <w:spacing w:line="408" w:lineRule="auto"/>
              <w:jc w:val="center"/>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347" w:type="dxa"/>
            <w:vMerge w:val="continue"/>
            <w:vAlign w:val="center"/>
          </w:tcPr>
          <w:p>
            <w:pPr>
              <w:widowControl/>
              <w:spacing w:line="408" w:lineRule="auto"/>
              <w:jc w:val="left"/>
              <w:rPr>
                <w:rFonts w:eastAsia="仿宋_GB2312"/>
                <w:color w:val="000000"/>
                <w:kern w:val="0"/>
                <w:sz w:val="24"/>
              </w:rPr>
            </w:pPr>
          </w:p>
        </w:tc>
        <w:tc>
          <w:tcPr>
            <w:tcW w:w="1417" w:type="dxa"/>
            <w:vMerge w:val="continue"/>
            <w:vAlign w:val="center"/>
          </w:tcPr>
          <w:p>
            <w:pPr>
              <w:widowControl/>
              <w:spacing w:line="408" w:lineRule="auto"/>
              <w:rPr>
                <w:rFonts w:eastAsia="仿宋_GB2312"/>
                <w:color w:val="000000"/>
                <w:kern w:val="0"/>
                <w:sz w:val="24"/>
              </w:rPr>
            </w:pPr>
          </w:p>
        </w:tc>
        <w:tc>
          <w:tcPr>
            <w:tcW w:w="5387" w:type="dxa"/>
          </w:tcPr>
          <w:p>
            <w:pPr>
              <w:spacing w:line="408" w:lineRule="auto"/>
              <w:jc w:val="left"/>
              <w:rPr>
                <w:rFonts w:eastAsia="仿宋_GB2312"/>
                <w:color w:val="000000"/>
                <w:kern w:val="0"/>
                <w:sz w:val="24"/>
              </w:rPr>
            </w:pPr>
            <w:r>
              <w:rPr>
                <w:rFonts w:eastAsia="仿宋_GB2312"/>
                <w:color w:val="000000"/>
                <w:kern w:val="0"/>
                <w:sz w:val="24"/>
              </w:rPr>
              <w:t>中高级职称人数所占比例均衡</w:t>
            </w:r>
          </w:p>
        </w:tc>
        <w:tc>
          <w:tcPr>
            <w:tcW w:w="780" w:type="dxa"/>
            <w:vAlign w:val="center"/>
          </w:tcPr>
          <w:p>
            <w:pPr>
              <w:widowControl/>
              <w:spacing w:line="408" w:lineRule="auto"/>
              <w:jc w:val="center"/>
              <w:rPr>
                <w:rFonts w:eastAsia="仿宋_GB2312"/>
                <w:color w:val="000000"/>
                <w:kern w:val="0"/>
                <w:sz w:val="24"/>
              </w:rPr>
            </w:pPr>
            <w:r>
              <w:rPr>
                <w:rFonts w:eastAsia="仿宋_GB2312"/>
                <w:color w:val="000000"/>
                <w:kern w:val="0"/>
                <w:sz w:val="24"/>
              </w:rPr>
              <w:t>4</w:t>
            </w:r>
          </w:p>
        </w:tc>
        <w:tc>
          <w:tcPr>
            <w:tcW w:w="1217" w:type="dxa"/>
          </w:tcPr>
          <w:p>
            <w:pPr>
              <w:widowControl/>
              <w:spacing w:line="408" w:lineRule="auto"/>
              <w:jc w:val="center"/>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347" w:type="dxa"/>
            <w:vMerge w:val="continue"/>
            <w:vAlign w:val="center"/>
          </w:tcPr>
          <w:p>
            <w:pPr>
              <w:widowControl/>
              <w:spacing w:line="408" w:lineRule="auto"/>
              <w:jc w:val="left"/>
              <w:rPr>
                <w:rFonts w:eastAsia="仿宋_GB2312"/>
                <w:color w:val="000000"/>
                <w:kern w:val="0"/>
                <w:sz w:val="24"/>
              </w:rPr>
            </w:pPr>
          </w:p>
        </w:tc>
        <w:tc>
          <w:tcPr>
            <w:tcW w:w="1417" w:type="dxa"/>
            <w:vMerge w:val="continue"/>
            <w:vAlign w:val="center"/>
          </w:tcPr>
          <w:p>
            <w:pPr>
              <w:widowControl/>
              <w:spacing w:line="408" w:lineRule="auto"/>
              <w:rPr>
                <w:rFonts w:eastAsia="仿宋_GB2312"/>
                <w:color w:val="000000"/>
                <w:kern w:val="0"/>
                <w:sz w:val="24"/>
              </w:rPr>
            </w:pPr>
          </w:p>
        </w:tc>
        <w:tc>
          <w:tcPr>
            <w:tcW w:w="5387" w:type="dxa"/>
          </w:tcPr>
          <w:p>
            <w:pPr>
              <w:widowControl/>
              <w:spacing w:line="408" w:lineRule="auto"/>
              <w:jc w:val="left"/>
              <w:rPr>
                <w:rFonts w:eastAsia="微软雅黑"/>
                <w:color w:val="000000"/>
                <w:kern w:val="0"/>
                <w:sz w:val="24"/>
              </w:rPr>
            </w:pPr>
            <w:r>
              <w:rPr>
                <w:rFonts w:eastAsia="仿宋_GB2312"/>
                <w:color w:val="000000"/>
                <w:kern w:val="0"/>
                <w:sz w:val="24"/>
              </w:rPr>
              <w:t>平台运营单位负责人具有较高专业水平</w:t>
            </w:r>
          </w:p>
        </w:tc>
        <w:tc>
          <w:tcPr>
            <w:tcW w:w="780" w:type="dxa"/>
            <w:vAlign w:val="center"/>
          </w:tcPr>
          <w:p>
            <w:pPr>
              <w:widowControl/>
              <w:spacing w:line="408" w:lineRule="auto"/>
              <w:jc w:val="center"/>
              <w:rPr>
                <w:rFonts w:eastAsia="仿宋_GB2312"/>
                <w:color w:val="000000"/>
                <w:kern w:val="0"/>
                <w:sz w:val="24"/>
              </w:rPr>
            </w:pPr>
            <w:r>
              <w:rPr>
                <w:rFonts w:eastAsia="仿宋_GB2312"/>
                <w:color w:val="000000"/>
                <w:kern w:val="0"/>
                <w:sz w:val="24"/>
              </w:rPr>
              <w:t>2</w:t>
            </w:r>
          </w:p>
        </w:tc>
        <w:tc>
          <w:tcPr>
            <w:tcW w:w="1217" w:type="dxa"/>
          </w:tcPr>
          <w:p>
            <w:pPr>
              <w:widowControl/>
              <w:spacing w:line="408" w:lineRule="auto"/>
              <w:jc w:val="center"/>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347" w:type="dxa"/>
            <w:vMerge w:val="restart"/>
            <w:vAlign w:val="center"/>
          </w:tcPr>
          <w:p>
            <w:pPr>
              <w:widowControl/>
              <w:spacing w:line="408" w:lineRule="auto"/>
              <w:jc w:val="center"/>
              <w:rPr>
                <w:rFonts w:eastAsia="仿宋_GB2312"/>
                <w:color w:val="000000"/>
                <w:kern w:val="0"/>
                <w:sz w:val="24"/>
              </w:rPr>
            </w:pPr>
            <w:r>
              <w:rPr>
                <w:rFonts w:eastAsia="仿宋_GB2312"/>
                <w:color w:val="000000"/>
                <w:kern w:val="0"/>
                <w:sz w:val="24"/>
              </w:rPr>
              <w:t>运营管理</w:t>
            </w:r>
            <w:r>
              <w:rPr>
                <w:rFonts w:eastAsia="仿宋_GB2312"/>
                <w:color w:val="000000"/>
                <w:kern w:val="0"/>
                <w:sz w:val="24"/>
              </w:rPr>
              <w:br w:type="textWrapping"/>
            </w:r>
            <w:r>
              <w:rPr>
                <w:rFonts w:eastAsia="仿宋_GB2312"/>
                <w:color w:val="000000"/>
                <w:kern w:val="0"/>
                <w:sz w:val="24"/>
              </w:rPr>
              <w:t>（30分）</w:t>
            </w:r>
          </w:p>
        </w:tc>
        <w:tc>
          <w:tcPr>
            <w:tcW w:w="1417" w:type="dxa"/>
            <w:vMerge w:val="restart"/>
            <w:vAlign w:val="center"/>
          </w:tcPr>
          <w:p>
            <w:pPr>
              <w:widowControl/>
              <w:spacing w:line="408" w:lineRule="auto"/>
              <w:rPr>
                <w:rFonts w:eastAsia="仿宋_GB2312"/>
                <w:color w:val="000000"/>
                <w:kern w:val="0"/>
                <w:sz w:val="24"/>
              </w:rPr>
            </w:pPr>
            <w:r>
              <w:rPr>
                <w:rFonts w:eastAsia="仿宋_GB2312"/>
                <w:color w:val="000000"/>
                <w:kern w:val="0"/>
                <w:sz w:val="24"/>
              </w:rPr>
              <w:t>A、服务规范</w:t>
            </w:r>
          </w:p>
        </w:tc>
        <w:tc>
          <w:tcPr>
            <w:tcW w:w="5387" w:type="dxa"/>
          </w:tcPr>
          <w:p>
            <w:pPr>
              <w:widowControl/>
              <w:spacing w:line="408" w:lineRule="auto"/>
              <w:jc w:val="left"/>
              <w:rPr>
                <w:rFonts w:eastAsia="仿宋_GB2312"/>
                <w:color w:val="000000"/>
                <w:kern w:val="0"/>
                <w:sz w:val="24"/>
              </w:rPr>
            </w:pPr>
            <w:r>
              <w:rPr>
                <w:rFonts w:eastAsia="仿宋_GB2312"/>
                <w:color w:val="000000"/>
                <w:kern w:val="0"/>
                <w:sz w:val="24"/>
              </w:rPr>
              <w:t>有规范的服务流程</w:t>
            </w:r>
          </w:p>
        </w:tc>
        <w:tc>
          <w:tcPr>
            <w:tcW w:w="780" w:type="dxa"/>
            <w:vAlign w:val="center"/>
          </w:tcPr>
          <w:p>
            <w:pPr>
              <w:widowControl/>
              <w:spacing w:line="408" w:lineRule="auto"/>
              <w:jc w:val="center"/>
              <w:rPr>
                <w:rFonts w:eastAsia="仿宋_GB2312"/>
                <w:color w:val="000000"/>
                <w:kern w:val="0"/>
                <w:sz w:val="24"/>
              </w:rPr>
            </w:pPr>
            <w:r>
              <w:rPr>
                <w:rFonts w:eastAsia="仿宋_GB2312"/>
                <w:color w:val="000000"/>
                <w:kern w:val="0"/>
                <w:sz w:val="24"/>
              </w:rPr>
              <w:t>5</w:t>
            </w:r>
          </w:p>
        </w:tc>
        <w:tc>
          <w:tcPr>
            <w:tcW w:w="1217" w:type="dxa"/>
          </w:tcPr>
          <w:p>
            <w:pPr>
              <w:widowControl/>
              <w:spacing w:line="408" w:lineRule="auto"/>
              <w:jc w:val="center"/>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47" w:type="dxa"/>
            <w:vMerge w:val="continue"/>
            <w:vAlign w:val="center"/>
          </w:tcPr>
          <w:p>
            <w:pPr>
              <w:widowControl/>
              <w:spacing w:line="408" w:lineRule="auto"/>
              <w:jc w:val="center"/>
              <w:rPr>
                <w:rFonts w:eastAsia="仿宋_GB2312"/>
                <w:color w:val="000000"/>
                <w:kern w:val="0"/>
                <w:sz w:val="24"/>
              </w:rPr>
            </w:pPr>
          </w:p>
        </w:tc>
        <w:tc>
          <w:tcPr>
            <w:tcW w:w="1417" w:type="dxa"/>
            <w:vMerge w:val="continue"/>
            <w:vAlign w:val="center"/>
          </w:tcPr>
          <w:p>
            <w:pPr>
              <w:widowControl/>
              <w:spacing w:line="408" w:lineRule="auto"/>
              <w:rPr>
                <w:rFonts w:eastAsia="仿宋_GB2312"/>
                <w:color w:val="000000"/>
                <w:kern w:val="0"/>
                <w:sz w:val="24"/>
              </w:rPr>
            </w:pPr>
          </w:p>
        </w:tc>
        <w:tc>
          <w:tcPr>
            <w:tcW w:w="5387" w:type="dxa"/>
          </w:tcPr>
          <w:p>
            <w:pPr>
              <w:widowControl/>
              <w:spacing w:line="408" w:lineRule="auto"/>
              <w:jc w:val="left"/>
              <w:rPr>
                <w:rFonts w:eastAsia="仿宋_GB2312"/>
                <w:color w:val="000000"/>
                <w:kern w:val="0"/>
                <w:sz w:val="24"/>
              </w:rPr>
            </w:pPr>
            <w:r>
              <w:rPr>
                <w:rFonts w:eastAsia="仿宋_GB2312"/>
                <w:color w:val="000000"/>
                <w:kern w:val="0"/>
                <w:sz w:val="24"/>
              </w:rPr>
              <w:t>有完善的服务质量保障措施</w:t>
            </w:r>
          </w:p>
        </w:tc>
        <w:tc>
          <w:tcPr>
            <w:tcW w:w="780" w:type="dxa"/>
            <w:vAlign w:val="center"/>
          </w:tcPr>
          <w:p>
            <w:pPr>
              <w:spacing w:line="408" w:lineRule="auto"/>
              <w:jc w:val="center"/>
              <w:rPr>
                <w:rFonts w:eastAsia="仿宋_GB2312"/>
                <w:color w:val="000000"/>
                <w:kern w:val="0"/>
                <w:sz w:val="24"/>
              </w:rPr>
            </w:pPr>
            <w:r>
              <w:rPr>
                <w:rFonts w:eastAsia="仿宋_GB2312"/>
                <w:color w:val="000000"/>
                <w:kern w:val="0"/>
                <w:sz w:val="24"/>
              </w:rPr>
              <w:t>5</w:t>
            </w:r>
          </w:p>
        </w:tc>
        <w:tc>
          <w:tcPr>
            <w:tcW w:w="1217" w:type="dxa"/>
          </w:tcPr>
          <w:p>
            <w:pPr>
              <w:spacing w:line="408" w:lineRule="auto"/>
              <w:jc w:val="center"/>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347" w:type="dxa"/>
            <w:vMerge w:val="continue"/>
            <w:vAlign w:val="center"/>
          </w:tcPr>
          <w:p>
            <w:pPr>
              <w:widowControl/>
              <w:spacing w:line="408" w:lineRule="auto"/>
              <w:jc w:val="center"/>
              <w:rPr>
                <w:rFonts w:eastAsia="仿宋_GB2312"/>
                <w:color w:val="000000"/>
                <w:kern w:val="0"/>
                <w:sz w:val="24"/>
              </w:rPr>
            </w:pPr>
          </w:p>
        </w:tc>
        <w:tc>
          <w:tcPr>
            <w:tcW w:w="1417" w:type="dxa"/>
            <w:vMerge w:val="continue"/>
            <w:vAlign w:val="center"/>
          </w:tcPr>
          <w:p>
            <w:pPr>
              <w:widowControl/>
              <w:spacing w:line="408" w:lineRule="auto"/>
              <w:rPr>
                <w:rFonts w:eastAsia="仿宋_GB2312"/>
                <w:color w:val="000000"/>
                <w:kern w:val="0"/>
                <w:sz w:val="24"/>
              </w:rPr>
            </w:pPr>
          </w:p>
        </w:tc>
        <w:tc>
          <w:tcPr>
            <w:tcW w:w="5387" w:type="dxa"/>
          </w:tcPr>
          <w:p>
            <w:pPr>
              <w:widowControl/>
              <w:spacing w:line="408" w:lineRule="auto"/>
              <w:jc w:val="left"/>
              <w:rPr>
                <w:rFonts w:eastAsia="仿宋_GB2312"/>
                <w:color w:val="000000"/>
                <w:kern w:val="0"/>
                <w:sz w:val="24"/>
              </w:rPr>
            </w:pPr>
            <w:r>
              <w:rPr>
                <w:rFonts w:eastAsia="仿宋_GB2312"/>
                <w:color w:val="000000"/>
                <w:kern w:val="0"/>
                <w:sz w:val="24"/>
              </w:rPr>
              <w:t xml:space="preserve">有合理的收费标准 </w:t>
            </w:r>
            <w:r>
              <w:rPr>
                <w:rFonts w:eastAsia="仿宋_GB2312"/>
                <w:b/>
                <w:color w:val="000000"/>
                <w:kern w:val="0"/>
                <w:sz w:val="24"/>
              </w:rPr>
              <w:t>提供：</w:t>
            </w:r>
            <w:r>
              <w:rPr>
                <w:rFonts w:eastAsia="仿宋_GB2312"/>
                <w:color w:val="000000"/>
                <w:kern w:val="0"/>
                <w:sz w:val="24"/>
              </w:rPr>
              <w:t>收费标准证明</w:t>
            </w:r>
          </w:p>
        </w:tc>
        <w:tc>
          <w:tcPr>
            <w:tcW w:w="780" w:type="dxa"/>
            <w:vAlign w:val="center"/>
          </w:tcPr>
          <w:p>
            <w:pPr>
              <w:widowControl/>
              <w:spacing w:line="408" w:lineRule="auto"/>
              <w:jc w:val="center"/>
              <w:rPr>
                <w:rFonts w:eastAsia="仿宋_GB2312"/>
                <w:color w:val="000000"/>
                <w:kern w:val="0"/>
                <w:sz w:val="24"/>
              </w:rPr>
            </w:pPr>
            <w:r>
              <w:rPr>
                <w:rFonts w:eastAsia="仿宋_GB2312"/>
                <w:color w:val="000000"/>
                <w:kern w:val="0"/>
                <w:sz w:val="24"/>
              </w:rPr>
              <w:t>5</w:t>
            </w:r>
          </w:p>
        </w:tc>
        <w:tc>
          <w:tcPr>
            <w:tcW w:w="1217" w:type="dxa"/>
          </w:tcPr>
          <w:p>
            <w:pPr>
              <w:widowControl/>
              <w:spacing w:line="408" w:lineRule="auto"/>
              <w:jc w:val="center"/>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347" w:type="dxa"/>
            <w:vMerge w:val="continue"/>
            <w:vAlign w:val="center"/>
          </w:tcPr>
          <w:p>
            <w:pPr>
              <w:widowControl/>
              <w:spacing w:line="408" w:lineRule="auto"/>
              <w:jc w:val="left"/>
              <w:rPr>
                <w:rFonts w:eastAsia="仿宋_GB2312"/>
                <w:color w:val="000000"/>
                <w:kern w:val="0"/>
                <w:sz w:val="24"/>
              </w:rPr>
            </w:pPr>
          </w:p>
        </w:tc>
        <w:tc>
          <w:tcPr>
            <w:tcW w:w="1417" w:type="dxa"/>
            <w:vMerge w:val="restart"/>
            <w:vAlign w:val="center"/>
          </w:tcPr>
          <w:p>
            <w:pPr>
              <w:widowControl/>
              <w:spacing w:line="408" w:lineRule="auto"/>
              <w:rPr>
                <w:rFonts w:eastAsia="仿宋_GB2312"/>
                <w:color w:val="000000"/>
                <w:kern w:val="0"/>
                <w:sz w:val="24"/>
              </w:rPr>
            </w:pPr>
            <w:r>
              <w:rPr>
                <w:rFonts w:eastAsia="仿宋_GB2312"/>
                <w:color w:val="000000"/>
                <w:kern w:val="0"/>
                <w:sz w:val="24"/>
              </w:rPr>
              <w:t>B、内部管理</w:t>
            </w:r>
          </w:p>
        </w:tc>
        <w:tc>
          <w:tcPr>
            <w:tcW w:w="5387" w:type="dxa"/>
          </w:tcPr>
          <w:p>
            <w:pPr>
              <w:widowControl/>
              <w:spacing w:line="408" w:lineRule="auto"/>
              <w:jc w:val="left"/>
              <w:rPr>
                <w:rFonts w:eastAsia="仿宋_GB2312"/>
                <w:color w:val="000000"/>
                <w:kern w:val="0"/>
                <w:sz w:val="24"/>
              </w:rPr>
            </w:pPr>
            <w:r>
              <w:rPr>
                <w:rFonts w:eastAsia="仿宋_GB2312"/>
                <w:color w:val="000000"/>
                <w:kern w:val="0"/>
                <w:sz w:val="24"/>
              </w:rPr>
              <w:t xml:space="preserve">组织结构、管理制度完善 </w:t>
            </w:r>
            <w:r>
              <w:rPr>
                <w:rFonts w:eastAsia="仿宋_GB2312"/>
                <w:b/>
                <w:color w:val="000000"/>
                <w:kern w:val="0"/>
                <w:sz w:val="24"/>
              </w:rPr>
              <w:t>（附表1）</w:t>
            </w:r>
          </w:p>
        </w:tc>
        <w:tc>
          <w:tcPr>
            <w:tcW w:w="780" w:type="dxa"/>
            <w:vAlign w:val="center"/>
          </w:tcPr>
          <w:p>
            <w:pPr>
              <w:widowControl/>
              <w:spacing w:line="408" w:lineRule="auto"/>
              <w:jc w:val="center"/>
              <w:rPr>
                <w:rFonts w:eastAsia="仿宋_GB2312"/>
                <w:color w:val="000000"/>
                <w:kern w:val="0"/>
                <w:sz w:val="24"/>
              </w:rPr>
            </w:pPr>
            <w:r>
              <w:rPr>
                <w:rFonts w:eastAsia="仿宋_GB2312"/>
                <w:color w:val="000000"/>
                <w:kern w:val="0"/>
                <w:sz w:val="24"/>
              </w:rPr>
              <w:t>5</w:t>
            </w:r>
          </w:p>
        </w:tc>
        <w:tc>
          <w:tcPr>
            <w:tcW w:w="1217" w:type="dxa"/>
          </w:tcPr>
          <w:p>
            <w:pPr>
              <w:widowControl/>
              <w:spacing w:line="408" w:lineRule="auto"/>
              <w:jc w:val="center"/>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347" w:type="dxa"/>
            <w:vMerge w:val="continue"/>
            <w:vAlign w:val="center"/>
          </w:tcPr>
          <w:p>
            <w:pPr>
              <w:widowControl/>
              <w:spacing w:line="408" w:lineRule="auto"/>
              <w:jc w:val="left"/>
              <w:rPr>
                <w:rFonts w:eastAsia="仿宋_GB2312"/>
                <w:color w:val="000000"/>
                <w:kern w:val="0"/>
                <w:sz w:val="24"/>
              </w:rPr>
            </w:pPr>
          </w:p>
        </w:tc>
        <w:tc>
          <w:tcPr>
            <w:tcW w:w="1417" w:type="dxa"/>
            <w:vMerge w:val="continue"/>
            <w:vAlign w:val="center"/>
          </w:tcPr>
          <w:p>
            <w:pPr>
              <w:widowControl/>
              <w:spacing w:line="408" w:lineRule="auto"/>
              <w:rPr>
                <w:rFonts w:eastAsia="仿宋_GB2312"/>
                <w:color w:val="000000"/>
                <w:kern w:val="0"/>
                <w:sz w:val="24"/>
              </w:rPr>
            </w:pPr>
          </w:p>
        </w:tc>
        <w:tc>
          <w:tcPr>
            <w:tcW w:w="5387" w:type="dxa"/>
          </w:tcPr>
          <w:p>
            <w:pPr>
              <w:widowControl/>
              <w:spacing w:line="408" w:lineRule="auto"/>
              <w:jc w:val="left"/>
              <w:rPr>
                <w:rFonts w:eastAsia="仿宋_GB2312"/>
                <w:color w:val="000000"/>
                <w:kern w:val="0"/>
                <w:sz w:val="24"/>
              </w:rPr>
            </w:pPr>
            <w:r>
              <w:rPr>
                <w:rFonts w:eastAsia="仿宋_GB2312"/>
                <w:color w:val="000000"/>
                <w:kern w:val="0"/>
                <w:sz w:val="24"/>
              </w:rPr>
              <w:t xml:space="preserve">有规范的财务（独立核算）制度 </w:t>
            </w:r>
            <w:r>
              <w:rPr>
                <w:rFonts w:eastAsia="仿宋_GB2312"/>
                <w:b/>
                <w:color w:val="000000"/>
                <w:kern w:val="0"/>
                <w:sz w:val="24"/>
              </w:rPr>
              <w:t>提供：</w:t>
            </w:r>
            <w:r>
              <w:rPr>
                <w:rFonts w:eastAsia="仿宋_GB2312"/>
                <w:color w:val="000000"/>
                <w:kern w:val="0"/>
                <w:sz w:val="24"/>
              </w:rPr>
              <w:t>上一年度审计报告）</w:t>
            </w:r>
          </w:p>
        </w:tc>
        <w:tc>
          <w:tcPr>
            <w:tcW w:w="780" w:type="dxa"/>
            <w:vAlign w:val="center"/>
          </w:tcPr>
          <w:p>
            <w:pPr>
              <w:spacing w:line="408" w:lineRule="auto"/>
              <w:jc w:val="center"/>
              <w:rPr>
                <w:rFonts w:eastAsia="仿宋_GB2312"/>
                <w:color w:val="000000"/>
                <w:kern w:val="0"/>
                <w:sz w:val="24"/>
              </w:rPr>
            </w:pPr>
            <w:r>
              <w:rPr>
                <w:rFonts w:eastAsia="仿宋_GB2312"/>
                <w:color w:val="000000"/>
                <w:kern w:val="0"/>
                <w:sz w:val="24"/>
              </w:rPr>
              <w:t>5</w:t>
            </w:r>
          </w:p>
        </w:tc>
        <w:tc>
          <w:tcPr>
            <w:tcW w:w="1217" w:type="dxa"/>
          </w:tcPr>
          <w:p>
            <w:pPr>
              <w:spacing w:line="408" w:lineRule="auto"/>
              <w:jc w:val="center"/>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347" w:type="dxa"/>
            <w:vMerge w:val="continue"/>
            <w:vAlign w:val="center"/>
          </w:tcPr>
          <w:p>
            <w:pPr>
              <w:widowControl/>
              <w:spacing w:line="408" w:lineRule="auto"/>
              <w:jc w:val="left"/>
              <w:rPr>
                <w:rFonts w:eastAsia="仿宋_GB2312"/>
                <w:color w:val="000000"/>
                <w:kern w:val="0"/>
                <w:sz w:val="24"/>
              </w:rPr>
            </w:pPr>
          </w:p>
        </w:tc>
        <w:tc>
          <w:tcPr>
            <w:tcW w:w="1417" w:type="dxa"/>
            <w:vMerge w:val="continue"/>
            <w:vAlign w:val="center"/>
          </w:tcPr>
          <w:p>
            <w:pPr>
              <w:widowControl/>
              <w:spacing w:line="408" w:lineRule="auto"/>
              <w:rPr>
                <w:rFonts w:eastAsia="仿宋_GB2312"/>
                <w:color w:val="000000"/>
                <w:kern w:val="0"/>
                <w:sz w:val="24"/>
              </w:rPr>
            </w:pPr>
          </w:p>
        </w:tc>
        <w:tc>
          <w:tcPr>
            <w:tcW w:w="5387" w:type="dxa"/>
          </w:tcPr>
          <w:p>
            <w:pPr>
              <w:widowControl/>
              <w:spacing w:line="408" w:lineRule="auto"/>
              <w:jc w:val="left"/>
              <w:rPr>
                <w:rFonts w:eastAsia="仿宋_GB2312"/>
                <w:color w:val="000000"/>
                <w:kern w:val="0"/>
                <w:sz w:val="24"/>
              </w:rPr>
            </w:pPr>
            <w:r>
              <w:rPr>
                <w:rFonts w:eastAsia="仿宋_GB2312"/>
                <w:color w:val="000000"/>
                <w:kern w:val="0"/>
                <w:sz w:val="24"/>
              </w:rPr>
              <w:t xml:space="preserve">平台收入、支出及盈利情况较为合理 </w:t>
            </w:r>
          </w:p>
        </w:tc>
        <w:tc>
          <w:tcPr>
            <w:tcW w:w="780" w:type="dxa"/>
            <w:vAlign w:val="center"/>
          </w:tcPr>
          <w:p>
            <w:pPr>
              <w:widowControl/>
              <w:spacing w:line="408" w:lineRule="auto"/>
              <w:jc w:val="center"/>
              <w:rPr>
                <w:rFonts w:eastAsia="仿宋_GB2312"/>
                <w:color w:val="000000"/>
                <w:kern w:val="0"/>
                <w:sz w:val="24"/>
              </w:rPr>
            </w:pPr>
            <w:r>
              <w:rPr>
                <w:rFonts w:eastAsia="仿宋_GB2312"/>
                <w:color w:val="000000"/>
                <w:kern w:val="0"/>
                <w:sz w:val="24"/>
              </w:rPr>
              <w:t>5</w:t>
            </w:r>
          </w:p>
        </w:tc>
        <w:tc>
          <w:tcPr>
            <w:tcW w:w="1217" w:type="dxa"/>
          </w:tcPr>
          <w:p>
            <w:pPr>
              <w:widowControl/>
              <w:spacing w:line="408" w:lineRule="auto"/>
              <w:jc w:val="center"/>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347" w:type="dxa"/>
            <w:vMerge w:val="restart"/>
            <w:vAlign w:val="center"/>
          </w:tcPr>
          <w:p>
            <w:pPr>
              <w:widowControl/>
              <w:spacing w:line="408" w:lineRule="auto"/>
              <w:jc w:val="center"/>
              <w:rPr>
                <w:rFonts w:eastAsia="仿宋_GB2312"/>
                <w:color w:val="000000"/>
                <w:kern w:val="0"/>
                <w:sz w:val="24"/>
              </w:rPr>
            </w:pPr>
            <w:r>
              <w:rPr>
                <w:rFonts w:eastAsia="仿宋_GB2312"/>
                <w:color w:val="000000"/>
                <w:kern w:val="0"/>
                <w:sz w:val="24"/>
              </w:rPr>
              <w:t>服务业绩</w:t>
            </w:r>
            <w:r>
              <w:rPr>
                <w:rFonts w:eastAsia="仿宋_GB2312"/>
                <w:color w:val="000000"/>
                <w:kern w:val="0"/>
                <w:sz w:val="24"/>
              </w:rPr>
              <w:br w:type="textWrapping"/>
            </w:r>
            <w:r>
              <w:rPr>
                <w:rFonts w:eastAsia="仿宋_GB2312"/>
                <w:color w:val="000000"/>
                <w:kern w:val="0"/>
                <w:sz w:val="24"/>
              </w:rPr>
              <w:t>（30分）</w:t>
            </w:r>
          </w:p>
        </w:tc>
        <w:tc>
          <w:tcPr>
            <w:tcW w:w="1417" w:type="dxa"/>
            <w:vMerge w:val="restart"/>
            <w:vAlign w:val="center"/>
          </w:tcPr>
          <w:p>
            <w:pPr>
              <w:widowControl/>
              <w:spacing w:line="408" w:lineRule="auto"/>
              <w:rPr>
                <w:rFonts w:eastAsia="仿宋_GB2312"/>
                <w:color w:val="000000"/>
                <w:kern w:val="0"/>
                <w:sz w:val="24"/>
              </w:rPr>
            </w:pPr>
            <w:r>
              <w:rPr>
                <w:rFonts w:eastAsia="仿宋_GB2312"/>
                <w:color w:val="000000"/>
                <w:kern w:val="0"/>
                <w:sz w:val="24"/>
              </w:rPr>
              <w:t>A、服务能力</w:t>
            </w:r>
          </w:p>
        </w:tc>
        <w:tc>
          <w:tcPr>
            <w:tcW w:w="5387" w:type="dxa"/>
          </w:tcPr>
          <w:p>
            <w:pPr>
              <w:widowControl/>
              <w:spacing w:line="408" w:lineRule="auto"/>
              <w:jc w:val="left"/>
              <w:rPr>
                <w:rFonts w:eastAsia="仿宋_GB2312"/>
                <w:color w:val="000000"/>
                <w:kern w:val="0"/>
                <w:sz w:val="24"/>
              </w:rPr>
            </w:pPr>
            <w:r>
              <w:rPr>
                <w:rFonts w:eastAsia="仿宋_GB2312"/>
                <w:color w:val="000000"/>
                <w:kern w:val="0"/>
                <w:sz w:val="24"/>
              </w:rPr>
              <w:t>有仪器设备</w:t>
            </w:r>
          </w:p>
        </w:tc>
        <w:tc>
          <w:tcPr>
            <w:tcW w:w="780" w:type="dxa"/>
            <w:vAlign w:val="center"/>
          </w:tcPr>
          <w:p>
            <w:pPr>
              <w:widowControl/>
              <w:spacing w:line="408" w:lineRule="auto"/>
              <w:jc w:val="center"/>
              <w:rPr>
                <w:rFonts w:eastAsia="仿宋_GB2312"/>
                <w:color w:val="000000"/>
                <w:kern w:val="0"/>
                <w:sz w:val="24"/>
              </w:rPr>
            </w:pPr>
            <w:r>
              <w:rPr>
                <w:rFonts w:eastAsia="仿宋_GB2312"/>
                <w:color w:val="000000"/>
                <w:kern w:val="0"/>
                <w:sz w:val="24"/>
              </w:rPr>
              <w:t>5</w:t>
            </w:r>
          </w:p>
        </w:tc>
        <w:tc>
          <w:tcPr>
            <w:tcW w:w="1217" w:type="dxa"/>
          </w:tcPr>
          <w:p>
            <w:pPr>
              <w:widowControl/>
              <w:spacing w:line="408" w:lineRule="auto"/>
              <w:jc w:val="center"/>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347" w:type="dxa"/>
            <w:vMerge w:val="continue"/>
            <w:vAlign w:val="center"/>
          </w:tcPr>
          <w:p>
            <w:pPr>
              <w:widowControl/>
              <w:spacing w:line="408" w:lineRule="auto"/>
              <w:jc w:val="center"/>
              <w:rPr>
                <w:rFonts w:eastAsia="仿宋_GB2312"/>
                <w:color w:val="000000"/>
                <w:kern w:val="0"/>
                <w:sz w:val="24"/>
              </w:rPr>
            </w:pPr>
          </w:p>
        </w:tc>
        <w:tc>
          <w:tcPr>
            <w:tcW w:w="1417" w:type="dxa"/>
            <w:vMerge w:val="continue"/>
            <w:vAlign w:val="center"/>
          </w:tcPr>
          <w:p>
            <w:pPr>
              <w:widowControl/>
              <w:spacing w:line="408" w:lineRule="auto"/>
              <w:rPr>
                <w:rFonts w:eastAsia="仿宋_GB2312"/>
                <w:color w:val="000000"/>
                <w:kern w:val="0"/>
                <w:sz w:val="24"/>
              </w:rPr>
            </w:pPr>
          </w:p>
        </w:tc>
        <w:tc>
          <w:tcPr>
            <w:tcW w:w="5387" w:type="dxa"/>
          </w:tcPr>
          <w:p>
            <w:pPr>
              <w:widowControl/>
              <w:spacing w:line="408" w:lineRule="auto"/>
              <w:jc w:val="left"/>
              <w:rPr>
                <w:rFonts w:eastAsia="仿宋_GB2312"/>
                <w:color w:val="000000"/>
                <w:kern w:val="0"/>
                <w:sz w:val="24"/>
              </w:rPr>
            </w:pPr>
            <w:r>
              <w:rPr>
                <w:rFonts w:eastAsia="仿宋_GB2312"/>
                <w:color w:val="000000"/>
                <w:kern w:val="0"/>
                <w:sz w:val="24"/>
              </w:rPr>
              <w:t>具备承担重大科技服务任务的能力</w:t>
            </w:r>
          </w:p>
        </w:tc>
        <w:tc>
          <w:tcPr>
            <w:tcW w:w="780" w:type="dxa"/>
            <w:vAlign w:val="center"/>
          </w:tcPr>
          <w:p>
            <w:pPr>
              <w:spacing w:line="408" w:lineRule="auto"/>
              <w:jc w:val="center"/>
              <w:rPr>
                <w:rFonts w:eastAsia="仿宋_GB2312"/>
                <w:color w:val="000000"/>
                <w:kern w:val="0"/>
                <w:sz w:val="24"/>
              </w:rPr>
            </w:pPr>
            <w:r>
              <w:rPr>
                <w:rFonts w:eastAsia="仿宋_GB2312"/>
                <w:color w:val="000000"/>
                <w:kern w:val="0"/>
                <w:sz w:val="24"/>
              </w:rPr>
              <w:t>5</w:t>
            </w:r>
          </w:p>
        </w:tc>
        <w:tc>
          <w:tcPr>
            <w:tcW w:w="1217" w:type="dxa"/>
          </w:tcPr>
          <w:p>
            <w:pPr>
              <w:spacing w:line="408" w:lineRule="auto"/>
              <w:jc w:val="center"/>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347" w:type="dxa"/>
            <w:vMerge w:val="continue"/>
            <w:vAlign w:val="center"/>
          </w:tcPr>
          <w:p>
            <w:pPr>
              <w:widowControl/>
              <w:spacing w:line="408" w:lineRule="auto"/>
              <w:jc w:val="center"/>
              <w:rPr>
                <w:rFonts w:eastAsia="仿宋_GB2312"/>
                <w:color w:val="000000"/>
                <w:kern w:val="0"/>
                <w:sz w:val="24"/>
              </w:rPr>
            </w:pPr>
          </w:p>
        </w:tc>
        <w:tc>
          <w:tcPr>
            <w:tcW w:w="1417" w:type="dxa"/>
            <w:vMerge w:val="continue"/>
            <w:vAlign w:val="center"/>
          </w:tcPr>
          <w:p>
            <w:pPr>
              <w:widowControl/>
              <w:spacing w:line="408" w:lineRule="auto"/>
              <w:rPr>
                <w:rFonts w:eastAsia="仿宋_GB2312"/>
                <w:color w:val="000000"/>
                <w:kern w:val="0"/>
                <w:sz w:val="24"/>
              </w:rPr>
            </w:pPr>
          </w:p>
        </w:tc>
        <w:tc>
          <w:tcPr>
            <w:tcW w:w="5387" w:type="dxa"/>
          </w:tcPr>
          <w:p>
            <w:pPr>
              <w:widowControl/>
              <w:spacing w:line="408" w:lineRule="auto"/>
              <w:jc w:val="left"/>
              <w:rPr>
                <w:rFonts w:eastAsia="仿宋_GB2312"/>
                <w:color w:val="000000"/>
                <w:kern w:val="0"/>
                <w:sz w:val="24"/>
              </w:rPr>
            </w:pPr>
            <w:r>
              <w:rPr>
                <w:rFonts w:eastAsia="仿宋_GB2312"/>
                <w:color w:val="000000"/>
                <w:kern w:val="0"/>
                <w:sz w:val="24"/>
              </w:rPr>
              <w:t>专业人才、交流、培训</w:t>
            </w:r>
          </w:p>
        </w:tc>
        <w:tc>
          <w:tcPr>
            <w:tcW w:w="780" w:type="dxa"/>
            <w:vAlign w:val="center"/>
          </w:tcPr>
          <w:p>
            <w:pPr>
              <w:widowControl/>
              <w:spacing w:line="408" w:lineRule="auto"/>
              <w:jc w:val="center"/>
              <w:rPr>
                <w:rFonts w:eastAsia="仿宋_GB2312"/>
                <w:color w:val="000000"/>
                <w:kern w:val="0"/>
                <w:sz w:val="24"/>
              </w:rPr>
            </w:pPr>
            <w:r>
              <w:rPr>
                <w:rFonts w:eastAsia="仿宋_GB2312"/>
                <w:color w:val="000000"/>
                <w:kern w:val="0"/>
                <w:sz w:val="24"/>
              </w:rPr>
              <w:t>5</w:t>
            </w:r>
          </w:p>
        </w:tc>
        <w:tc>
          <w:tcPr>
            <w:tcW w:w="1217" w:type="dxa"/>
          </w:tcPr>
          <w:p>
            <w:pPr>
              <w:widowControl/>
              <w:spacing w:line="408" w:lineRule="auto"/>
              <w:jc w:val="center"/>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47" w:type="dxa"/>
            <w:vMerge w:val="continue"/>
            <w:vAlign w:val="center"/>
          </w:tcPr>
          <w:p>
            <w:pPr>
              <w:widowControl/>
              <w:spacing w:line="408" w:lineRule="auto"/>
              <w:jc w:val="left"/>
              <w:rPr>
                <w:rFonts w:eastAsia="仿宋_GB2312"/>
                <w:color w:val="000000"/>
                <w:kern w:val="0"/>
                <w:sz w:val="24"/>
              </w:rPr>
            </w:pPr>
          </w:p>
        </w:tc>
        <w:tc>
          <w:tcPr>
            <w:tcW w:w="1417" w:type="dxa"/>
            <w:vMerge w:val="restart"/>
            <w:vAlign w:val="center"/>
          </w:tcPr>
          <w:p>
            <w:pPr>
              <w:widowControl/>
              <w:spacing w:line="408" w:lineRule="auto"/>
              <w:rPr>
                <w:rFonts w:eastAsia="仿宋_GB2312"/>
                <w:color w:val="000000"/>
                <w:kern w:val="0"/>
                <w:sz w:val="24"/>
              </w:rPr>
            </w:pPr>
            <w:r>
              <w:rPr>
                <w:rFonts w:eastAsia="仿宋_GB2312"/>
                <w:color w:val="000000"/>
                <w:kern w:val="0"/>
                <w:sz w:val="24"/>
              </w:rPr>
              <w:t>B、服务实绩</w:t>
            </w:r>
          </w:p>
        </w:tc>
        <w:tc>
          <w:tcPr>
            <w:tcW w:w="5387" w:type="dxa"/>
          </w:tcPr>
          <w:p>
            <w:pPr>
              <w:widowControl/>
              <w:spacing w:line="408" w:lineRule="auto"/>
              <w:jc w:val="left"/>
              <w:rPr>
                <w:rFonts w:eastAsia="仿宋_GB2312"/>
                <w:color w:val="000000"/>
                <w:kern w:val="0"/>
                <w:sz w:val="24"/>
              </w:rPr>
            </w:pPr>
            <w:r>
              <w:rPr>
                <w:rFonts w:eastAsia="仿宋_GB2312"/>
                <w:color w:val="000000"/>
                <w:kern w:val="0"/>
                <w:sz w:val="24"/>
              </w:rPr>
              <w:t>接纳运营单位外工作量占平台总量的40%以上</w:t>
            </w:r>
          </w:p>
        </w:tc>
        <w:tc>
          <w:tcPr>
            <w:tcW w:w="780" w:type="dxa"/>
            <w:vAlign w:val="center"/>
          </w:tcPr>
          <w:p>
            <w:pPr>
              <w:widowControl/>
              <w:spacing w:line="408" w:lineRule="auto"/>
              <w:jc w:val="center"/>
              <w:rPr>
                <w:rFonts w:eastAsia="仿宋_GB2312"/>
                <w:color w:val="000000"/>
                <w:kern w:val="0"/>
                <w:sz w:val="24"/>
              </w:rPr>
            </w:pPr>
            <w:r>
              <w:rPr>
                <w:rFonts w:eastAsia="仿宋_GB2312"/>
                <w:color w:val="000000"/>
                <w:kern w:val="0"/>
                <w:sz w:val="24"/>
              </w:rPr>
              <w:t>5</w:t>
            </w:r>
          </w:p>
        </w:tc>
        <w:tc>
          <w:tcPr>
            <w:tcW w:w="1217" w:type="dxa"/>
          </w:tcPr>
          <w:p>
            <w:pPr>
              <w:widowControl/>
              <w:spacing w:line="408" w:lineRule="auto"/>
              <w:jc w:val="center"/>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347" w:type="dxa"/>
            <w:vMerge w:val="continue"/>
            <w:vAlign w:val="center"/>
          </w:tcPr>
          <w:p>
            <w:pPr>
              <w:widowControl/>
              <w:spacing w:line="408" w:lineRule="auto"/>
              <w:jc w:val="left"/>
              <w:rPr>
                <w:rFonts w:eastAsia="仿宋_GB2312"/>
                <w:color w:val="000000"/>
                <w:kern w:val="0"/>
                <w:sz w:val="24"/>
              </w:rPr>
            </w:pPr>
          </w:p>
        </w:tc>
        <w:tc>
          <w:tcPr>
            <w:tcW w:w="1417" w:type="dxa"/>
            <w:vMerge w:val="continue"/>
            <w:vAlign w:val="center"/>
          </w:tcPr>
          <w:p>
            <w:pPr>
              <w:widowControl/>
              <w:spacing w:line="408" w:lineRule="auto"/>
              <w:rPr>
                <w:rFonts w:eastAsia="仿宋_GB2312"/>
                <w:color w:val="000000"/>
                <w:kern w:val="0"/>
                <w:sz w:val="24"/>
              </w:rPr>
            </w:pPr>
          </w:p>
        </w:tc>
        <w:tc>
          <w:tcPr>
            <w:tcW w:w="5387" w:type="dxa"/>
          </w:tcPr>
          <w:p>
            <w:pPr>
              <w:widowControl/>
              <w:spacing w:line="408" w:lineRule="auto"/>
              <w:jc w:val="left"/>
              <w:rPr>
                <w:rFonts w:eastAsia="仿宋_GB2312"/>
                <w:color w:val="000000"/>
                <w:kern w:val="0"/>
                <w:sz w:val="24"/>
              </w:rPr>
            </w:pPr>
            <w:r>
              <w:rPr>
                <w:rFonts w:eastAsia="仿宋_GB2312"/>
                <w:color w:val="000000"/>
                <w:kern w:val="0"/>
                <w:sz w:val="24"/>
              </w:rPr>
              <w:t>平台年度对园区企业服务合同金额不低于100万</w:t>
            </w:r>
            <w:r>
              <w:rPr>
                <w:rFonts w:eastAsia="仿宋_GB2312"/>
                <w:b/>
                <w:color w:val="000000"/>
                <w:kern w:val="0"/>
                <w:sz w:val="24"/>
              </w:rPr>
              <w:t>提供：</w:t>
            </w:r>
            <w:r>
              <w:rPr>
                <w:rFonts w:eastAsia="仿宋_GB2312"/>
                <w:color w:val="000000"/>
                <w:kern w:val="0"/>
                <w:sz w:val="24"/>
              </w:rPr>
              <w:t>近三年平台服务证明材料（包括服务发票、服务/检验检测合同、服务产品复印件等）</w:t>
            </w:r>
          </w:p>
        </w:tc>
        <w:tc>
          <w:tcPr>
            <w:tcW w:w="780" w:type="dxa"/>
            <w:vAlign w:val="center"/>
          </w:tcPr>
          <w:p>
            <w:pPr>
              <w:spacing w:line="408" w:lineRule="auto"/>
              <w:jc w:val="center"/>
              <w:rPr>
                <w:rFonts w:eastAsia="仿宋_GB2312"/>
                <w:color w:val="000000"/>
                <w:kern w:val="0"/>
                <w:sz w:val="24"/>
              </w:rPr>
            </w:pPr>
            <w:r>
              <w:rPr>
                <w:rFonts w:eastAsia="仿宋_GB2312"/>
                <w:color w:val="000000"/>
                <w:kern w:val="0"/>
                <w:sz w:val="24"/>
              </w:rPr>
              <w:t>5</w:t>
            </w:r>
          </w:p>
        </w:tc>
        <w:tc>
          <w:tcPr>
            <w:tcW w:w="1217" w:type="dxa"/>
          </w:tcPr>
          <w:p>
            <w:pPr>
              <w:spacing w:line="408" w:lineRule="auto"/>
              <w:jc w:val="center"/>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347" w:type="dxa"/>
            <w:vMerge w:val="continue"/>
            <w:vAlign w:val="center"/>
          </w:tcPr>
          <w:p>
            <w:pPr>
              <w:widowControl/>
              <w:spacing w:line="408" w:lineRule="auto"/>
              <w:jc w:val="left"/>
              <w:rPr>
                <w:rFonts w:eastAsia="仿宋_GB2312"/>
                <w:color w:val="000000"/>
                <w:kern w:val="0"/>
                <w:sz w:val="24"/>
              </w:rPr>
            </w:pPr>
          </w:p>
        </w:tc>
        <w:tc>
          <w:tcPr>
            <w:tcW w:w="1417" w:type="dxa"/>
            <w:vMerge w:val="continue"/>
            <w:vAlign w:val="center"/>
          </w:tcPr>
          <w:p>
            <w:pPr>
              <w:widowControl/>
              <w:spacing w:line="408" w:lineRule="auto"/>
              <w:rPr>
                <w:rFonts w:eastAsia="仿宋_GB2312"/>
                <w:color w:val="000000"/>
                <w:kern w:val="0"/>
                <w:sz w:val="24"/>
              </w:rPr>
            </w:pPr>
          </w:p>
        </w:tc>
        <w:tc>
          <w:tcPr>
            <w:tcW w:w="5387" w:type="dxa"/>
          </w:tcPr>
          <w:p>
            <w:pPr>
              <w:widowControl/>
              <w:spacing w:line="408" w:lineRule="auto"/>
              <w:jc w:val="left"/>
              <w:rPr>
                <w:rFonts w:eastAsia="仿宋_GB2312"/>
                <w:color w:val="000000"/>
                <w:kern w:val="0"/>
                <w:sz w:val="24"/>
              </w:rPr>
            </w:pPr>
            <w:r>
              <w:rPr>
                <w:rFonts w:eastAsia="仿宋_GB2312"/>
                <w:color w:val="000000"/>
                <w:kern w:val="0"/>
                <w:sz w:val="24"/>
              </w:rPr>
              <w:t>年累计服务企业/次数持续增长</w:t>
            </w:r>
          </w:p>
        </w:tc>
        <w:tc>
          <w:tcPr>
            <w:tcW w:w="780" w:type="dxa"/>
            <w:vAlign w:val="center"/>
          </w:tcPr>
          <w:p>
            <w:pPr>
              <w:widowControl/>
              <w:spacing w:line="408" w:lineRule="auto"/>
              <w:jc w:val="center"/>
              <w:rPr>
                <w:rFonts w:eastAsia="仿宋_GB2312"/>
                <w:color w:val="000000"/>
                <w:kern w:val="0"/>
                <w:sz w:val="24"/>
              </w:rPr>
            </w:pPr>
            <w:r>
              <w:rPr>
                <w:rFonts w:eastAsia="仿宋_GB2312"/>
                <w:color w:val="000000"/>
                <w:kern w:val="0"/>
                <w:sz w:val="24"/>
              </w:rPr>
              <w:t>5</w:t>
            </w:r>
          </w:p>
        </w:tc>
        <w:tc>
          <w:tcPr>
            <w:tcW w:w="1217" w:type="dxa"/>
          </w:tcPr>
          <w:p>
            <w:pPr>
              <w:widowControl/>
              <w:spacing w:line="408" w:lineRule="auto"/>
              <w:jc w:val="center"/>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7" w:type="dxa"/>
            <w:vMerge w:val="restart"/>
            <w:vAlign w:val="center"/>
          </w:tcPr>
          <w:p>
            <w:pPr>
              <w:widowControl/>
              <w:spacing w:line="408" w:lineRule="auto"/>
              <w:jc w:val="center"/>
              <w:rPr>
                <w:rFonts w:eastAsia="仿宋_GB2312"/>
                <w:color w:val="000000"/>
                <w:kern w:val="0"/>
                <w:sz w:val="24"/>
              </w:rPr>
            </w:pPr>
            <w:r>
              <w:rPr>
                <w:rFonts w:eastAsia="仿宋_GB2312"/>
                <w:color w:val="000000"/>
                <w:kern w:val="0"/>
                <w:sz w:val="24"/>
              </w:rPr>
              <w:t>作用影响（10分）</w:t>
            </w:r>
          </w:p>
        </w:tc>
        <w:tc>
          <w:tcPr>
            <w:tcW w:w="1417" w:type="dxa"/>
            <w:vMerge w:val="restart"/>
            <w:vAlign w:val="center"/>
          </w:tcPr>
          <w:p>
            <w:pPr>
              <w:widowControl/>
              <w:spacing w:line="408" w:lineRule="auto"/>
              <w:rPr>
                <w:rFonts w:eastAsia="仿宋_GB2312"/>
                <w:color w:val="000000"/>
                <w:kern w:val="0"/>
                <w:sz w:val="24"/>
              </w:rPr>
            </w:pPr>
            <w:r>
              <w:rPr>
                <w:rFonts w:eastAsia="仿宋_GB2312"/>
                <w:color w:val="000000"/>
                <w:kern w:val="0"/>
                <w:sz w:val="24"/>
              </w:rPr>
              <w:t>A、成果成效</w:t>
            </w:r>
          </w:p>
        </w:tc>
        <w:tc>
          <w:tcPr>
            <w:tcW w:w="5387" w:type="dxa"/>
          </w:tcPr>
          <w:p>
            <w:pPr>
              <w:widowControl/>
              <w:spacing w:line="408" w:lineRule="auto"/>
              <w:jc w:val="left"/>
              <w:rPr>
                <w:rFonts w:eastAsia="仿宋_GB2312"/>
                <w:color w:val="000000"/>
                <w:kern w:val="0"/>
                <w:sz w:val="24"/>
              </w:rPr>
            </w:pPr>
            <w:r>
              <w:rPr>
                <w:rFonts w:eastAsia="仿宋_GB2312"/>
                <w:color w:val="000000"/>
                <w:kern w:val="0"/>
                <w:sz w:val="24"/>
              </w:rPr>
              <w:t>技术开发及先进程度</w:t>
            </w:r>
          </w:p>
        </w:tc>
        <w:tc>
          <w:tcPr>
            <w:tcW w:w="780" w:type="dxa"/>
            <w:vAlign w:val="center"/>
          </w:tcPr>
          <w:p>
            <w:pPr>
              <w:widowControl/>
              <w:spacing w:line="408" w:lineRule="auto"/>
              <w:jc w:val="center"/>
              <w:rPr>
                <w:rFonts w:eastAsia="仿宋_GB2312"/>
                <w:color w:val="000000"/>
                <w:kern w:val="0"/>
                <w:sz w:val="24"/>
              </w:rPr>
            </w:pPr>
            <w:r>
              <w:rPr>
                <w:rFonts w:eastAsia="仿宋_GB2312"/>
                <w:color w:val="000000"/>
                <w:kern w:val="0"/>
                <w:sz w:val="24"/>
              </w:rPr>
              <w:t>2</w:t>
            </w:r>
          </w:p>
        </w:tc>
        <w:tc>
          <w:tcPr>
            <w:tcW w:w="1217" w:type="dxa"/>
          </w:tcPr>
          <w:p>
            <w:pPr>
              <w:widowControl/>
              <w:spacing w:line="408" w:lineRule="auto"/>
              <w:jc w:val="center"/>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347" w:type="dxa"/>
            <w:vMerge w:val="continue"/>
            <w:vAlign w:val="center"/>
          </w:tcPr>
          <w:p>
            <w:pPr>
              <w:widowControl/>
              <w:spacing w:line="408" w:lineRule="auto"/>
              <w:jc w:val="left"/>
              <w:rPr>
                <w:rFonts w:eastAsia="仿宋_GB2312"/>
                <w:color w:val="000000"/>
                <w:kern w:val="0"/>
                <w:sz w:val="24"/>
              </w:rPr>
            </w:pPr>
          </w:p>
        </w:tc>
        <w:tc>
          <w:tcPr>
            <w:tcW w:w="1417" w:type="dxa"/>
            <w:vMerge w:val="continue"/>
            <w:vAlign w:val="center"/>
          </w:tcPr>
          <w:p>
            <w:pPr>
              <w:widowControl/>
              <w:spacing w:line="408" w:lineRule="auto"/>
              <w:rPr>
                <w:rFonts w:eastAsia="仿宋_GB2312"/>
                <w:color w:val="000000"/>
                <w:kern w:val="0"/>
                <w:sz w:val="24"/>
              </w:rPr>
            </w:pPr>
          </w:p>
        </w:tc>
        <w:tc>
          <w:tcPr>
            <w:tcW w:w="5387" w:type="dxa"/>
          </w:tcPr>
          <w:p>
            <w:pPr>
              <w:widowControl/>
              <w:spacing w:line="408" w:lineRule="auto"/>
              <w:jc w:val="left"/>
              <w:rPr>
                <w:rFonts w:eastAsia="仿宋_GB2312"/>
                <w:color w:val="000000"/>
                <w:kern w:val="0"/>
                <w:sz w:val="24"/>
              </w:rPr>
            </w:pPr>
            <w:r>
              <w:rPr>
                <w:rFonts w:eastAsia="仿宋_GB2312"/>
                <w:color w:val="000000"/>
                <w:kern w:val="0"/>
                <w:sz w:val="24"/>
              </w:rPr>
              <w:t xml:space="preserve">知识产权相关成果 </w:t>
            </w:r>
            <w:r>
              <w:rPr>
                <w:rFonts w:eastAsia="仿宋_GB2312"/>
                <w:b/>
                <w:color w:val="000000"/>
                <w:kern w:val="0"/>
                <w:sz w:val="24"/>
              </w:rPr>
              <w:t>提供：</w:t>
            </w:r>
            <w:r>
              <w:rPr>
                <w:rFonts w:eastAsia="仿宋_GB2312"/>
                <w:color w:val="000000"/>
                <w:kern w:val="0"/>
                <w:sz w:val="24"/>
              </w:rPr>
              <w:t>企业获得的知识产权（专利、标准）等相关材料及复印件</w:t>
            </w:r>
          </w:p>
        </w:tc>
        <w:tc>
          <w:tcPr>
            <w:tcW w:w="780" w:type="dxa"/>
            <w:vAlign w:val="center"/>
          </w:tcPr>
          <w:p>
            <w:pPr>
              <w:widowControl/>
              <w:spacing w:line="408" w:lineRule="auto"/>
              <w:jc w:val="center"/>
              <w:rPr>
                <w:rFonts w:eastAsia="仿宋_GB2312"/>
                <w:color w:val="000000"/>
                <w:kern w:val="0"/>
                <w:sz w:val="24"/>
              </w:rPr>
            </w:pPr>
            <w:r>
              <w:rPr>
                <w:rFonts w:eastAsia="仿宋_GB2312"/>
                <w:color w:val="000000"/>
                <w:kern w:val="0"/>
                <w:sz w:val="24"/>
              </w:rPr>
              <w:t>3</w:t>
            </w:r>
          </w:p>
        </w:tc>
        <w:tc>
          <w:tcPr>
            <w:tcW w:w="1217" w:type="dxa"/>
          </w:tcPr>
          <w:p>
            <w:pPr>
              <w:widowControl/>
              <w:spacing w:line="408" w:lineRule="auto"/>
              <w:jc w:val="center"/>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7" w:type="dxa"/>
            <w:vMerge w:val="continue"/>
            <w:vAlign w:val="center"/>
          </w:tcPr>
          <w:p>
            <w:pPr>
              <w:widowControl/>
              <w:spacing w:line="408" w:lineRule="auto"/>
              <w:jc w:val="left"/>
              <w:rPr>
                <w:rFonts w:eastAsia="仿宋_GB2312"/>
                <w:color w:val="000000"/>
                <w:kern w:val="0"/>
                <w:sz w:val="24"/>
              </w:rPr>
            </w:pPr>
          </w:p>
        </w:tc>
        <w:tc>
          <w:tcPr>
            <w:tcW w:w="1417" w:type="dxa"/>
            <w:vMerge w:val="restart"/>
            <w:vAlign w:val="center"/>
          </w:tcPr>
          <w:p>
            <w:pPr>
              <w:widowControl/>
              <w:spacing w:line="408" w:lineRule="auto"/>
              <w:rPr>
                <w:rFonts w:eastAsia="仿宋_GB2312"/>
                <w:color w:val="000000"/>
                <w:kern w:val="0"/>
                <w:sz w:val="24"/>
              </w:rPr>
            </w:pPr>
            <w:r>
              <w:rPr>
                <w:rFonts w:eastAsia="仿宋_GB2312"/>
                <w:color w:val="000000"/>
                <w:kern w:val="0"/>
                <w:sz w:val="24"/>
              </w:rPr>
              <w:t>B、社会影响</w:t>
            </w:r>
          </w:p>
        </w:tc>
        <w:tc>
          <w:tcPr>
            <w:tcW w:w="5387" w:type="dxa"/>
          </w:tcPr>
          <w:p>
            <w:pPr>
              <w:widowControl/>
              <w:spacing w:line="408" w:lineRule="auto"/>
              <w:jc w:val="left"/>
              <w:rPr>
                <w:rFonts w:eastAsia="仿宋_GB2312"/>
                <w:color w:val="000000"/>
                <w:kern w:val="0"/>
                <w:sz w:val="24"/>
              </w:rPr>
            </w:pPr>
            <w:r>
              <w:rPr>
                <w:rFonts w:eastAsia="仿宋_GB2312"/>
                <w:color w:val="000000"/>
                <w:kern w:val="0"/>
                <w:sz w:val="24"/>
              </w:rPr>
              <w:t>用户满意度</w:t>
            </w:r>
          </w:p>
        </w:tc>
        <w:tc>
          <w:tcPr>
            <w:tcW w:w="780" w:type="dxa"/>
            <w:vAlign w:val="center"/>
          </w:tcPr>
          <w:p>
            <w:pPr>
              <w:widowControl/>
              <w:spacing w:line="408" w:lineRule="auto"/>
              <w:jc w:val="center"/>
              <w:rPr>
                <w:rFonts w:eastAsia="仿宋_GB2312"/>
                <w:color w:val="000000"/>
                <w:kern w:val="0"/>
                <w:sz w:val="24"/>
              </w:rPr>
            </w:pPr>
            <w:r>
              <w:rPr>
                <w:rFonts w:eastAsia="仿宋_GB2312"/>
                <w:color w:val="000000"/>
                <w:kern w:val="0"/>
                <w:sz w:val="24"/>
              </w:rPr>
              <w:t>3</w:t>
            </w:r>
          </w:p>
        </w:tc>
        <w:tc>
          <w:tcPr>
            <w:tcW w:w="1217" w:type="dxa"/>
          </w:tcPr>
          <w:p>
            <w:pPr>
              <w:widowControl/>
              <w:spacing w:line="408" w:lineRule="auto"/>
              <w:jc w:val="center"/>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347" w:type="dxa"/>
            <w:vMerge w:val="continue"/>
            <w:vAlign w:val="center"/>
          </w:tcPr>
          <w:p>
            <w:pPr>
              <w:widowControl/>
              <w:spacing w:line="408" w:lineRule="auto"/>
              <w:jc w:val="left"/>
              <w:rPr>
                <w:rFonts w:eastAsia="仿宋_GB2312"/>
                <w:color w:val="000000"/>
                <w:kern w:val="0"/>
                <w:sz w:val="24"/>
              </w:rPr>
            </w:pPr>
          </w:p>
        </w:tc>
        <w:tc>
          <w:tcPr>
            <w:tcW w:w="1417" w:type="dxa"/>
            <w:vMerge w:val="continue"/>
            <w:vAlign w:val="center"/>
          </w:tcPr>
          <w:p>
            <w:pPr>
              <w:widowControl/>
              <w:spacing w:line="408" w:lineRule="auto"/>
              <w:rPr>
                <w:rFonts w:eastAsia="仿宋_GB2312"/>
                <w:color w:val="000000"/>
                <w:kern w:val="0"/>
                <w:sz w:val="24"/>
              </w:rPr>
            </w:pPr>
          </w:p>
        </w:tc>
        <w:tc>
          <w:tcPr>
            <w:tcW w:w="5387" w:type="dxa"/>
          </w:tcPr>
          <w:p>
            <w:pPr>
              <w:widowControl/>
              <w:spacing w:line="408" w:lineRule="auto"/>
              <w:jc w:val="left"/>
              <w:rPr>
                <w:rFonts w:eastAsia="仿宋_GB2312"/>
                <w:color w:val="000000"/>
                <w:kern w:val="0"/>
                <w:sz w:val="24"/>
              </w:rPr>
            </w:pPr>
            <w:r>
              <w:rPr>
                <w:rFonts w:eastAsia="仿宋_GB2312"/>
                <w:color w:val="000000"/>
                <w:kern w:val="0"/>
                <w:sz w:val="24"/>
              </w:rPr>
              <w:t xml:space="preserve">服务工作特色突出、效果明显，具有一定的影响力 </w:t>
            </w:r>
          </w:p>
        </w:tc>
        <w:tc>
          <w:tcPr>
            <w:tcW w:w="780" w:type="dxa"/>
            <w:vAlign w:val="center"/>
          </w:tcPr>
          <w:p>
            <w:pPr>
              <w:widowControl/>
              <w:spacing w:line="408" w:lineRule="auto"/>
              <w:jc w:val="center"/>
              <w:rPr>
                <w:rFonts w:eastAsia="仿宋_GB2312"/>
                <w:color w:val="000000"/>
                <w:kern w:val="0"/>
                <w:sz w:val="24"/>
              </w:rPr>
            </w:pPr>
            <w:r>
              <w:rPr>
                <w:rFonts w:eastAsia="仿宋_GB2312"/>
                <w:color w:val="000000"/>
                <w:kern w:val="0"/>
                <w:sz w:val="24"/>
              </w:rPr>
              <w:t>2</w:t>
            </w:r>
          </w:p>
        </w:tc>
        <w:tc>
          <w:tcPr>
            <w:tcW w:w="1217" w:type="dxa"/>
          </w:tcPr>
          <w:p>
            <w:pPr>
              <w:widowControl/>
              <w:spacing w:line="408" w:lineRule="auto"/>
              <w:jc w:val="center"/>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47" w:type="dxa"/>
            <w:vMerge w:val="restart"/>
            <w:vAlign w:val="center"/>
          </w:tcPr>
          <w:p>
            <w:pPr>
              <w:widowControl/>
              <w:spacing w:line="408" w:lineRule="auto"/>
              <w:jc w:val="center"/>
              <w:rPr>
                <w:rFonts w:eastAsia="仿宋_GB2312"/>
                <w:color w:val="000000"/>
                <w:kern w:val="0"/>
                <w:sz w:val="24"/>
              </w:rPr>
            </w:pPr>
            <w:r>
              <w:rPr>
                <w:rFonts w:eastAsia="仿宋_GB2312"/>
                <w:color w:val="000000"/>
                <w:kern w:val="0"/>
                <w:sz w:val="24"/>
              </w:rPr>
              <w:t>发展前景（10分）</w:t>
            </w:r>
          </w:p>
        </w:tc>
        <w:tc>
          <w:tcPr>
            <w:tcW w:w="6804" w:type="dxa"/>
            <w:gridSpan w:val="2"/>
            <w:vAlign w:val="center"/>
          </w:tcPr>
          <w:p>
            <w:pPr>
              <w:widowControl/>
              <w:spacing w:line="408" w:lineRule="auto"/>
              <w:jc w:val="left"/>
              <w:rPr>
                <w:rFonts w:eastAsia="仿宋_GB2312"/>
                <w:color w:val="000000"/>
                <w:kern w:val="0"/>
                <w:sz w:val="24"/>
              </w:rPr>
            </w:pPr>
            <w:r>
              <w:rPr>
                <w:rFonts w:eastAsia="仿宋_GB2312"/>
                <w:color w:val="000000"/>
                <w:kern w:val="0"/>
                <w:sz w:val="24"/>
              </w:rPr>
              <w:t xml:space="preserve">A、有较为完善的合理规划、年度目标  </w:t>
            </w:r>
          </w:p>
        </w:tc>
        <w:tc>
          <w:tcPr>
            <w:tcW w:w="780" w:type="dxa"/>
            <w:vAlign w:val="center"/>
          </w:tcPr>
          <w:p>
            <w:pPr>
              <w:widowControl/>
              <w:spacing w:line="408" w:lineRule="auto"/>
              <w:jc w:val="center"/>
              <w:rPr>
                <w:rFonts w:eastAsia="仿宋_GB2312"/>
                <w:color w:val="000000"/>
                <w:kern w:val="0"/>
                <w:sz w:val="24"/>
              </w:rPr>
            </w:pPr>
            <w:r>
              <w:rPr>
                <w:rFonts w:eastAsia="仿宋_GB2312"/>
                <w:color w:val="000000"/>
                <w:kern w:val="0"/>
                <w:sz w:val="24"/>
              </w:rPr>
              <w:t>5</w:t>
            </w:r>
          </w:p>
        </w:tc>
        <w:tc>
          <w:tcPr>
            <w:tcW w:w="1217" w:type="dxa"/>
          </w:tcPr>
          <w:p>
            <w:pPr>
              <w:widowControl/>
              <w:spacing w:line="408" w:lineRule="auto"/>
              <w:jc w:val="center"/>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47" w:type="dxa"/>
            <w:vMerge w:val="continue"/>
            <w:vAlign w:val="center"/>
          </w:tcPr>
          <w:p>
            <w:pPr>
              <w:widowControl/>
              <w:spacing w:line="408" w:lineRule="auto"/>
              <w:jc w:val="left"/>
              <w:rPr>
                <w:rFonts w:eastAsia="仿宋_GB2312"/>
                <w:color w:val="000000"/>
                <w:kern w:val="0"/>
                <w:sz w:val="24"/>
              </w:rPr>
            </w:pPr>
          </w:p>
        </w:tc>
        <w:tc>
          <w:tcPr>
            <w:tcW w:w="6804" w:type="dxa"/>
            <w:gridSpan w:val="2"/>
            <w:vAlign w:val="center"/>
          </w:tcPr>
          <w:p>
            <w:pPr>
              <w:widowControl/>
              <w:spacing w:line="408" w:lineRule="auto"/>
              <w:jc w:val="left"/>
              <w:rPr>
                <w:rFonts w:eastAsia="仿宋_GB2312"/>
                <w:color w:val="000000"/>
                <w:kern w:val="0"/>
                <w:sz w:val="24"/>
              </w:rPr>
            </w:pPr>
            <w:r>
              <w:rPr>
                <w:rFonts w:eastAsia="仿宋_GB2312"/>
                <w:color w:val="000000"/>
                <w:kern w:val="0"/>
                <w:sz w:val="24"/>
              </w:rPr>
              <w:t>B、可持续运营，为企业提供服务，对生物城产业发展有促进作用</w:t>
            </w:r>
          </w:p>
        </w:tc>
        <w:tc>
          <w:tcPr>
            <w:tcW w:w="780" w:type="dxa"/>
            <w:vAlign w:val="center"/>
          </w:tcPr>
          <w:p>
            <w:pPr>
              <w:widowControl/>
              <w:spacing w:line="408" w:lineRule="auto"/>
              <w:jc w:val="center"/>
              <w:rPr>
                <w:rFonts w:eastAsia="仿宋_GB2312"/>
                <w:color w:val="000000"/>
                <w:kern w:val="0"/>
                <w:sz w:val="24"/>
              </w:rPr>
            </w:pPr>
            <w:r>
              <w:rPr>
                <w:rFonts w:eastAsia="仿宋_GB2312"/>
                <w:color w:val="000000"/>
                <w:kern w:val="0"/>
                <w:sz w:val="24"/>
              </w:rPr>
              <w:t>5</w:t>
            </w:r>
          </w:p>
        </w:tc>
        <w:tc>
          <w:tcPr>
            <w:tcW w:w="1217" w:type="dxa"/>
          </w:tcPr>
          <w:p>
            <w:pPr>
              <w:widowControl/>
              <w:spacing w:line="408" w:lineRule="auto"/>
              <w:jc w:val="center"/>
              <w:rPr>
                <w:rFonts w:eastAsia="仿宋_GB2312"/>
                <w:color w:val="000000"/>
                <w:kern w:val="0"/>
                <w:sz w:val="24"/>
              </w:rPr>
            </w:pPr>
          </w:p>
        </w:tc>
      </w:tr>
    </w:tbl>
    <w:p>
      <w:pPr>
        <w:adjustRightInd w:val="0"/>
        <w:snapToGrid w:val="0"/>
        <w:spacing w:line="300" w:lineRule="auto"/>
        <w:rPr>
          <w:rFonts w:eastAsia="仿宋_GB2312"/>
          <w:color w:val="000000"/>
          <w:kern w:val="0"/>
          <w:sz w:val="24"/>
        </w:rPr>
      </w:pPr>
      <w:r>
        <w:rPr>
          <w:rFonts w:eastAsia="仿宋_GB2312"/>
          <w:b/>
          <w:color w:val="000000"/>
          <w:kern w:val="0"/>
          <w:sz w:val="24"/>
        </w:rPr>
        <w:t>备注：</w:t>
      </w:r>
      <w:r>
        <w:rPr>
          <w:rFonts w:eastAsia="仿宋_GB2312"/>
          <w:color w:val="000000"/>
          <w:kern w:val="0"/>
          <w:sz w:val="24"/>
        </w:rPr>
        <w:t>为方便评委评审，申报单位可根据</w:t>
      </w:r>
      <w:r>
        <w:rPr>
          <w:rFonts w:hint="eastAsia" w:eastAsia="仿宋_GB2312"/>
          <w:color w:val="000000"/>
          <w:kern w:val="0"/>
          <w:sz w:val="24"/>
        </w:rPr>
        <w:t>评定</w:t>
      </w:r>
      <w:r>
        <w:rPr>
          <w:rFonts w:eastAsia="仿宋_GB2312"/>
          <w:color w:val="000000"/>
          <w:kern w:val="0"/>
          <w:sz w:val="24"/>
        </w:rPr>
        <w:t>导航表中载明的《评分标准》，将具体评审情况及申报提供的资料对应页码在上表中注明。未在上表中标注对应页码，导致评委评审时漏看的，一切后果由申报单位自负。</w:t>
      </w:r>
    </w:p>
    <w:p>
      <w:pPr>
        <w:widowControl/>
        <w:jc w:val="left"/>
        <w:rPr>
          <w:rFonts w:eastAsia="楷体_GB2312"/>
          <w:sz w:val="24"/>
        </w:rPr>
      </w:pPr>
    </w:p>
    <w:p>
      <w:pPr>
        <w:spacing w:line="520" w:lineRule="exact"/>
        <w:rPr>
          <w:rFonts w:eastAsia="仿宋_GB2312"/>
          <w:b/>
          <w:sz w:val="30"/>
          <w:szCs w:val="30"/>
        </w:rPr>
      </w:pPr>
    </w:p>
    <w:p>
      <w:pPr>
        <w:adjustRightInd w:val="0"/>
        <w:snapToGrid w:val="0"/>
        <w:spacing w:line="300" w:lineRule="auto"/>
        <w:ind w:firstLine="1800" w:firstLineChars="500"/>
        <w:rPr>
          <w:rFonts w:eastAsia="华文中宋"/>
          <w:sz w:val="36"/>
          <w:szCs w:val="36"/>
        </w:rPr>
      </w:pPr>
    </w:p>
    <w:p>
      <w:pPr>
        <w:adjustRightInd w:val="0"/>
        <w:snapToGrid w:val="0"/>
        <w:spacing w:line="300" w:lineRule="auto"/>
        <w:ind w:firstLine="1800" w:firstLineChars="500"/>
        <w:rPr>
          <w:rFonts w:eastAsia="华文中宋"/>
          <w:sz w:val="36"/>
          <w:szCs w:val="36"/>
        </w:rPr>
      </w:pPr>
    </w:p>
    <w:p>
      <w:pPr>
        <w:adjustRightInd w:val="0"/>
        <w:snapToGrid w:val="0"/>
        <w:spacing w:line="300" w:lineRule="auto"/>
        <w:ind w:firstLine="1800" w:firstLineChars="500"/>
        <w:rPr>
          <w:rFonts w:eastAsia="华文中宋"/>
          <w:sz w:val="36"/>
          <w:szCs w:val="36"/>
        </w:rPr>
      </w:pPr>
    </w:p>
    <w:p>
      <w:pPr>
        <w:adjustRightInd w:val="0"/>
        <w:snapToGrid w:val="0"/>
        <w:spacing w:line="300" w:lineRule="auto"/>
        <w:ind w:firstLine="1800" w:firstLineChars="500"/>
        <w:rPr>
          <w:rFonts w:eastAsia="华文中宋"/>
          <w:sz w:val="36"/>
          <w:szCs w:val="36"/>
        </w:rPr>
      </w:pPr>
    </w:p>
    <w:p>
      <w:pPr>
        <w:adjustRightInd w:val="0"/>
        <w:snapToGrid w:val="0"/>
        <w:spacing w:line="300" w:lineRule="auto"/>
        <w:ind w:firstLine="1800" w:firstLineChars="500"/>
        <w:rPr>
          <w:rFonts w:eastAsia="华文中宋"/>
          <w:sz w:val="36"/>
          <w:szCs w:val="36"/>
        </w:rPr>
      </w:pPr>
    </w:p>
    <w:p>
      <w:pPr>
        <w:adjustRightInd w:val="0"/>
        <w:snapToGrid w:val="0"/>
        <w:spacing w:line="300" w:lineRule="auto"/>
        <w:ind w:firstLine="1800" w:firstLineChars="500"/>
        <w:rPr>
          <w:rFonts w:eastAsia="华文中宋"/>
          <w:sz w:val="36"/>
          <w:szCs w:val="36"/>
        </w:rPr>
      </w:pPr>
    </w:p>
    <w:p>
      <w:pPr>
        <w:adjustRightInd w:val="0"/>
        <w:snapToGrid w:val="0"/>
        <w:spacing w:line="300" w:lineRule="auto"/>
        <w:ind w:firstLine="1800" w:firstLineChars="500"/>
        <w:rPr>
          <w:rFonts w:eastAsia="华文中宋"/>
          <w:sz w:val="36"/>
          <w:szCs w:val="36"/>
        </w:rPr>
      </w:pPr>
    </w:p>
    <w:p>
      <w:pPr>
        <w:adjustRightInd w:val="0"/>
        <w:snapToGrid w:val="0"/>
        <w:spacing w:line="300" w:lineRule="auto"/>
        <w:ind w:firstLine="1800" w:firstLineChars="500"/>
        <w:rPr>
          <w:rFonts w:eastAsia="华文中宋"/>
          <w:sz w:val="36"/>
          <w:szCs w:val="36"/>
        </w:rPr>
      </w:pPr>
    </w:p>
    <w:p>
      <w:pPr>
        <w:adjustRightInd w:val="0"/>
        <w:snapToGrid w:val="0"/>
        <w:spacing w:line="300" w:lineRule="auto"/>
        <w:ind w:firstLine="1800" w:firstLineChars="500"/>
        <w:rPr>
          <w:rFonts w:eastAsia="华文中宋"/>
          <w:sz w:val="36"/>
          <w:szCs w:val="36"/>
        </w:rPr>
      </w:pPr>
    </w:p>
    <w:p>
      <w:pPr>
        <w:adjustRightInd w:val="0"/>
        <w:snapToGrid w:val="0"/>
        <w:spacing w:line="300" w:lineRule="auto"/>
        <w:ind w:firstLine="1800" w:firstLineChars="500"/>
        <w:rPr>
          <w:rFonts w:eastAsia="华文中宋"/>
          <w:sz w:val="36"/>
          <w:szCs w:val="36"/>
        </w:rPr>
      </w:pPr>
    </w:p>
    <w:p>
      <w:pPr>
        <w:adjustRightInd w:val="0"/>
        <w:snapToGrid w:val="0"/>
        <w:spacing w:line="300" w:lineRule="auto"/>
        <w:ind w:firstLine="1800" w:firstLineChars="500"/>
        <w:rPr>
          <w:rFonts w:eastAsia="华文中宋"/>
          <w:sz w:val="36"/>
          <w:szCs w:val="36"/>
        </w:rPr>
      </w:pPr>
    </w:p>
    <w:p>
      <w:pPr>
        <w:adjustRightInd w:val="0"/>
        <w:snapToGrid w:val="0"/>
        <w:spacing w:line="300" w:lineRule="auto"/>
        <w:ind w:firstLine="1800" w:firstLineChars="500"/>
        <w:rPr>
          <w:rFonts w:eastAsia="华文中宋"/>
          <w:sz w:val="36"/>
          <w:szCs w:val="36"/>
        </w:rPr>
      </w:pPr>
    </w:p>
    <w:p>
      <w:pPr>
        <w:adjustRightInd w:val="0"/>
        <w:snapToGrid w:val="0"/>
        <w:spacing w:line="300" w:lineRule="auto"/>
        <w:ind w:firstLine="1800" w:firstLineChars="500"/>
        <w:rPr>
          <w:rFonts w:eastAsia="华文中宋"/>
          <w:sz w:val="36"/>
          <w:szCs w:val="36"/>
        </w:rPr>
      </w:pPr>
    </w:p>
    <w:p>
      <w:pPr>
        <w:adjustRightInd w:val="0"/>
        <w:snapToGrid w:val="0"/>
        <w:spacing w:line="300" w:lineRule="auto"/>
        <w:ind w:firstLine="1800" w:firstLineChars="500"/>
        <w:rPr>
          <w:rFonts w:eastAsia="华文中宋"/>
          <w:sz w:val="36"/>
          <w:szCs w:val="36"/>
        </w:rPr>
      </w:pPr>
      <w:r>
        <w:rPr>
          <w:rFonts w:eastAsia="华文中宋"/>
          <w:sz w:val="36"/>
          <w:szCs w:val="36"/>
        </w:rPr>
        <w:t>武汉国家生物产业基地公共服务平台</w:t>
      </w:r>
    </w:p>
    <w:p>
      <w:pPr>
        <w:jc w:val="center"/>
        <w:outlineLvl w:val="0"/>
        <w:rPr>
          <w:rFonts w:eastAsia="华文中宋"/>
          <w:sz w:val="36"/>
          <w:szCs w:val="36"/>
        </w:rPr>
      </w:pPr>
      <w:r>
        <w:rPr>
          <w:rFonts w:eastAsia="华文中宋"/>
          <w:sz w:val="36"/>
          <w:szCs w:val="36"/>
        </w:rPr>
        <w:t>申报书编写提纲</w:t>
      </w:r>
    </w:p>
    <w:p>
      <w:pPr>
        <w:adjustRightInd w:val="0"/>
        <w:snapToGrid w:val="0"/>
        <w:spacing w:line="360" w:lineRule="auto"/>
        <w:rPr>
          <w:rFonts w:eastAsia="黑体"/>
          <w:sz w:val="28"/>
          <w:szCs w:val="28"/>
        </w:rPr>
      </w:pPr>
    </w:p>
    <w:p>
      <w:pPr>
        <w:adjustRightInd w:val="0"/>
        <w:snapToGrid w:val="0"/>
        <w:spacing w:line="360" w:lineRule="auto"/>
        <w:ind w:firstLine="600" w:firstLineChars="200"/>
        <w:rPr>
          <w:rFonts w:eastAsia="黑体"/>
          <w:sz w:val="30"/>
          <w:szCs w:val="30"/>
        </w:rPr>
      </w:pPr>
      <w:r>
        <w:rPr>
          <w:rFonts w:eastAsia="黑体"/>
          <w:sz w:val="30"/>
          <w:szCs w:val="30"/>
        </w:rPr>
        <w:t>一、平台组建的必要性及意义</w:t>
      </w:r>
    </w:p>
    <w:p>
      <w:pPr>
        <w:adjustRightInd w:val="0"/>
        <w:snapToGrid w:val="0"/>
        <w:spacing w:line="360" w:lineRule="auto"/>
        <w:ind w:firstLine="600"/>
        <w:rPr>
          <w:sz w:val="30"/>
          <w:szCs w:val="30"/>
        </w:rPr>
      </w:pPr>
      <w:r>
        <w:rPr>
          <w:sz w:val="30"/>
          <w:szCs w:val="30"/>
        </w:rPr>
        <w:t>说明平台涉及的产业或行业技术领域，国内外发展现状及今后发展趋势，武汉国家生物产业基地的优势和特色及存在的主要问题，公共服务或产业科技创新需求，急需解决的关键环节；平台对促进武汉国家生物产业基地科技进步以及相关产业或行业发展的意义等。</w:t>
      </w:r>
    </w:p>
    <w:p>
      <w:pPr>
        <w:adjustRightInd w:val="0"/>
        <w:snapToGrid w:val="0"/>
        <w:spacing w:line="360" w:lineRule="auto"/>
        <w:ind w:firstLine="600" w:firstLineChars="200"/>
        <w:rPr>
          <w:rFonts w:eastAsia="黑体"/>
          <w:sz w:val="30"/>
          <w:szCs w:val="30"/>
        </w:rPr>
      </w:pPr>
      <w:r>
        <w:rPr>
          <w:rFonts w:eastAsia="黑体"/>
          <w:sz w:val="30"/>
          <w:szCs w:val="30"/>
        </w:rPr>
        <w:t>二、平台组建的可行性</w:t>
      </w:r>
    </w:p>
    <w:p>
      <w:pPr>
        <w:adjustRightInd w:val="0"/>
        <w:snapToGrid w:val="0"/>
        <w:spacing w:line="360" w:lineRule="auto"/>
        <w:ind w:firstLine="600" w:firstLineChars="200"/>
        <w:rPr>
          <w:sz w:val="30"/>
          <w:szCs w:val="30"/>
        </w:rPr>
      </w:pPr>
      <w:r>
        <w:rPr>
          <w:sz w:val="30"/>
          <w:szCs w:val="30"/>
        </w:rPr>
        <w:t>1、技术可行性，说明平台实施涉及的产业或行业发展情况，平台公共服务的主要技术内容，先进程度，技术成果推广应用途径、方式，预期效果等。</w:t>
      </w:r>
    </w:p>
    <w:p>
      <w:pPr>
        <w:adjustRightInd w:val="0"/>
        <w:snapToGrid w:val="0"/>
        <w:spacing w:line="360" w:lineRule="auto"/>
        <w:ind w:firstLine="600" w:firstLineChars="200"/>
        <w:rPr>
          <w:sz w:val="30"/>
          <w:szCs w:val="30"/>
        </w:rPr>
      </w:pPr>
      <w:r>
        <w:rPr>
          <w:sz w:val="30"/>
          <w:szCs w:val="30"/>
        </w:rPr>
        <w:t>2、经济可行性，说明平台开展服务的主要应用领域，公共服务途经、方式，预期产生的经济效益和社会效益。</w:t>
      </w:r>
    </w:p>
    <w:p>
      <w:pPr>
        <w:adjustRightInd w:val="0"/>
        <w:snapToGrid w:val="0"/>
        <w:spacing w:line="360" w:lineRule="auto"/>
        <w:ind w:firstLine="600" w:firstLineChars="200"/>
        <w:rPr>
          <w:rFonts w:eastAsia="黑体"/>
          <w:sz w:val="30"/>
          <w:szCs w:val="30"/>
        </w:rPr>
      </w:pPr>
      <w:r>
        <w:rPr>
          <w:rFonts w:eastAsia="黑体"/>
          <w:sz w:val="30"/>
          <w:szCs w:val="30"/>
        </w:rPr>
        <w:t>三、平台承建单位情况和实施基础</w:t>
      </w:r>
    </w:p>
    <w:p>
      <w:pPr>
        <w:adjustRightInd w:val="0"/>
        <w:snapToGrid w:val="0"/>
        <w:spacing w:line="360" w:lineRule="auto"/>
        <w:ind w:firstLine="600" w:firstLineChars="200"/>
        <w:rPr>
          <w:sz w:val="30"/>
          <w:szCs w:val="30"/>
        </w:rPr>
      </w:pPr>
      <w:r>
        <w:rPr>
          <w:sz w:val="30"/>
          <w:szCs w:val="30"/>
        </w:rPr>
        <w:t>说明申报单位的基础条件，包括：平台建设地址，申报单位在该领域国内外影响和地位，相关专业和技术领域科技队伍水平结构、团结合作、社会服务意识及管理水平；相关技术研究和知识产权情况；现有的技术优势和社会服务情况，以及人员、基础设施、仪器设备现状；产学研合作的主要方式等。</w:t>
      </w:r>
    </w:p>
    <w:p>
      <w:pPr>
        <w:adjustRightInd w:val="0"/>
        <w:snapToGrid w:val="0"/>
        <w:spacing w:line="360" w:lineRule="auto"/>
        <w:ind w:firstLine="600" w:firstLineChars="200"/>
        <w:rPr>
          <w:rFonts w:eastAsia="黑体"/>
          <w:sz w:val="30"/>
          <w:szCs w:val="30"/>
        </w:rPr>
      </w:pPr>
      <w:r>
        <w:rPr>
          <w:rFonts w:eastAsia="黑体"/>
          <w:sz w:val="30"/>
          <w:szCs w:val="30"/>
        </w:rPr>
        <w:t>四、主要目标和任务</w:t>
      </w:r>
    </w:p>
    <w:p>
      <w:pPr>
        <w:adjustRightInd w:val="0"/>
        <w:snapToGrid w:val="0"/>
        <w:spacing w:line="360" w:lineRule="auto"/>
        <w:ind w:firstLine="600" w:firstLineChars="200"/>
        <w:rPr>
          <w:sz w:val="30"/>
          <w:szCs w:val="30"/>
        </w:rPr>
      </w:pPr>
      <w:r>
        <w:rPr>
          <w:sz w:val="30"/>
          <w:szCs w:val="30"/>
        </w:rPr>
        <w:t>1、目标与建设任务，包括总体目标，设施建设主要任务和内容，服务条件和能力包括仪器设备、场地、服务手段及科技资源共享、专业化技术服务、共性技术服务或科技创新创业服务等建设任务；服务内容、服务量、服务技术及其相关科研任务，产学研共建合作任务；人才引进与培养任务等。</w:t>
      </w:r>
    </w:p>
    <w:p>
      <w:pPr>
        <w:adjustRightInd w:val="0"/>
        <w:snapToGrid w:val="0"/>
        <w:spacing w:line="360" w:lineRule="auto"/>
        <w:ind w:firstLine="600" w:firstLineChars="200"/>
        <w:rPr>
          <w:sz w:val="30"/>
          <w:szCs w:val="30"/>
        </w:rPr>
      </w:pPr>
      <w:r>
        <w:rPr>
          <w:sz w:val="30"/>
          <w:szCs w:val="30"/>
        </w:rPr>
        <w:t>2、管理体制、运行机制、开放服务的形式及自我发展能力。</w:t>
      </w:r>
    </w:p>
    <w:p>
      <w:pPr>
        <w:adjustRightInd w:val="0"/>
        <w:snapToGrid w:val="0"/>
        <w:spacing w:line="360" w:lineRule="auto"/>
        <w:ind w:firstLine="600" w:firstLineChars="200"/>
        <w:rPr>
          <w:sz w:val="30"/>
          <w:szCs w:val="30"/>
        </w:rPr>
      </w:pPr>
      <w:r>
        <w:rPr>
          <w:sz w:val="30"/>
          <w:szCs w:val="30"/>
        </w:rPr>
        <w:t>说明平台建成后的管理体制（领导小组、理事会、技术委员会等）及开放运行机制；仪器设备及配套设施开放共享管理；社会开放服务、社会人员培训、国内外交流与合作机制；服务质量保障机制建设；产学研合作方式与机制；人才引进、培养与激励机制（包括岗位职责管理、人员聘用流动机制）；财务独立核算机制；运行费用保障等。</w:t>
      </w:r>
    </w:p>
    <w:p>
      <w:pPr>
        <w:adjustRightInd w:val="0"/>
        <w:snapToGrid w:val="0"/>
        <w:spacing w:line="360" w:lineRule="auto"/>
        <w:ind w:firstLine="600" w:firstLineChars="200"/>
        <w:rPr>
          <w:rFonts w:eastAsia="黑体"/>
          <w:sz w:val="30"/>
          <w:szCs w:val="30"/>
        </w:rPr>
      </w:pPr>
      <w:r>
        <w:rPr>
          <w:rFonts w:eastAsia="黑体"/>
          <w:sz w:val="30"/>
          <w:szCs w:val="30"/>
        </w:rPr>
        <w:t>五、实施计划</w:t>
      </w:r>
    </w:p>
    <w:p>
      <w:pPr>
        <w:adjustRightInd w:val="0"/>
        <w:snapToGrid w:val="0"/>
        <w:spacing w:line="360" w:lineRule="auto"/>
        <w:ind w:firstLine="600" w:firstLineChars="200"/>
        <w:rPr>
          <w:sz w:val="30"/>
          <w:szCs w:val="30"/>
        </w:rPr>
      </w:pPr>
      <w:r>
        <w:rPr>
          <w:sz w:val="30"/>
          <w:szCs w:val="30"/>
        </w:rPr>
        <w:t>1、平台的总体设计和布局（包括平台的基本结构、单元及其职责、任务和相互关系）。</w:t>
      </w:r>
    </w:p>
    <w:p>
      <w:pPr>
        <w:adjustRightInd w:val="0"/>
        <w:snapToGrid w:val="0"/>
        <w:spacing w:line="360" w:lineRule="auto"/>
        <w:ind w:firstLine="600" w:firstLineChars="200"/>
        <w:rPr>
          <w:sz w:val="30"/>
          <w:szCs w:val="30"/>
        </w:rPr>
      </w:pPr>
      <w:r>
        <w:rPr>
          <w:sz w:val="30"/>
          <w:szCs w:val="30"/>
        </w:rPr>
        <w:t>2、投资规模及建设资金来源与构成比例，分年度用款计划。</w:t>
      </w:r>
    </w:p>
    <w:p>
      <w:pPr>
        <w:adjustRightInd w:val="0"/>
        <w:snapToGrid w:val="0"/>
        <w:spacing w:line="360" w:lineRule="auto"/>
        <w:ind w:firstLine="600" w:firstLineChars="200"/>
        <w:rPr>
          <w:sz w:val="30"/>
          <w:szCs w:val="30"/>
        </w:rPr>
      </w:pPr>
      <w:r>
        <w:rPr>
          <w:sz w:val="30"/>
          <w:szCs w:val="30"/>
        </w:rPr>
        <w:t>3、建设经费的支出预算及仪器设备添置清单。</w:t>
      </w:r>
    </w:p>
    <w:p>
      <w:pPr>
        <w:adjustRightInd w:val="0"/>
        <w:snapToGrid w:val="0"/>
        <w:spacing w:line="360" w:lineRule="auto"/>
        <w:ind w:firstLine="600" w:firstLineChars="200"/>
        <w:rPr>
          <w:sz w:val="30"/>
          <w:szCs w:val="30"/>
        </w:rPr>
      </w:pPr>
      <w:r>
        <w:rPr>
          <w:sz w:val="30"/>
          <w:szCs w:val="30"/>
        </w:rPr>
        <w:t>4、组建的计划进度与考核指标。</w:t>
      </w:r>
    </w:p>
    <w:p>
      <w:pPr>
        <w:adjustRightInd w:val="0"/>
        <w:snapToGrid w:val="0"/>
        <w:spacing w:line="360" w:lineRule="auto"/>
        <w:ind w:firstLine="600" w:firstLineChars="200"/>
        <w:rPr>
          <w:sz w:val="30"/>
          <w:szCs w:val="30"/>
        </w:rPr>
      </w:pPr>
      <w:r>
        <w:rPr>
          <w:sz w:val="30"/>
          <w:szCs w:val="30"/>
        </w:rPr>
        <w:t>5、建成后的运行管理、核算方式、产学研合作机制、面向企业及社会开放机制。</w:t>
      </w:r>
    </w:p>
    <w:p>
      <w:pPr>
        <w:adjustRightInd w:val="0"/>
        <w:snapToGrid w:val="0"/>
        <w:spacing w:line="360" w:lineRule="auto"/>
        <w:ind w:firstLine="600" w:firstLineChars="200"/>
        <w:rPr>
          <w:sz w:val="30"/>
          <w:szCs w:val="30"/>
        </w:rPr>
      </w:pPr>
      <w:r>
        <w:rPr>
          <w:sz w:val="30"/>
          <w:szCs w:val="30"/>
        </w:rPr>
        <w:t>6、组建领导小组、项目负责人及其项目主要技术人员（包括客座人员）。</w:t>
      </w:r>
    </w:p>
    <w:p>
      <w:pPr>
        <w:adjustRightInd w:val="0"/>
        <w:snapToGrid w:val="0"/>
        <w:spacing w:line="360" w:lineRule="auto"/>
        <w:ind w:firstLine="600" w:firstLineChars="200"/>
        <w:rPr>
          <w:rFonts w:eastAsia="黑体"/>
          <w:sz w:val="30"/>
          <w:szCs w:val="30"/>
        </w:rPr>
      </w:pPr>
      <w:r>
        <w:rPr>
          <w:rFonts w:eastAsia="黑体"/>
          <w:sz w:val="30"/>
          <w:szCs w:val="30"/>
        </w:rPr>
        <w:t xml:space="preserve">六、申报单位及合作（共建）单位意见  </w:t>
      </w:r>
    </w:p>
    <w:p>
      <w:pPr>
        <w:adjustRightInd w:val="0"/>
        <w:snapToGrid w:val="0"/>
        <w:spacing w:line="360" w:lineRule="auto"/>
        <w:ind w:firstLine="600" w:firstLineChars="200"/>
        <w:rPr>
          <w:sz w:val="30"/>
          <w:szCs w:val="30"/>
        </w:rPr>
      </w:pPr>
      <w:r>
        <w:rPr>
          <w:sz w:val="30"/>
          <w:szCs w:val="30"/>
        </w:rPr>
        <w:t>说明对项目组建相关的组织、条件、经费、人员及后勤保障的保证等，需附合作（共建）协议。（如有，请提供）</w:t>
      </w:r>
    </w:p>
    <w:p>
      <w:pPr>
        <w:adjustRightInd w:val="0"/>
        <w:snapToGrid w:val="0"/>
        <w:spacing w:line="360" w:lineRule="auto"/>
        <w:ind w:firstLine="600" w:firstLineChars="200"/>
        <w:rPr>
          <w:rFonts w:eastAsia="黑体"/>
          <w:sz w:val="30"/>
          <w:szCs w:val="30"/>
        </w:rPr>
      </w:pPr>
      <w:r>
        <w:rPr>
          <w:rFonts w:eastAsia="黑体"/>
          <w:sz w:val="30"/>
          <w:szCs w:val="30"/>
        </w:rPr>
        <w:t>七、附件</w:t>
      </w:r>
    </w:p>
    <w:p>
      <w:pPr>
        <w:adjustRightInd w:val="0"/>
        <w:snapToGrid w:val="0"/>
        <w:spacing w:line="360" w:lineRule="auto"/>
        <w:ind w:firstLine="600" w:firstLineChars="200"/>
        <w:rPr>
          <w:sz w:val="30"/>
          <w:szCs w:val="30"/>
        </w:rPr>
      </w:pPr>
      <w:r>
        <w:rPr>
          <w:sz w:val="30"/>
          <w:szCs w:val="30"/>
        </w:rPr>
        <w:t>1、现有主要仪器设备和其他科技资源清单</w:t>
      </w:r>
    </w:p>
    <w:p>
      <w:pPr>
        <w:adjustRightInd w:val="0"/>
        <w:snapToGrid w:val="0"/>
        <w:spacing w:line="360" w:lineRule="auto"/>
        <w:ind w:firstLine="600" w:firstLineChars="200"/>
        <w:rPr>
          <w:sz w:val="30"/>
          <w:szCs w:val="30"/>
        </w:rPr>
      </w:pPr>
      <w:r>
        <w:rPr>
          <w:sz w:val="30"/>
          <w:szCs w:val="30"/>
        </w:rPr>
        <w:t>2、申报单位上年度或近两个月财务报表</w:t>
      </w:r>
    </w:p>
    <w:p>
      <w:pPr>
        <w:adjustRightInd w:val="0"/>
        <w:snapToGrid w:val="0"/>
        <w:spacing w:line="360" w:lineRule="auto"/>
        <w:ind w:firstLine="600" w:firstLineChars="200"/>
        <w:rPr>
          <w:sz w:val="30"/>
          <w:szCs w:val="30"/>
        </w:rPr>
      </w:pPr>
      <w:r>
        <w:rPr>
          <w:sz w:val="30"/>
          <w:szCs w:val="30"/>
        </w:rPr>
        <w:t>3、近年来承担的市级以上重要科研项目及科技合作项目清单（如有，请提供）</w:t>
      </w:r>
    </w:p>
    <w:p>
      <w:pPr>
        <w:adjustRightInd w:val="0"/>
        <w:snapToGrid w:val="0"/>
        <w:spacing w:line="360" w:lineRule="auto"/>
        <w:ind w:firstLine="600" w:firstLineChars="200"/>
        <w:rPr>
          <w:sz w:val="30"/>
          <w:szCs w:val="30"/>
        </w:rPr>
      </w:pPr>
      <w:r>
        <w:rPr>
          <w:sz w:val="30"/>
          <w:szCs w:val="30"/>
        </w:rPr>
        <w:t>4、近年来重要获奖清单（如有，请提供）</w:t>
      </w:r>
    </w:p>
    <w:p>
      <w:pPr>
        <w:adjustRightInd w:val="0"/>
        <w:snapToGrid w:val="0"/>
        <w:spacing w:line="360" w:lineRule="auto"/>
        <w:ind w:firstLine="450" w:firstLineChars="150"/>
        <w:rPr>
          <w:sz w:val="30"/>
          <w:szCs w:val="30"/>
        </w:rPr>
      </w:pPr>
      <w:r>
        <w:rPr>
          <w:sz w:val="30"/>
          <w:szCs w:val="30"/>
        </w:rPr>
        <w:t xml:space="preserve"> 5、近年来国内外合作交流项目清单（如有，请提供）</w:t>
      </w:r>
    </w:p>
    <w:p>
      <w:pPr>
        <w:adjustRightInd w:val="0"/>
        <w:snapToGrid w:val="0"/>
        <w:spacing w:line="360" w:lineRule="auto"/>
        <w:ind w:firstLine="600" w:firstLineChars="200"/>
        <w:rPr>
          <w:sz w:val="30"/>
          <w:szCs w:val="30"/>
        </w:rPr>
      </w:pPr>
      <w:r>
        <w:rPr>
          <w:sz w:val="30"/>
          <w:szCs w:val="30"/>
        </w:rPr>
        <w:t>6、近年来主要社会开放服务业绩、重要技术研究成果等清单（如有，请提供）</w:t>
      </w:r>
    </w:p>
    <w:p>
      <w:pPr>
        <w:adjustRightInd w:val="0"/>
        <w:snapToGrid w:val="0"/>
        <w:spacing w:line="360" w:lineRule="auto"/>
        <w:ind w:firstLine="600" w:firstLineChars="200"/>
        <w:rPr>
          <w:sz w:val="30"/>
          <w:szCs w:val="30"/>
        </w:rPr>
      </w:pPr>
      <w:r>
        <w:rPr>
          <w:sz w:val="30"/>
          <w:szCs w:val="30"/>
        </w:rPr>
        <w:t>7、近年来研究编制的与平台服务任务相关的技术标准、服务规范规程清单（如有，请提供）</w:t>
      </w:r>
    </w:p>
    <w:p>
      <w:pPr>
        <w:adjustRightInd w:val="0"/>
        <w:snapToGrid w:val="0"/>
        <w:spacing w:line="360" w:lineRule="auto"/>
        <w:ind w:firstLine="600" w:firstLineChars="200"/>
        <w:rPr>
          <w:sz w:val="30"/>
          <w:szCs w:val="30"/>
        </w:rPr>
      </w:pPr>
      <w:r>
        <w:rPr>
          <w:sz w:val="30"/>
          <w:szCs w:val="30"/>
        </w:rPr>
        <w:t>8、本项目联合共建、产学研合作协议，明确各方项目出资、项目人员、任务分工、合作机制、知识产权、项目成果效益等方面的责任、权利和利益关系（如有，请提供）</w:t>
      </w:r>
    </w:p>
    <w:p>
      <w:pPr>
        <w:ind w:firstLine="600" w:firstLineChars="200"/>
        <w:rPr>
          <w:sz w:val="30"/>
          <w:szCs w:val="30"/>
        </w:rPr>
      </w:pPr>
      <w:r>
        <w:rPr>
          <w:sz w:val="30"/>
          <w:szCs w:val="30"/>
        </w:rPr>
        <w:t>9、项目承担单位转移资产清单</w:t>
      </w:r>
      <w:bookmarkStart w:id="0" w:name="_Toc46047174"/>
      <w:bookmarkStart w:id="1" w:name="_Toc46045171"/>
      <w:r>
        <w:rPr>
          <w:sz w:val="30"/>
          <w:szCs w:val="30"/>
        </w:rPr>
        <w:t>（如有，请提供）</w:t>
      </w:r>
    </w:p>
    <w:p>
      <w:pPr>
        <w:ind w:firstLine="600" w:firstLineChars="200"/>
        <w:rPr>
          <w:sz w:val="30"/>
          <w:szCs w:val="30"/>
        </w:rPr>
      </w:pPr>
    </w:p>
    <w:p>
      <w:pPr>
        <w:ind w:firstLine="600" w:firstLineChars="200"/>
        <w:rPr>
          <w:sz w:val="30"/>
          <w:szCs w:val="30"/>
        </w:rPr>
      </w:pPr>
    </w:p>
    <w:p>
      <w:pPr>
        <w:ind w:firstLine="600" w:firstLineChars="200"/>
        <w:rPr>
          <w:sz w:val="30"/>
          <w:szCs w:val="30"/>
        </w:rPr>
      </w:pPr>
    </w:p>
    <w:p>
      <w:pPr>
        <w:ind w:firstLine="600" w:firstLineChars="200"/>
        <w:rPr>
          <w:sz w:val="30"/>
          <w:szCs w:val="30"/>
        </w:rPr>
      </w:pPr>
    </w:p>
    <w:p>
      <w:pPr>
        <w:ind w:firstLine="600" w:firstLineChars="200"/>
        <w:rPr>
          <w:sz w:val="30"/>
          <w:szCs w:val="30"/>
        </w:rPr>
      </w:pPr>
    </w:p>
    <w:p>
      <w:pPr>
        <w:ind w:firstLine="600" w:firstLineChars="200"/>
        <w:rPr>
          <w:sz w:val="30"/>
          <w:szCs w:val="30"/>
        </w:rPr>
      </w:pPr>
    </w:p>
    <w:p>
      <w:pPr>
        <w:ind w:firstLine="600" w:firstLineChars="200"/>
        <w:rPr>
          <w:sz w:val="30"/>
          <w:szCs w:val="30"/>
        </w:rPr>
      </w:pPr>
    </w:p>
    <w:p>
      <w:pPr>
        <w:ind w:firstLine="600" w:firstLineChars="200"/>
        <w:rPr>
          <w:sz w:val="30"/>
          <w:szCs w:val="30"/>
        </w:rPr>
      </w:pPr>
    </w:p>
    <w:p>
      <w:pPr>
        <w:ind w:firstLine="600" w:firstLineChars="200"/>
        <w:rPr>
          <w:sz w:val="30"/>
          <w:szCs w:val="30"/>
        </w:rPr>
      </w:pPr>
    </w:p>
    <w:p>
      <w:pPr>
        <w:ind w:firstLine="600" w:firstLineChars="200"/>
        <w:rPr>
          <w:sz w:val="30"/>
          <w:szCs w:val="30"/>
        </w:rPr>
      </w:pPr>
    </w:p>
    <w:p>
      <w:pPr>
        <w:ind w:firstLine="600" w:firstLineChars="200"/>
        <w:rPr>
          <w:sz w:val="30"/>
          <w:szCs w:val="30"/>
        </w:rPr>
      </w:pPr>
    </w:p>
    <w:p>
      <w:pPr>
        <w:ind w:firstLine="600" w:firstLineChars="200"/>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r>
        <w:rPr>
          <w:sz w:val="30"/>
          <w:szCs w:val="30"/>
        </w:rPr>
        <w:t>附表1：</w:t>
      </w:r>
    </w:p>
    <w:p>
      <w:pPr>
        <w:snapToGrid w:val="0"/>
        <w:spacing w:line="600" w:lineRule="exact"/>
        <w:ind w:firstLine="1080" w:firstLineChars="300"/>
        <w:rPr>
          <w:rFonts w:eastAsia="华文中宋"/>
          <w:sz w:val="36"/>
          <w:szCs w:val="36"/>
        </w:rPr>
      </w:pPr>
      <w:r>
        <w:rPr>
          <w:rFonts w:eastAsia="华文中宋"/>
          <w:sz w:val="36"/>
          <w:szCs w:val="36"/>
        </w:rPr>
        <w:t>武汉国家生物产业基地公共服务平台登记简表</w:t>
      </w:r>
    </w:p>
    <w:p>
      <w:pPr>
        <w:snapToGrid w:val="0"/>
        <w:spacing w:line="480" w:lineRule="auto"/>
        <w:rPr>
          <w:rFonts w:eastAsia="华文中宋"/>
          <w:b/>
          <w:sz w:val="10"/>
          <w:szCs w:val="36"/>
        </w:rPr>
      </w:pPr>
    </w:p>
    <w:p>
      <w:pPr>
        <w:snapToGrid w:val="0"/>
        <w:spacing w:line="600" w:lineRule="exact"/>
        <w:ind w:firstLine="240" w:firstLineChars="100"/>
        <w:rPr>
          <w:sz w:val="24"/>
          <w:szCs w:val="30"/>
        </w:rPr>
      </w:pPr>
      <w:r>
        <w:rPr>
          <w:sz w:val="24"/>
          <w:szCs w:val="30"/>
        </w:rPr>
        <w:t>登记时间：单位：</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1910"/>
        <w:gridCol w:w="1116"/>
        <w:gridCol w:w="779"/>
        <w:gridCol w:w="1223"/>
        <w:gridCol w:w="336"/>
        <w:gridCol w:w="709"/>
        <w:gridCol w:w="284"/>
        <w:gridCol w:w="27"/>
        <w:gridCol w:w="823"/>
        <w:gridCol w:w="262"/>
        <w:gridCol w:w="708"/>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10" w:type="dxa"/>
            <w:vMerge w:val="restart"/>
            <w:vAlign w:val="center"/>
          </w:tcPr>
          <w:p>
            <w:pPr>
              <w:snapToGrid w:val="0"/>
              <w:spacing w:line="400" w:lineRule="exact"/>
              <w:jc w:val="center"/>
              <w:rPr>
                <w:sz w:val="24"/>
              </w:rPr>
            </w:pPr>
            <w:r>
              <w:rPr>
                <w:sz w:val="24"/>
              </w:rPr>
              <w:t>平台建设单位基本情况</w:t>
            </w:r>
          </w:p>
        </w:tc>
        <w:tc>
          <w:tcPr>
            <w:tcW w:w="1910" w:type="dxa"/>
            <w:vAlign w:val="center"/>
          </w:tcPr>
          <w:p>
            <w:pPr>
              <w:snapToGrid w:val="0"/>
              <w:spacing w:line="400" w:lineRule="exact"/>
              <w:jc w:val="center"/>
              <w:rPr>
                <w:sz w:val="24"/>
              </w:rPr>
            </w:pPr>
            <w:r>
              <w:rPr>
                <w:sz w:val="24"/>
              </w:rPr>
              <w:t>单位名称</w:t>
            </w:r>
          </w:p>
        </w:tc>
        <w:tc>
          <w:tcPr>
            <w:tcW w:w="3118" w:type="dxa"/>
            <w:gridSpan w:val="3"/>
            <w:vAlign w:val="center"/>
          </w:tcPr>
          <w:p>
            <w:pPr>
              <w:snapToGrid w:val="0"/>
              <w:spacing w:line="400" w:lineRule="exact"/>
              <w:jc w:val="center"/>
              <w:rPr>
                <w:sz w:val="24"/>
              </w:rPr>
            </w:pPr>
          </w:p>
        </w:tc>
        <w:tc>
          <w:tcPr>
            <w:tcW w:w="1356" w:type="dxa"/>
            <w:gridSpan w:val="4"/>
            <w:vAlign w:val="center"/>
          </w:tcPr>
          <w:p>
            <w:pPr>
              <w:snapToGrid w:val="0"/>
              <w:spacing w:line="400" w:lineRule="exact"/>
              <w:jc w:val="center"/>
              <w:rPr>
                <w:sz w:val="24"/>
              </w:rPr>
            </w:pPr>
            <w:r>
              <w:rPr>
                <w:sz w:val="24"/>
              </w:rPr>
              <w:t>注册时间</w:t>
            </w:r>
          </w:p>
        </w:tc>
        <w:tc>
          <w:tcPr>
            <w:tcW w:w="3919" w:type="dxa"/>
            <w:gridSpan w:val="4"/>
            <w:vAlign w:val="center"/>
          </w:tcPr>
          <w:p>
            <w:pPr>
              <w:snapToGrid w:val="0"/>
              <w:spacing w:line="400" w:lineRule="exact"/>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10" w:type="dxa"/>
            <w:vMerge w:val="continue"/>
            <w:vAlign w:val="center"/>
          </w:tcPr>
          <w:p>
            <w:pPr>
              <w:snapToGrid w:val="0"/>
              <w:spacing w:line="400" w:lineRule="exact"/>
              <w:jc w:val="center"/>
              <w:rPr>
                <w:sz w:val="24"/>
              </w:rPr>
            </w:pPr>
          </w:p>
        </w:tc>
        <w:tc>
          <w:tcPr>
            <w:tcW w:w="1910" w:type="dxa"/>
            <w:vAlign w:val="center"/>
          </w:tcPr>
          <w:p>
            <w:pPr>
              <w:snapToGrid w:val="0"/>
              <w:spacing w:line="400" w:lineRule="exact"/>
              <w:jc w:val="center"/>
              <w:rPr>
                <w:sz w:val="24"/>
              </w:rPr>
            </w:pPr>
            <w:r>
              <w:rPr>
                <w:sz w:val="24"/>
              </w:rPr>
              <w:t>地址</w:t>
            </w:r>
          </w:p>
        </w:tc>
        <w:tc>
          <w:tcPr>
            <w:tcW w:w="3118" w:type="dxa"/>
            <w:gridSpan w:val="3"/>
            <w:vAlign w:val="center"/>
          </w:tcPr>
          <w:p>
            <w:pPr>
              <w:snapToGrid w:val="0"/>
              <w:spacing w:line="400" w:lineRule="exact"/>
              <w:jc w:val="center"/>
              <w:rPr>
                <w:sz w:val="24"/>
              </w:rPr>
            </w:pPr>
          </w:p>
        </w:tc>
        <w:tc>
          <w:tcPr>
            <w:tcW w:w="1356" w:type="dxa"/>
            <w:gridSpan w:val="4"/>
            <w:vAlign w:val="center"/>
          </w:tcPr>
          <w:p>
            <w:pPr>
              <w:snapToGrid w:val="0"/>
              <w:spacing w:line="400" w:lineRule="exact"/>
              <w:jc w:val="center"/>
              <w:rPr>
                <w:sz w:val="24"/>
              </w:rPr>
            </w:pPr>
            <w:r>
              <w:rPr>
                <w:sz w:val="24"/>
              </w:rPr>
              <w:t>注册资本</w:t>
            </w:r>
          </w:p>
        </w:tc>
        <w:tc>
          <w:tcPr>
            <w:tcW w:w="3919" w:type="dxa"/>
            <w:gridSpan w:val="4"/>
            <w:vAlign w:val="center"/>
          </w:tcPr>
          <w:p>
            <w:pPr>
              <w:snapToGrid w:val="0"/>
              <w:spacing w:line="400" w:lineRule="exact"/>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10" w:type="dxa"/>
            <w:vMerge w:val="continue"/>
            <w:vAlign w:val="center"/>
          </w:tcPr>
          <w:p>
            <w:pPr>
              <w:snapToGrid w:val="0"/>
              <w:spacing w:line="400" w:lineRule="exact"/>
              <w:jc w:val="center"/>
              <w:rPr>
                <w:sz w:val="24"/>
              </w:rPr>
            </w:pPr>
          </w:p>
        </w:tc>
        <w:tc>
          <w:tcPr>
            <w:tcW w:w="1910" w:type="dxa"/>
            <w:vAlign w:val="center"/>
          </w:tcPr>
          <w:p>
            <w:pPr>
              <w:snapToGrid w:val="0"/>
              <w:spacing w:line="400" w:lineRule="exact"/>
              <w:jc w:val="center"/>
              <w:rPr>
                <w:sz w:val="24"/>
              </w:rPr>
            </w:pPr>
            <w:r>
              <w:rPr>
                <w:sz w:val="24"/>
              </w:rPr>
              <w:t>网址</w:t>
            </w:r>
          </w:p>
        </w:tc>
        <w:tc>
          <w:tcPr>
            <w:tcW w:w="3118" w:type="dxa"/>
            <w:gridSpan w:val="3"/>
            <w:vAlign w:val="center"/>
          </w:tcPr>
          <w:p>
            <w:pPr>
              <w:snapToGrid w:val="0"/>
              <w:spacing w:line="400" w:lineRule="exact"/>
              <w:jc w:val="center"/>
              <w:rPr>
                <w:sz w:val="24"/>
              </w:rPr>
            </w:pPr>
          </w:p>
        </w:tc>
        <w:tc>
          <w:tcPr>
            <w:tcW w:w="1356" w:type="dxa"/>
            <w:gridSpan w:val="4"/>
            <w:vAlign w:val="center"/>
          </w:tcPr>
          <w:p>
            <w:pPr>
              <w:snapToGrid w:val="0"/>
              <w:spacing w:line="400" w:lineRule="exact"/>
              <w:jc w:val="center"/>
              <w:rPr>
                <w:sz w:val="24"/>
              </w:rPr>
            </w:pPr>
            <w:r>
              <w:rPr>
                <w:sz w:val="24"/>
              </w:rPr>
              <w:t>传真</w:t>
            </w:r>
          </w:p>
        </w:tc>
        <w:tc>
          <w:tcPr>
            <w:tcW w:w="3919" w:type="dxa"/>
            <w:gridSpan w:val="4"/>
            <w:vAlign w:val="center"/>
          </w:tcPr>
          <w:p>
            <w:pPr>
              <w:snapToGrid w:val="0"/>
              <w:spacing w:line="400" w:lineRule="exact"/>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10" w:type="dxa"/>
            <w:vMerge w:val="continue"/>
            <w:vAlign w:val="center"/>
          </w:tcPr>
          <w:p>
            <w:pPr>
              <w:snapToGrid w:val="0"/>
              <w:spacing w:line="400" w:lineRule="exact"/>
              <w:jc w:val="center"/>
              <w:rPr>
                <w:sz w:val="24"/>
              </w:rPr>
            </w:pPr>
          </w:p>
        </w:tc>
        <w:tc>
          <w:tcPr>
            <w:tcW w:w="1910" w:type="dxa"/>
            <w:vAlign w:val="center"/>
          </w:tcPr>
          <w:p>
            <w:pPr>
              <w:snapToGrid w:val="0"/>
              <w:spacing w:line="400" w:lineRule="exact"/>
              <w:jc w:val="center"/>
              <w:rPr>
                <w:sz w:val="24"/>
              </w:rPr>
            </w:pPr>
            <w:r>
              <w:rPr>
                <w:sz w:val="24"/>
              </w:rPr>
              <w:t>企业负责人</w:t>
            </w:r>
          </w:p>
        </w:tc>
        <w:tc>
          <w:tcPr>
            <w:tcW w:w="1116" w:type="dxa"/>
            <w:vAlign w:val="center"/>
          </w:tcPr>
          <w:p>
            <w:pPr>
              <w:snapToGrid w:val="0"/>
              <w:spacing w:line="400" w:lineRule="exact"/>
              <w:jc w:val="center"/>
              <w:rPr>
                <w:sz w:val="24"/>
              </w:rPr>
            </w:pPr>
          </w:p>
        </w:tc>
        <w:tc>
          <w:tcPr>
            <w:tcW w:w="779" w:type="dxa"/>
            <w:vAlign w:val="center"/>
          </w:tcPr>
          <w:p>
            <w:pPr>
              <w:snapToGrid w:val="0"/>
              <w:spacing w:line="400" w:lineRule="exact"/>
              <w:jc w:val="center"/>
              <w:rPr>
                <w:sz w:val="24"/>
              </w:rPr>
            </w:pPr>
            <w:r>
              <w:rPr>
                <w:sz w:val="24"/>
              </w:rPr>
              <w:t>电话</w:t>
            </w:r>
          </w:p>
        </w:tc>
        <w:tc>
          <w:tcPr>
            <w:tcW w:w="1559" w:type="dxa"/>
            <w:gridSpan w:val="2"/>
            <w:vAlign w:val="center"/>
          </w:tcPr>
          <w:p>
            <w:pPr>
              <w:snapToGrid w:val="0"/>
              <w:spacing w:line="400" w:lineRule="exact"/>
              <w:jc w:val="center"/>
              <w:rPr>
                <w:sz w:val="24"/>
              </w:rPr>
            </w:pPr>
          </w:p>
        </w:tc>
        <w:tc>
          <w:tcPr>
            <w:tcW w:w="709" w:type="dxa"/>
            <w:vAlign w:val="center"/>
          </w:tcPr>
          <w:p>
            <w:pPr>
              <w:snapToGrid w:val="0"/>
              <w:spacing w:line="400" w:lineRule="exact"/>
              <w:jc w:val="center"/>
              <w:rPr>
                <w:sz w:val="24"/>
              </w:rPr>
            </w:pPr>
            <w:r>
              <w:rPr>
                <w:sz w:val="24"/>
              </w:rPr>
              <w:t>手机</w:t>
            </w:r>
          </w:p>
        </w:tc>
        <w:tc>
          <w:tcPr>
            <w:tcW w:w="1396" w:type="dxa"/>
            <w:gridSpan w:val="4"/>
            <w:vAlign w:val="center"/>
          </w:tcPr>
          <w:p>
            <w:pPr>
              <w:snapToGrid w:val="0"/>
              <w:spacing w:line="400" w:lineRule="exact"/>
              <w:jc w:val="center"/>
              <w:rPr>
                <w:sz w:val="24"/>
              </w:rPr>
            </w:pPr>
          </w:p>
        </w:tc>
        <w:tc>
          <w:tcPr>
            <w:tcW w:w="708" w:type="dxa"/>
            <w:vAlign w:val="center"/>
          </w:tcPr>
          <w:p>
            <w:pPr>
              <w:snapToGrid w:val="0"/>
              <w:spacing w:line="400" w:lineRule="exact"/>
              <w:jc w:val="center"/>
              <w:rPr>
                <w:sz w:val="24"/>
              </w:rPr>
            </w:pPr>
            <w:r>
              <w:rPr>
                <w:sz w:val="24"/>
              </w:rPr>
              <w:t>邮箱</w:t>
            </w:r>
          </w:p>
        </w:tc>
        <w:tc>
          <w:tcPr>
            <w:tcW w:w="2126" w:type="dxa"/>
            <w:vAlign w:val="center"/>
          </w:tcPr>
          <w:p>
            <w:pPr>
              <w:snapToGrid w:val="0"/>
              <w:spacing w:line="400" w:lineRule="exact"/>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exact"/>
          <w:jc w:val="center"/>
        </w:trPr>
        <w:tc>
          <w:tcPr>
            <w:tcW w:w="710" w:type="dxa"/>
            <w:vMerge w:val="continue"/>
            <w:vAlign w:val="center"/>
          </w:tcPr>
          <w:p>
            <w:pPr>
              <w:snapToGrid w:val="0"/>
              <w:spacing w:line="400" w:lineRule="exact"/>
              <w:jc w:val="center"/>
              <w:rPr>
                <w:sz w:val="24"/>
              </w:rPr>
            </w:pPr>
          </w:p>
        </w:tc>
        <w:tc>
          <w:tcPr>
            <w:tcW w:w="1910" w:type="dxa"/>
            <w:vAlign w:val="center"/>
          </w:tcPr>
          <w:p>
            <w:pPr>
              <w:snapToGrid w:val="0"/>
              <w:spacing w:line="400" w:lineRule="exact"/>
              <w:jc w:val="center"/>
              <w:rPr>
                <w:sz w:val="24"/>
              </w:rPr>
            </w:pPr>
            <w:r>
              <w:rPr>
                <w:sz w:val="24"/>
              </w:rPr>
              <w:t>平台负责人</w:t>
            </w:r>
          </w:p>
        </w:tc>
        <w:tc>
          <w:tcPr>
            <w:tcW w:w="1116" w:type="dxa"/>
            <w:vAlign w:val="center"/>
          </w:tcPr>
          <w:p>
            <w:pPr>
              <w:snapToGrid w:val="0"/>
              <w:spacing w:line="400" w:lineRule="exact"/>
              <w:jc w:val="center"/>
              <w:rPr>
                <w:sz w:val="24"/>
              </w:rPr>
            </w:pPr>
          </w:p>
        </w:tc>
        <w:tc>
          <w:tcPr>
            <w:tcW w:w="779" w:type="dxa"/>
            <w:vAlign w:val="center"/>
          </w:tcPr>
          <w:p>
            <w:pPr>
              <w:snapToGrid w:val="0"/>
              <w:spacing w:line="400" w:lineRule="exact"/>
              <w:jc w:val="center"/>
              <w:rPr>
                <w:sz w:val="24"/>
              </w:rPr>
            </w:pPr>
            <w:r>
              <w:rPr>
                <w:sz w:val="24"/>
              </w:rPr>
              <w:t>电话</w:t>
            </w:r>
          </w:p>
        </w:tc>
        <w:tc>
          <w:tcPr>
            <w:tcW w:w="1559" w:type="dxa"/>
            <w:gridSpan w:val="2"/>
            <w:vAlign w:val="center"/>
          </w:tcPr>
          <w:p>
            <w:pPr>
              <w:snapToGrid w:val="0"/>
              <w:spacing w:line="400" w:lineRule="exact"/>
              <w:jc w:val="center"/>
              <w:rPr>
                <w:sz w:val="24"/>
              </w:rPr>
            </w:pPr>
          </w:p>
        </w:tc>
        <w:tc>
          <w:tcPr>
            <w:tcW w:w="709" w:type="dxa"/>
            <w:vAlign w:val="center"/>
          </w:tcPr>
          <w:p>
            <w:pPr>
              <w:snapToGrid w:val="0"/>
              <w:spacing w:line="400" w:lineRule="exact"/>
              <w:jc w:val="center"/>
              <w:rPr>
                <w:sz w:val="24"/>
              </w:rPr>
            </w:pPr>
            <w:r>
              <w:rPr>
                <w:sz w:val="24"/>
              </w:rPr>
              <w:t>手机</w:t>
            </w:r>
          </w:p>
        </w:tc>
        <w:tc>
          <w:tcPr>
            <w:tcW w:w="1396" w:type="dxa"/>
            <w:gridSpan w:val="4"/>
            <w:vAlign w:val="center"/>
          </w:tcPr>
          <w:p>
            <w:pPr>
              <w:snapToGrid w:val="0"/>
              <w:spacing w:line="400" w:lineRule="exact"/>
              <w:jc w:val="center"/>
              <w:rPr>
                <w:sz w:val="24"/>
              </w:rPr>
            </w:pPr>
          </w:p>
        </w:tc>
        <w:tc>
          <w:tcPr>
            <w:tcW w:w="708" w:type="dxa"/>
            <w:vAlign w:val="center"/>
          </w:tcPr>
          <w:p>
            <w:pPr>
              <w:snapToGrid w:val="0"/>
              <w:spacing w:line="400" w:lineRule="exact"/>
              <w:jc w:val="center"/>
              <w:rPr>
                <w:sz w:val="24"/>
              </w:rPr>
            </w:pPr>
            <w:r>
              <w:rPr>
                <w:sz w:val="24"/>
              </w:rPr>
              <w:t>邮箱</w:t>
            </w:r>
          </w:p>
        </w:tc>
        <w:tc>
          <w:tcPr>
            <w:tcW w:w="2126" w:type="dxa"/>
            <w:vAlign w:val="center"/>
          </w:tcPr>
          <w:p>
            <w:pPr>
              <w:snapToGrid w:val="0"/>
              <w:spacing w:line="400" w:lineRule="exact"/>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exact"/>
          <w:jc w:val="center"/>
        </w:trPr>
        <w:tc>
          <w:tcPr>
            <w:tcW w:w="710" w:type="dxa"/>
            <w:vMerge w:val="continue"/>
            <w:vAlign w:val="center"/>
          </w:tcPr>
          <w:p>
            <w:pPr>
              <w:snapToGrid w:val="0"/>
              <w:spacing w:line="400" w:lineRule="exact"/>
              <w:jc w:val="center"/>
              <w:rPr>
                <w:sz w:val="24"/>
              </w:rPr>
            </w:pPr>
          </w:p>
        </w:tc>
        <w:tc>
          <w:tcPr>
            <w:tcW w:w="1910" w:type="dxa"/>
            <w:vAlign w:val="center"/>
          </w:tcPr>
          <w:p>
            <w:pPr>
              <w:snapToGrid w:val="0"/>
              <w:spacing w:line="400" w:lineRule="exact"/>
              <w:jc w:val="center"/>
              <w:rPr>
                <w:sz w:val="24"/>
              </w:rPr>
            </w:pPr>
            <w:r>
              <w:rPr>
                <w:sz w:val="24"/>
              </w:rPr>
              <w:t>平台联系人</w:t>
            </w:r>
          </w:p>
        </w:tc>
        <w:tc>
          <w:tcPr>
            <w:tcW w:w="1116" w:type="dxa"/>
            <w:vAlign w:val="center"/>
          </w:tcPr>
          <w:p>
            <w:pPr>
              <w:snapToGrid w:val="0"/>
              <w:spacing w:line="400" w:lineRule="exact"/>
              <w:jc w:val="center"/>
              <w:rPr>
                <w:sz w:val="24"/>
              </w:rPr>
            </w:pPr>
          </w:p>
        </w:tc>
        <w:tc>
          <w:tcPr>
            <w:tcW w:w="779" w:type="dxa"/>
            <w:vAlign w:val="center"/>
          </w:tcPr>
          <w:p>
            <w:pPr>
              <w:snapToGrid w:val="0"/>
              <w:spacing w:line="400" w:lineRule="exact"/>
              <w:jc w:val="center"/>
              <w:rPr>
                <w:sz w:val="24"/>
              </w:rPr>
            </w:pPr>
            <w:r>
              <w:rPr>
                <w:sz w:val="24"/>
              </w:rPr>
              <w:t>电话</w:t>
            </w:r>
          </w:p>
        </w:tc>
        <w:tc>
          <w:tcPr>
            <w:tcW w:w="1559" w:type="dxa"/>
            <w:gridSpan w:val="2"/>
            <w:vAlign w:val="center"/>
          </w:tcPr>
          <w:p>
            <w:pPr>
              <w:snapToGrid w:val="0"/>
              <w:spacing w:line="400" w:lineRule="exact"/>
              <w:jc w:val="center"/>
              <w:rPr>
                <w:sz w:val="24"/>
              </w:rPr>
            </w:pPr>
          </w:p>
        </w:tc>
        <w:tc>
          <w:tcPr>
            <w:tcW w:w="709" w:type="dxa"/>
            <w:vAlign w:val="center"/>
          </w:tcPr>
          <w:p>
            <w:pPr>
              <w:snapToGrid w:val="0"/>
              <w:spacing w:line="400" w:lineRule="exact"/>
              <w:jc w:val="center"/>
              <w:rPr>
                <w:sz w:val="24"/>
              </w:rPr>
            </w:pPr>
            <w:r>
              <w:rPr>
                <w:sz w:val="24"/>
              </w:rPr>
              <w:t>手机</w:t>
            </w:r>
          </w:p>
        </w:tc>
        <w:tc>
          <w:tcPr>
            <w:tcW w:w="1396" w:type="dxa"/>
            <w:gridSpan w:val="4"/>
            <w:vAlign w:val="center"/>
          </w:tcPr>
          <w:p>
            <w:pPr>
              <w:snapToGrid w:val="0"/>
              <w:spacing w:line="400" w:lineRule="exact"/>
              <w:jc w:val="center"/>
              <w:rPr>
                <w:sz w:val="24"/>
              </w:rPr>
            </w:pPr>
          </w:p>
        </w:tc>
        <w:tc>
          <w:tcPr>
            <w:tcW w:w="708" w:type="dxa"/>
            <w:vAlign w:val="center"/>
          </w:tcPr>
          <w:p>
            <w:pPr>
              <w:snapToGrid w:val="0"/>
              <w:spacing w:line="400" w:lineRule="exact"/>
              <w:jc w:val="center"/>
              <w:rPr>
                <w:sz w:val="24"/>
              </w:rPr>
            </w:pPr>
            <w:r>
              <w:rPr>
                <w:sz w:val="24"/>
              </w:rPr>
              <w:t>邮箱</w:t>
            </w:r>
          </w:p>
        </w:tc>
        <w:tc>
          <w:tcPr>
            <w:tcW w:w="2126" w:type="dxa"/>
            <w:vAlign w:val="center"/>
          </w:tcPr>
          <w:p>
            <w:pPr>
              <w:snapToGrid w:val="0"/>
              <w:spacing w:line="400" w:lineRule="exact"/>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10" w:type="dxa"/>
            <w:vMerge w:val="restart"/>
            <w:vAlign w:val="center"/>
          </w:tcPr>
          <w:p>
            <w:pPr>
              <w:snapToGrid w:val="0"/>
              <w:spacing w:line="400" w:lineRule="exact"/>
              <w:jc w:val="center"/>
              <w:rPr>
                <w:sz w:val="24"/>
              </w:rPr>
            </w:pPr>
            <w:r>
              <w:rPr>
                <w:sz w:val="24"/>
              </w:rPr>
              <w:t>平台基本情况</w:t>
            </w:r>
          </w:p>
        </w:tc>
        <w:tc>
          <w:tcPr>
            <w:tcW w:w="1910" w:type="dxa"/>
            <w:vAlign w:val="center"/>
          </w:tcPr>
          <w:p>
            <w:pPr>
              <w:snapToGrid w:val="0"/>
              <w:spacing w:line="400" w:lineRule="exact"/>
              <w:jc w:val="center"/>
              <w:rPr>
                <w:sz w:val="24"/>
              </w:rPr>
            </w:pPr>
            <w:r>
              <w:rPr>
                <w:sz w:val="24"/>
              </w:rPr>
              <w:t>平台名称</w:t>
            </w:r>
          </w:p>
        </w:tc>
        <w:tc>
          <w:tcPr>
            <w:tcW w:w="8393" w:type="dxa"/>
            <w:gridSpan w:val="11"/>
            <w:vAlign w:val="center"/>
          </w:tcPr>
          <w:p>
            <w:pPr>
              <w:snapToGrid w:val="0"/>
              <w:spacing w:line="400" w:lineRule="exact"/>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exact"/>
          <w:jc w:val="center"/>
        </w:trPr>
        <w:tc>
          <w:tcPr>
            <w:tcW w:w="710" w:type="dxa"/>
            <w:vMerge w:val="continue"/>
            <w:vAlign w:val="center"/>
          </w:tcPr>
          <w:p>
            <w:pPr>
              <w:snapToGrid w:val="0"/>
              <w:spacing w:line="400" w:lineRule="exact"/>
              <w:jc w:val="center"/>
              <w:rPr>
                <w:sz w:val="24"/>
              </w:rPr>
            </w:pPr>
          </w:p>
        </w:tc>
        <w:tc>
          <w:tcPr>
            <w:tcW w:w="1910" w:type="dxa"/>
            <w:vAlign w:val="center"/>
          </w:tcPr>
          <w:p>
            <w:pPr>
              <w:snapToGrid w:val="0"/>
              <w:spacing w:line="400" w:lineRule="exact"/>
              <w:jc w:val="center"/>
              <w:rPr>
                <w:sz w:val="24"/>
              </w:rPr>
            </w:pPr>
            <w:r>
              <w:rPr>
                <w:sz w:val="24"/>
              </w:rPr>
              <w:t>平台建设地点</w:t>
            </w:r>
          </w:p>
        </w:tc>
        <w:tc>
          <w:tcPr>
            <w:tcW w:w="8393" w:type="dxa"/>
            <w:gridSpan w:val="11"/>
            <w:vAlign w:val="center"/>
          </w:tcPr>
          <w:p>
            <w:pPr>
              <w:snapToGrid w:val="0"/>
              <w:spacing w:line="400" w:lineRule="exact"/>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10" w:type="dxa"/>
            <w:vMerge w:val="continue"/>
            <w:vAlign w:val="center"/>
          </w:tcPr>
          <w:p>
            <w:pPr>
              <w:snapToGrid w:val="0"/>
              <w:spacing w:line="400" w:lineRule="exact"/>
              <w:jc w:val="center"/>
              <w:rPr>
                <w:sz w:val="24"/>
              </w:rPr>
            </w:pPr>
          </w:p>
        </w:tc>
        <w:tc>
          <w:tcPr>
            <w:tcW w:w="1910" w:type="dxa"/>
            <w:vAlign w:val="center"/>
          </w:tcPr>
          <w:p>
            <w:pPr>
              <w:snapToGrid w:val="0"/>
              <w:spacing w:line="400" w:lineRule="exact"/>
              <w:jc w:val="center"/>
              <w:rPr>
                <w:sz w:val="24"/>
              </w:rPr>
            </w:pPr>
            <w:r>
              <w:rPr>
                <w:sz w:val="24"/>
              </w:rPr>
              <w:t>建设起始时间</w:t>
            </w:r>
          </w:p>
        </w:tc>
        <w:tc>
          <w:tcPr>
            <w:tcW w:w="3118" w:type="dxa"/>
            <w:gridSpan w:val="3"/>
            <w:vAlign w:val="center"/>
          </w:tcPr>
          <w:p>
            <w:pPr>
              <w:snapToGrid w:val="0"/>
              <w:spacing w:line="400" w:lineRule="exact"/>
              <w:jc w:val="center"/>
              <w:rPr>
                <w:sz w:val="24"/>
              </w:rPr>
            </w:pPr>
          </w:p>
        </w:tc>
        <w:tc>
          <w:tcPr>
            <w:tcW w:w="2179" w:type="dxa"/>
            <w:gridSpan w:val="5"/>
            <w:vAlign w:val="center"/>
          </w:tcPr>
          <w:p>
            <w:pPr>
              <w:snapToGrid w:val="0"/>
              <w:spacing w:line="400" w:lineRule="exact"/>
              <w:jc w:val="center"/>
              <w:rPr>
                <w:sz w:val="24"/>
              </w:rPr>
            </w:pPr>
            <w:r>
              <w:rPr>
                <w:sz w:val="24"/>
              </w:rPr>
              <w:t>建设终止时间</w:t>
            </w:r>
          </w:p>
        </w:tc>
        <w:tc>
          <w:tcPr>
            <w:tcW w:w="3096" w:type="dxa"/>
            <w:gridSpan w:val="3"/>
            <w:vAlign w:val="center"/>
          </w:tcPr>
          <w:p>
            <w:pPr>
              <w:snapToGrid w:val="0"/>
              <w:spacing w:line="400" w:lineRule="exact"/>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7" w:hRule="exact"/>
          <w:jc w:val="center"/>
        </w:trPr>
        <w:tc>
          <w:tcPr>
            <w:tcW w:w="710" w:type="dxa"/>
            <w:vMerge w:val="continue"/>
            <w:tcBorders>
              <w:bottom w:val="single" w:color="000000" w:sz="4" w:space="0"/>
            </w:tcBorders>
            <w:vAlign w:val="center"/>
          </w:tcPr>
          <w:p>
            <w:pPr>
              <w:snapToGrid w:val="0"/>
              <w:spacing w:line="400" w:lineRule="exact"/>
              <w:jc w:val="center"/>
              <w:rPr>
                <w:sz w:val="24"/>
              </w:rPr>
            </w:pPr>
          </w:p>
        </w:tc>
        <w:tc>
          <w:tcPr>
            <w:tcW w:w="1910" w:type="dxa"/>
            <w:tcBorders>
              <w:bottom w:val="single" w:color="000000" w:sz="4" w:space="0"/>
            </w:tcBorders>
            <w:vAlign w:val="center"/>
          </w:tcPr>
          <w:p>
            <w:pPr>
              <w:snapToGrid w:val="0"/>
              <w:spacing w:line="400" w:lineRule="exact"/>
              <w:jc w:val="center"/>
              <w:rPr>
                <w:sz w:val="24"/>
              </w:rPr>
            </w:pPr>
            <w:r>
              <w:rPr>
                <w:sz w:val="24"/>
              </w:rPr>
              <w:t>平台主要服务内容（限200字）</w:t>
            </w:r>
          </w:p>
        </w:tc>
        <w:tc>
          <w:tcPr>
            <w:tcW w:w="8393" w:type="dxa"/>
            <w:gridSpan w:val="11"/>
            <w:tcBorders>
              <w:bottom w:val="single" w:color="000000" w:sz="4" w:space="0"/>
            </w:tcBorders>
            <w:vAlign w:val="center"/>
          </w:tcPr>
          <w:p>
            <w:pPr>
              <w:snapToGrid w:val="0"/>
              <w:spacing w:line="400" w:lineRule="exact"/>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10" w:type="dxa"/>
            <w:vMerge w:val="restart"/>
            <w:vAlign w:val="center"/>
          </w:tcPr>
          <w:p>
            <w:pPr>
              <w:snapToGrid w:val="0"/>
              <w:spacing w:line="400" w:lineRule="exact"/>
              <w:jc w:val="center"/>
              <w:rPr>
                <w:sz w:val="24"/>
              </w:rPr>
            </w:pPr>
            <w:r>
              <w:rPr>
                <w:sz w:val="24"/>
              </w:rPr>
              <w:t>平台投资情况</w:t>
            </w:r>
          </w:p>
        </w:tc>
        <w:tc>
          <w:tcPr>
            <w:tcW w:w="1910" w:type="dxa"/>
            <w:vMerge w:val="restart"/>
            <w:vAlign w:val="center"/>
          </w:tcPr>
          <w:p>
            <w:pPr>
              <w:snapToGrid w:val="0"/>
              <w:spacing w:line="400" w:lineRule="exact"/>
              <w:jc w:val="center"/>
              <w:rPr>
                <w:sz w:val="24"/>
              </w:rPr>
            </w:pPr>
          </w:p>
        </w:tc>
        <w:tc>
          <w:tcPr>
            <w:tcW w:w="1116" w:type="dxa"/>
            <w:vMerge w:val="restart"/>
            <w:vAlign w:val="center"/>
          </w:tcPr>
          <w:p>
            <w:pPr>
              <w:snapToGrid w:val="0"/>
              <w:spacing w:line="400" w:lineRule="exact"/>
              <w:jc w:val="center"/>
              <w:rPr>
                <w:sz w:val="24"/>
              </w:rPr>
            </w:pPr>
            <w:r>
              <w:rPr>
                <w:sz w:val="24"/>
              </w:rPr>
              <w:t>总投资</w:t>
            </w:r>
          </w:p>
        </w:tc>
        <w:tc>
          <w:tcPr>
            <w:tcW w:w="7277" w:type="dxa"/>
            <w:gridSpan w:val="10"/>
            <w:vAlign w:val="center"/>
          </w:tcPr>
          <w:p>
            <w:pPr>
              <w:snapToGrid w:val="0"/>
              <w:spacing w:line="400" w:lineRule="exact"/>
              <w:jc w:val="center"/>
              <w:rPr>
                <w:sz w:val="24"/>
              </w:rPr>
            </w:pPr>
            <w:r>
              <w:rPr>
                <w:sz w:val="24"/>
              </w:rPr>
              <w:t>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10" w:type="dxa"/>
            <w:vMerge w:val="continue"/>
            <w:vAlign w:val="center"/>
          </w:tcPr>
          <w:p>
            <w:pPr>
              <w:snapToGrid w:val="0"/>
              <w:spacing w:line="400" w:lineRule="exact"/>
              <w:jc w:val="center"/>
              <w:rPr>
                <w:sz w:val="24"/>
              </w:rPr>
            </w:pPr>
          </w:p>
        </w:tc>
        <w:tc>
          <w:tcPr>
            <w:tcW w:w="1910" w:type="dxa"/>
            <w:vMerge w:val="continue"/>
            <w:vAlign w:val="center"/>
          </w:tcPr>
          <w:p>
            <w:pPr>
              <w:snapToGrid w:val="0"/>
              <w:spacing w:line="400" w:lineRule="exact"/>
              <w:jc w:val="center"/>
              <w:rPr>
                <w:sz w:val="24"/>
              </w:rPr>
            </w:pPr>
          </w:p>
        </w:tc>
        <w:tc>
          <w:tcPr>
            <w:tcW w:w="1116" w:type="dxa"/>
            <w:vMerge w:val="continue"/>
            <w:vAlign w:val="center"/>
          </w:tcPr>
          <w:p>
            <w:pPr>
              <w:snapToGrid w:val="0"/>
              <w:spacing w:line="400" w:lineRule="exact"/>
              <w:jc w:val="center"/>
              <w:rPr>
                <w:sz w:val="24"/>
              </w:rPr>
            </w:pPr>
          </w:p>
        </w:tc>
        <w:tc>
          <w:tcPr>
            <w:tcW w:w="2002" w:type="dxa"/>
            <w:gridSpan w:val="2"/>
            <w:vAlign w:val="center"/>
          </w:tcPr>
          <w:p>
            <w:pPr>
              <w:snapToGrid w:val="0"/>
              <w:spacing w:line="400" w:lineRule="exact"/>
              <w:jc w:val="center"/>
              <w:rPr>
                <w:sz w:val="24"/>
              </w:rPr>
            </w:pPr>
            <w:r>
              <w:rPr>
                <w:sz w:val="24"/>
              </w:rPr>
              <w:t>企业自筹</w:t>
            </w:r>
          </w:p>
        </w:tc>
        <w:tc>
          <w:tcPr>
            <w:tcW w:w="3149" w:type="dxa"/>
            <w:gridSpan w:val="7"/>
            <w:vAlign w:val="center"/>
          </w:tcPr>
          <w:p>
            <w:pPr>
              <w:snapToGrid w:val="0"/>
              <w:spacing w:line="400" w:lineRule="exact"/>
              <w:jc w:val="center"/>
              <w:rPr>
                <w:sz w:val="24"/>
              </w:rPr>
            </w:pPr>
            <w:r>
              <w:rPr>
                <w:sz w:val="24"/>
              </w:rPr>
              <w:t>银行贷款</w:t>
            </w:r>
          </w:p>
        </w:tc>
        <w:tc>
          <w:tcPr>
            <w:tcW w:w="2126" w:type="dxa"/>
            <w:vAlign w:val="center"/>
          </w:tcPr>
          <w:p>
            <w:pPr>
              <w:snapToGrid w:val="0"/>
              <w:spacing w:line="400" w:lineRule="exact"/>
              <w:jc w:val="center"/>
              <w:rPr>
                <w:sz w:val="24"/>
              </w:rPr>
            </w:pPr>
            <w:r>
              <w:rPr>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10" w:type="dxa"/>
            <w:vMerge w:val="continue"/>
            <w:vAlign w:val="center"/>
          </w:tcPr>
          <w:p>
            <w:pPr>
              <w:snapToGrid w:val="0"/>
              <w:spacing w:line="400" w:lineRule="exact"/>
              <w:jc w:val="center"/>
              <w:rPr>
                <w:sz w:val="24"/>
              </w:rPr>
            </w:pPr>
          </w:p>
        </w:tc>
        <w:tc>
          <w:tcPr>
            <w:tcW w:w="1910" w:type="dxa"/>
            <w:vAlign w:val="center"/>
          </w:tcPr>
          <w:p>
            <w:pPr>
              <w:snapToGrid w:val="0"/>
              <w:spacing w:line="400" w:lineRule="exact"/>
              <w:jc w:val="center"/>
              <w:rPr>
                <w:sz w:val="24"/>
              </w:rPr>
            </w:pPr>
            <w:r>
              <w:rPr>
                <w:sz w:val="24"/>
              </w:rPr>
              <w:t>计划</w:t>
            </w:r>
          </w:p>
        </w:tc>
        <w:tc>
          <w:tcPr>
            <w:tcW w:w="1116" w:type="dxa"/>
            <w:vAlign w:val="center"/>
          </w:tcPr>
          <w:p>
            <w:pPr>
              <w:snapToGrid w:val="0"/>
              <w:spacing w:line="400" w:lineRule="exact"/>
              <w:jc w:val="center"/>
              <w:rPr>
                <w:sz w:val="24"/>
              </w:rPr>
            </w:pPr>
          </w:p>
        </w:tc>
        <w:tc>
          <w:tcPr>
            <w:tcW w:w="2002" w:type="dxa"/>
            <w:gridSpan w:val="2"/>
            <w:vAlign w:val="center"/>
          </w:tcPr>
          <w:p>
            <w:pPr>
              <w:snapToGrid w:val="0"/>
              <w:spacing w:line="400" w:lineRule="exact"/>
              <w:jc w:val="center"/>
              <w:rPr>
                <w:sz w:val="24"/>
              </w:rPr>
            </w:pPr>
          </w:p>
        </w:tc>
        <w:tc>
          <w:tcPr>
            <w:tcW w:w="3149" w:type="dxa"/>
            <w:gridSpan w:val="7"/>
            <w:vAlign w:val="center"/>
          </w:tcPr>
          <w:p>
            <w:pPr>
              <w:snapToGrid w:val="0"/>
              <w:spacing w:line="400" w:lineRule="exact"/>
              <w:jc w:val="center"/>
              <w:rPr>
                <w:sz w:val="24"/>
              </w:rPr>
            </w:pPr>
          </w:p>
        </w:tc>
        <w:tc>
          <w:tcPr>
            <w:tcW w:w="2126" w:type="dxa"/>
            <w:vAlign w:val="center"/>
          </w:tcPr>
          <w:p>
            <w:pPr>
              <w:snapToGrid w:val="0"/>
              <w:spacing w:line="400" w:lineRule="exact"/>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10" w:type="dxa"/>
            <w:vMerge w:val="continue"/>
            <w:vAlign w:val="center"/>
          </w:tcPr>
          <w:p>
            <w:pPr>
              <w:snapToGrid w:val="0"/>
              <w:spacing w:line="400" w:lineRule="exact"/>
              <w:jc w:val="center"/>
              <w:rPr>
                <w:sz w:val="24"/>
              </w:rPr>
            </w:pPr>
          </w:p>
        </w:tc>
        <w:tc>
          <w:tcPr>
            <w:tcW w:w="1910" w:type="dxa"/>
            <w:vAlign w:val="center"/>
          </w:tcPr>
          <w:p>
            <w:pPr>
              <w:snapToGrid w:val="0"/>
              <w:spacing w:line="400" w:lineRule="exact"/>
              <w:jc w:val="center"/>
              <w:rPr>
                <w:sz w:val="24"/>
              </w:rPr>
            </w:pPr>
            <w:r>
              <w:rPr>
                <w:sz w:val="24"/>
              </w:rPr>
              <w:t>已累计完成</w:t>
            </w:r>
          </w:p>
        </w:tc>
        <w:tc>
          <w:tcPr>
            <w:tcW w:w="1116" w:type="dxa"/>
            <w:vAlign w:val="center"/>
          </w:tcPr>
          <w:p>
            <w:pPr>
              <w:snapToGrid w:val="0"/>
              <w:spacing w:line="400" w:lineRule="exact"/>
              <w:jc w:val="center"/>
              <w:rPr>
                <w:sz w:val="24"/>
              </w:rPr>
            </w:pPr>
          </w:p>
        </w:tc>
        <w:tc>
          <w:tcPr>
            <w:tcW w:w="2002" w:type="dxa"/>
            <w:gridSpan w:val="2"/>
            <w:vAlign w:val="center"/>
          </w:tcPr>
          <w:p>
            <w:pPr>
              <w:snapToGrid w:val="0"/>
              <w:spacing w:line="400" w:lineRule="exact"/>
              <w:jc w:val="center"/>
              <w:rPr>
                <w:sz w:val="24"/>
              </w:rPr>
            </w:pPr>
          </w:p>
        </w:tc>
        <w:tc>
          <w:tcPr>
            <w:tcW w:w="3149" w:type="dxa"/>
            <w:gridSpan w:val="7"/>
            <w:vAlign w:val="center"/>
          </w:tcPr>
          <w:p>
            <w:pPr>
              <w:snapToGrid w:val="0"/>
              <w:spacing w:line="400" w:lineRule="exact"/>
              <w:jc w:val="center"/>
              <w:rPr>
                <w:sz w:val="24"/>
              </w:rPr>
            </w:pPr>
          </w:p>
        </w:tc>
        <w:tc>
          <w:tcPr>
            <w:tcW w:w="2126" w:type="dxa"/>
            <w:vAlign w:val="center"/>
          </w:tcPr>
          <w:p>
            <w:pPr>
              <w:snapToGrid w:val="0"/>
              <w:spacing w:line="400" w:lineRule="exact"/>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7" w:hRule="exact"/>
          <w:jc w:val="center"/>
        </w:trPr>
        <w:tc>
          <w:tcPr>
            <w:tcW w:w="710" w:type="dxa"/>
            <w:vAlign w:val="center"/>
          </w:tcPr>
          <w:p>
            <w:pPr>
              <w:snapToGrid w:val="0"/>
              <w:spacing w:line="400" w:lineRule="exact"/>
              <w:jc w:val="center"/>
              <w:rPr>
                <w:sz w:val="24"/>
              </w:rPr>
            </w:pPr>
            <w:r>
              <w:rPr>
                <w:sz w:val="24"/>
              </w:rPr>
              <w:t>平台现处阶段</w:t>
            </w:r>
          </w:p>
        </w:tc>
        <w:tc>
          <w:tcPr>
            <w:tcW w:w="3026" w:type="dxa"/>
            <w:gridSpan w:val="2"/>
            <w:vAlign w:val="center"/>
          </w:tcPr>
          <w:p>
            <w:pPr>
              <w:snapToGrid w:val="0"/>
              <w:spacing w:line="400" w:lineRule="exact"/>
              <w:jc w:val="center"/>
              <w:rPr>
                <w:sz w:val="24"/>
              </w:rPr>
            </w:pPr>
            <w:r>
              <w:rPr>
                <w:sz w:val="24"/>
              </w:rPr>
              <w:t>1、规划阶段</w:t>
            </w:r>
          </w:p>
        </w:tc>
        <w:tc>
          <w:tcPr>
            <w:tcW w:w="3331" w:type="dxa"/>
            <w:gridSpan w:val="5"/>
            <w:vAlign w:val="center"/>
          </w:tcPr>
          <w:p>
            <w:pPr>
              <w:snapToGrid w:val="0"/>
              <w:spacing w:line="400" w:lineRule="exact"/>
              <w:jc w:val="center"/>
              <w:rPr>
                <w:sz w:val="24"/>
              </w:rPr>
            </w:pPr>
            <w:r>
              <w:rPr>
                <w:sz w:val="24"/>
              </w:rPr>
              <w:t>2、建设阶段</w:t>
            </w:r>
          </w:p>
        </w:tc>
        <w:tc>
          <w:tcPr>
            <w:tcW w:w="3946" w:type="dxa"/>
            <w:gridSpan w:val="5"/>
            <w:vAlign w:val="center"/>
          </w:tcPr>
          <w:p>
            <w:pPr>
              <w:snapToGrid w:val="0"/>
              <w:spacing w:line="400" w:lineRule="exact"/>
              <w:jc w:val="center"/>
              <w:rPr>
                <w:sz w:val="24"/>
              </w:rPr>
            </w:pPr>
            <w:r>
              <w:rPr>
                <w:sz w:val="24"/>
              </w:rPr>
              <w:t>3、成熟阶段</w:t>
            </w:r>
          </w:p>
        </w:tc>
      </w:tr>
    </w:tbl>
    <w:p>
      <w:pPr>
        <w:snapToGrid w:val="0"/>
        <w:jc w:val="center"/>
        <w:rPr>
          <w:sz w:val="20"/>
          <w:szCs w:val="30"/>
        </w:rPr>
      </w:pPr>
      <w:r>
        <w:rPr>
          <w:sz w:val="30"/>
          <w:szCs w:val="30"/>
        </w:rPr>
        <w:br w:type="page"/>
      </w:r>
    </w:p>
    <w:p>
      <w:pPr>
        <w:rPr>
          <w:sz w:val="30"/>
          <w:szCs w:val="30"/>
        </w:rPr>
      </w:pPr>
      <w:r>
        <w:rPr>
          <w:sz w:val="30"/>
          <w:szCs w:val="30"/>
        </w:rPr>
        <w:t>附表2：</w:t>
      </w:r>
    </w:p>
    <w:p>
      <w:pPr>
        <w:snapToGrid w:val="0"/>
        <w:spacing w:line="600" w:lineRule="exact"/>
        <w:jc w:val="center"/>
        <w:rPr>
          <w:rFonts w:eastAsia="华文中宋"/>
          <w:sz w:val="36"/>
          <w:szCs w:val="36"/>
        </w:rPr>
      </w:pPr>
      <w:r>
        <w:rPr>
          <w:rFonts w:eastAsia="华文中宋"/>
          <w:sz w:val="36"/>
          <w:szCs w:val="36"/>
        </w:rPr>
        <w:t>仪器设备情况表</w:t>
      </w:r>
    </w:p>
    <w:p>
      <w:pPr>
        <w:snapToGrid w:val="0"/>
        <w:spacing w:line="276" w:lineRule="auto"/>
        <w:jc w:val="center"/>
        <w:rPr>
          <w:rFonts w:eastAsia="华文楷体"/>
          <w:sz w:val="30"/>
          <w:szCs w:val="30"/>
        </w:rPr>
      </w:pPr>
      <w:r>
        <w:rPr>
          <w:rFonts w:eastAsia="华文楷体"/>
          <w:sz w:val="30"/>
          <w:szCs w:val="30"/>
        </w:rPr>
        <w:t>（可附页）</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51"/>
        <w:gridCol w:w="2451"/>
        <w:gridCol w:w="1362"/>
        <w:gridCol w:w="1245"/>
        <w:gridCol w:w="1618"/>
        <w:gridCol w:w="1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exact"/>
          <w:jc w:val="center"/>
        </w:trPr>
        <w:tc>
          <w:tcPr>
            <w:tcW w:w="1972" w:type="dxa"/>
            <w:vAlign w:val="center"/>
          </w:tcPr>
          <w:p>
            <w:pPr>
              <w:snapToGrid w:val="0"/>
              <w:jc w:val="center"/>
              <w:rPr>
                <w:b/>
                <w:sz w:val="24"/>
              </w:rPr>
            </w:pPr>
            <w:r>
              <w:rPr>
                <w:b/>
                <w:sz w:val="24"/>
              </w:rPr>
              <w:t>实验室名称</w:t>
            </w:r>
          </w:p>
        </w:tc>
        <w:tc>
          <w:tcPr>
            <w:tcW w:w="2601" w:type="dxa"/>
            <w:vAlign w:val="center"/>
          </w:tcPr>
          <w:p>
            <w:pPr>
              <w:snapToGrid w:val="0"/>
              <w:jc w:val="center"/>
              <w:rPr>
                <w:b/>
                <w:sz w:val="24"/>
              </w:rPr>
            </w:pPr>
            <w:r>
              <w:rPr>
                <w:b/>
                <w:sz w:val="24"/>
              </w:rPr>
              <w:t>仪器设备名称</w:t>
            </w:r>
          </w:p>
          <w:p>
            <w:pPr>
              <w:snapToGrid w:val="0"/>
              <w:jc w:val="center"/>
              <w:rPr>
                <w:b/>
                <w:sz w:val="24"/>
              </w:rPr>
            </w:pPr>
            <w:r>
              <w:rPr>
                <w:b/>
                <w:sz w:val="24"/>
              </w:rPr>
              <w:t>（中英文）</w:t>
            </w:r>
          </w:p>
        </w:tc>
        <w:tc>
          <w:tcPr>
            <w:tcW w:w="1439" w:type="dxa"/>
            <w:vAlign w:val="center"/>
          </w:tcPr>
          <w:p>
            <w:pPr>
              <w:snapToGrid w:val="0"/>
              <w:jc w:val="center"/>
              <w:rPr>
                <w:b/>
                <w:sz w:val="24"/>
              </w:rPr>
            </w:pPr>
            <w:r>
              <w:rPr>
                <w:b/>
                <w:sz w:val="24"/>
              </w:rPr>
              <w:t>数量</w:t>
            </w:r>
          </w:p>
        </w:tc>
        <w:tc>
          <w:tcPr>
            <w:tcW w:w="1312" w:type="dxa"/>
            <w:vAlign w:val="center"/>
          </w:tcPr>
          <w:p>
            <w:pPr>
              <w:snapToGrid w:val="0"/>
              <w:jc w:val="center"/>
              <w:rPr>
                <w:b/>
                <w:sz w:val="24"/>
              </w:rPr>
            </w:pPr>
            <w:r>
              <w:rPr>
                <w:b/>
                <w:sz w:val="24"/>
              </w:rPr>
              <w:t>型号</w:t>
            </w:r>
          </w:p>
        </w:tc>
        <w:tc>
          <w:tcPr>
            <w:tcW w:w="1697" w:type="dxa"/>
            <w:vAlign w:val="center"/>
          </w:tcPr>
          <w:p>
            <w:pPr>
              <w:snapToGrid w:val="0"/>
              <w:jc w:val="center"/>
              <w:rPr>
                <w:b/>
                <w:sz w:val="24"/>
              </w:rPr>
            </w:pPr>
            <w:r>
              <w:rPr>
                <w:b/>
                <w:sz w:val="24"/>
              </w:rPr>
              <w:t>生产厂家（中英文）</w:t>
            </w:r>
          </w:p>
        </w:tc>
        <w:tc>
          <w:tcPr>
            <w:tcW w:w="1401" w:type="dxa"/>
            <w:vAlign w:val="center"/>
          </w:tcPr>
          <w:p>
            <w:pPr>
              <w:snapToGrid w:val="0"/>
              <w:jc w:val="center"/>
              <w:rPr>
                <w:b/>
                <w:sz w:val="24"/>
              </w:rPr>
            </w:pPr>
            <w:r>
              <w:rPr>
                <w:b/>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972" w:type="dxa"/>
            <w:vMerge w:val="restart"/>
            <w:vAlign w:val="center"/>
          </w:tcPr>
          <w:p>
            <w:pPr>
              <w:snapToGrid w:val="0"/>
              <w:jc w:val="center"/>
              <w:rPr>
                <w:sz w:val="24"/>
              </w:rPr>
            </w:pPr>
          </w:p>
        </w:tc>
        <w:tc>
          <w:tcPr>
            <w:tcW w:w="2601" w:type="dxa"/>
            <w:vAlign w:val="center"/>
          </w:tcPr>
          <w:p>
            <w:pPr>
              <w:snapToGrid w:val="0"/>
              <w:rPr>
                <w:sz w:val="24"/>
              </w:rPr>
            </w:pPr>
            <w:r>
              <w:rPr>
                <w:sz w:val="24"/>
              </w:rPr>
              <w:t>1</w:t>
            </w:r>
          </w:p>
        </w:tc>
        <w:tc>
          <w:tcPr>
            <w:tcW w:w="1439" w:type="dxa"/>
            <w:vAlign w:val="center"/>
          </w:tcPr>
          <w:p>
            <w:pPr>
              <w:snapToGrid w:val="0"/>
              <w:jc w:val="center"/>
              <w:rPr>
                <w:sz w:val="24"/>
              </w:rPr>
            </w:pPr>
          </w:p>
        </w:tc>
        <w:tc>
          <w:tcPr>
            <w:tcW w:w="1312" w:type="dxa"/>
            <w:vAlign w:val="center"/>
          </w:tcPr>
          <w:p>
            <w:pPr>
              <w:snapToGrid w:val="0"/>
              <w:jc w:val="center"/>
              <w:rPr>
                <w:sz w:val="24"/>
              </w:rPr>
            </w:pPr>
          </w:p>
        </w:tc>
        <w:tc>
          <w:tcPr>
            <w:tcW w:w="1697" w:type="dxa"/>
            <w:vAlign w:val="center"/>
          </w:tcPr>
          <w:p>
            <w:pPr>
              <w:snapToGrid w:val="0"/>
              <w:jc w:val="center"/>
              <w:rPr>
                <w:sz w:val="24"/>
              </w:rPr>
            </w:pPr>
          </w:p>
        </w:tc>
        <w:tc>
          <w:tcPr>
            <w:tcW w:w="1401" w:type="dxa"/>
            <w:vAlign w:val="center"/>
          </w:tcPr>
          <w:p>
            <w:pPr>
              <w:snapToGrid w:val="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972" w:type="dxa"/>
            <w:vMerge w:val="continue"/>
            <w:vAlign w:val="center"/>
          </w:tcPr>
          <w:p>
            <w:pPr>
              <w:snapToGrid w:val="0"/>
              <w:jc w:val="center"/>
              <w:rPr>
                <w:sz w:val="24"/>
              </w:rPr>
            </w:pPr>
          </w:p>
        </w:tc>
        <w:tc>
          <w:tcPr>
            <w:tcW w:w="2601" w:type="dxa"/>
            <w:vAlign w:val="center"/>
          </w:tcPr>
          <w:p>
            <w:pPr>
              <w:snapToGrid w:val="0"/>
              <w:rPr>
                <w:sz w:val="24"/>
              </w:rPr>
            </w:pPr>
            <w:r>
              <w:rPr>
                <w:sz w:val="24"/>
              </w:rPr>
              <w:t>2</w:t>
            </w:r>
          </w:p>
        </w:tc>
        <w:tc>
          <w:tcPr>
            <w:tcW w:w="1439" w:type="dxa"/>
            <w:vAlign w:val="center"/>
          </w:tcPr>
          <w:p>
            <w:pPr>
              <w:snapToGrid w:val="0"/>
              <w:jc w:val="center"/>
              <w:rPr>
                <w:sz w:val="24"/>
              </w:rPr>
            </w:pPr>
          </w:p>
        </w:tc>
        <w:tc>
          <w:tcPr>
            <w:tcW w:w="1312" w:type="dxa"/>
            <w:vAlign w:val="center"/>
          </w:tcPr>
          <w:p>
            <w:pPr>
              <w:snapToGrid w:val="0"/>
              <w:jc w:val="center"/>
              <w:rPr>
                <w:sz w:val="24"/>
              </w:rPr>
            </w:pPr>
          </w:p>
        </w:tc>
        <w:tc>
          <w:tcPr>
            <w:tcW w:w="1697" w:type="dxa"/>
            <w:vAlign w:val="center"/>
          </w:tcPr>
          <w:p>
            <w:pPr>
              <w:snapToGrid w:val="0"/>
              <w:jc w:val="center"/>
              <w:rPr>
                <w:sz w:val="24"/>
              </w:rPr>
            </w:pPr>
          </w:p>
        </w:tc>
        <w:tc>
          <w:tcPr>
            <w:tcW w:w="1401" w:type="dxa"/>
            <w:vAlign w:val="center"/>
          </w:tcPr>
          <w:p>
            <w:pPr>
              <w:snapToGrid w:val="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972" w:type="dxa"/>
            <w:vMerge w:val="continue"/>
            <w:vAlign w:val="center"/>
          </w:tcPr>
          <w:p>
            <w:pPr>
              <w:snapToGrid w:val="0"/>
              <w:jc w:val="center"/>
              <w:rPr>
                <w:sz w:val="24"/>
              </w:rPr>
            </w:pPr>
          </w:p>
        </w:tc>
        <w:tc>
          <w:tcPr>
            <w:tcW w:w="2601" w:type="dxa"/>
            <w:vAlign w:val="center"/>
          </w:tcPr>
          <w:p>
            <w:pPr>
              <w:snapToGrid w:val="0"/>
              <w:rPr>
                <w:sz w:val="24"/>
              </w:rPr>
            </w:pPr>
            <w:r>
              <w:rPr>
                <w:sz w:val="24"/>
              </w:rPr>
              <w:t>3</w:t>
            </w:r>
          </w:p>
        </w:tc>
        <w:tc>
          <w:tcPr>
            <w:tcW w:w="1439" w:type="dxa"/>
            <w:vAlign w:val="center"/>
          </w:tcPr>
          <w:p>
            <w:pPr>
              <w:snapToGrid w:val="0"/>
              <w:jc w:val="center"/>
              <w:rPr>
                <w:sz w:val="24"/>
              </w:rPr>
            </w:pPr>
          </w:p>
        </w:tc>
        <w:tc>
          <w:tcPr>
            <w:tcW w:w="1312" w:type="dxa"/>
            <w:vAlign w:val="center"/>
          </w:tcPr>
          <w:p>
            <w:pPr>
              <w:snapToGrid w:val="0"/>
              <w:jc w:val="center"/>
              <w:rPr>
                <w:sz w:val="24"/>
              </w:rPr>
            </w:pPr>
          </w:p>
        </w:tc>
        <w:tc>
          <w:tcPr>
            <w:tcW w:w="1697" w:type="dxa"/>
            <w:vAlign w:val="center"/>
          </w:tcPr>
          <w:p>
            <w:pPr>
              <w:snapToGrid w:val="0"/>
              <w:jc w:val="center"/>
              <w:rPr>
                <w:sz w:val="24"/>
              </w:rPr>
            </w:pPr>
          </w:p>
        </w:tc>
        <w:tc>
          <w:tcPr>
            <w:tcW w:w="1401" w:type="dxa"/>
            <w:vAlign w:val="center"/>
          </w:tcPr>
          <w:p>
            <w:pPr>
              <w:snapToGrid w:val="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972" w:type="dxa"/>
            <w:vMerge w:val="continue"/>
            <w:vAlign w:val="center"/>
          </w:tcPr>
          <w:p>
            <w:pPr>
              <w:snapToGrid w:val="0"/>
              <w:rPr>
                <w:sz w:val="24"/>
              </w:rPr>
            </w:pPr>
          </w:p>
        </w:tc>
        <w:tc>
          <w:tcPr>
            <w:tcW w:w="2601" w:type="dxa"/>
            <w:vAlign w:val="center"/>
          </w:tcPr>
          <w:p>
            <w:pPr>
              <w:snapToGrid w:val="0"/>
              <w:rPr>
                <w:sz w:val="24"/>
              </w:rPr>
            </w:pPr>
            <w:r>
              <w:rPr>
                <w:sz w:val="24"/>
              </w:rPr>
              <w:t>…</w:t>
            </w:r>
          </w:p>
        </w:tc>
        <w:tc>
          <w:tcPr>
            <w:tcW w:w="1439" w:type="dxa"/>
            <w:vAlign w:val="center"/>
          </w:tcPr>
          <w:p>
            <w:pPr>
              <w:snapToGrid w:val="0"/>
              <w:jc w:val="center"/>
              <w:rPr>
                <w:sz w:val="24"/>
              </w:rPr>
            </w:pPr>
          </w:p>
        </w:tc>
        <w:tc>
          <w:tcPr>
            <w:tcW w:w="1312" w:type="dxa"/>
            <w:vAlign w:val="center"/>
          </w:tcPr>
          <w:p>
            <w:pPr>
              <w:snapToGrid w:val="0"/>
              <w:jc w:val="center"/>
              <w:rPr>
                <w:sz w:val="24"/>
              </w:rPr>
            </w:pPr>
          </w:p>
        </w:tc>
        <w:tc>
          <w:tcPr>
            <w:tcW w:w="1697" w:type="dxa"/>
            <w:vAlign w:val="center"/>
          </w:tcPr>
          <w:p>
            <w:pPr>
              <w:snapToGrid w:val="0"/>
              <w:jc w:val="center"/>
              <w:rPr>
                <w:sz w:val="24"/>
              </w:rPr>
            </w:pPr>
          </w:p>
        </w:tc>
        <w:tc>
          <w:tcPr>
            <w:tcW w:w="1401" w:type="dxa"/>
            <w:vAlign w:val="center"/>
          </w:tcPr>
          <w:p>
            <w:pPr>
              <w:snapToGrid w:val="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972" w:type="dxa"/>
            <w:vMerge w:val="restart"/>
            <w:vAlign w:val="center"/>
          </w:tcPr>
          <w:p>
            <w:pPr>
              <w:snapToGrid w:val="0"/>
              <w:jc w:val="center"/>
              <w:rPr>
                <w:sz w:val="24"/>
              </w:rPr>
            </w:pPr>
          </w:p>
        </w:tc>
        <w:tc>
          <w:tcPr>
            <w:tcW w:w="2601" w:type="dxa"/>
            <w:vAlign w:val="center"/>
          </w:tcPr>
          <w:p>
            <w:pPr>
              <w:snapToGrid w:val="0"/>
              <w:rPr>
                <w:sz w:val="24"/>
              </w:rPr>
            </w:pPr>
            <w:r>
              <w:rPr>
                <w:sz w:val="24"/>
              </w:rPr>
              <w:t>1</w:t>
            </w:r>
          </w:p>
        </w:tc>
        <w:tc>
          <w:tcPr>
            <w:tcW w:w="1439" w:type="dxa"/>
            <w:vAlign w:val="center"/>
          </w:tcPr>
          <w:p>
            <w:pPr>
              <w:snapToGrid w:val="0"/>
              <w:jc w:val="center"/>
              <w:rPr>
                <w:sz w:val="24"/>
              </w:rPr>
            </w:pPr>
          </w:p>
        </w:tc>
        <w:tc>
          <w:tcPr>
            <w:tcW w:w="1312" w:type="dxa"/>
            <w:vAlign w:val="center"/>
          </w:tcPr>
          <w:p>
            <w:pPr>
              <w:snapToGrid w:val="0"/>
              <w:jc w:val="center"/>
              <w:rPr>
                <w:sz w:val="24"/>
              </w:rPr>
            </w:pPr>
          </w:p>
        </w:tc>
        <w:tc>
          <w:tcPr>
            <w:tcW w:w="1697" w:type="dxa"/>
            <w:vAlign w:val="center"/>
          </w:tcPr>
          <w:p>
            <w:pPr>
              <w:snapToGrid w:val="0"/>
              <w:jc w:val="center"/>
              <w:rPr>
                <w:sz w:val="24"/>
              </w:rPr>
            </w:pPr>
          </w:p>
        </w:tc>
        <w:tc>
          <w:tcPr>
            <w:tcW w:w="1401" w:type="dxa"/>
            <w:vAlign w:val="center"/>
          </w:tcPr>
          <w:p>
            <w:pPr>
              <w:snapToGrid w:val="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972" w:type="dxa"/>
            <w:vMerge w:val="continue"/>
            <w:vAlign w:val="center"/>
          </w:tcPr>
          <w:p>
            <w:pPr>
              <w:snapToGrid w:val="0"/>
              <w:jc w:val="center"/>
              <w:rPr>
                <w:sz w:val="24"/>
              </w:rPr>
            </w:pPr>
          </w:p>
        </w:tc>
        <w:tc>
          <w:tcPr>
            <w:tcW w:w="2601" w:type="dxa"/>
            <w:vAlign w:val="center"/>
          </w:tcPr>
          <w:p>
            <w:pPr>
              <w:snapToGrid w:val="0"/>
              <w:rPr>
                <w:sz w:val="24"/>
              </w:rPr>
            </w:pPr>
            <w:r>
              <w:rPr>
                <w:sz w:val="24"/>
              </w:rPr>
              <w:t>2</w:t>
            </w:r>
          </w:p>
        </w:tc>
        <w:tc>
          <w:tcPr>
            <w:tcW w:w="1439" w:type="dxa"/>
            <w:vAlign w:val="center"/>
          </w:tcPr>
          <w:p>
            <w:pPr>
              <w:snapToGrid w:val="0"/>
              <w:jc w:val="center"/>
              <w:rPr>
                <w:sz w:val="24"/>
              </w:rPr>
            </w:pPr>
          </w:p>
        </w:tc>
        <w:tc>
          <w:tcPr>
            <w:tcW w:w="1312" w:type="dxa"/>
            <w:vAlign w:val="center"/>
          </w:tcPr>
          <w:p>
            <w:pPr>
              <w:snapToGrid w:val="0"/>
              <w:jc w:val="center"/>
              <w:rPr>
                <w:sz w:val="24"/>
              </w:rPr>
            </w:pPr>
          </w:p>
        </w:tc>
        <w:tc>
          <w:tcPr>
            <w:tcW w:w="1697" w:type="dxa"/>
            <w:vAlign w:val="center"/>
          </w:tcPr>
          <w:p>
            <w:pPr>
              <w:snapToGrid w:val="0"/>
              <w:jc w:val="center"/>
              <w:rPr>
                <w:sz w:val="24"/>
              </w:rPr>
            </w:pPr>
          </w:p>
        </w:tc>
        <w:tc>
          <w:tcPr>
            <w:tcW w:w="1401" w:type="dxa"/>
            <w:vAlign w:val="center"/>
          </w:tcPr>
          <w:p>
            <w:pPr>
              <w:snapToGrid w:val="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972" w:type="dxa"/>
            <w:vMerge w:val="continue"/>
            <w:vAlign w:val="center"/>
          </w:tcPr>
          <w:p>
            <w:pPr>
              <w:snapToGrid w:val="0"/>
              <w:jc w:val="center"/>
              <w:rPr>
                <w:sz w:val="24"/>
              </w:rPr>
            </w:pPr>
          </w:p>
        </w:tc>
        <w:tc>
          <w:tcPr>
            <w:tcW w:w="2601" w:type="dxa"/>
            <w:vAlign w:val="center"/>
          </w:tcPr>
          <w:p>
            <w:pPr>
              <w:snapToGrid w:val="0"/>
              <w:rPr>
                <w:sz w:val="24"/>
              </w:rPr>
            </w:pPr>
            <w:r>
              <w:rPr>
                <w:sz w:val="24"/>
              </w:rPr>
              <w:t>3</w:t>
            </w:r>
          </w:p>
        </w:tc>
        <w:tc>
          <w:tcPr>
            <w:tcW w:w="1439" w:type="dxa"/>
            <w:vAlign w:val="center"/>
          </w:tcPr>
          <w:p>
            <w:pPr>
              <w:snapToGrid w:val="0"/>
              <w:jc w:val="center"/>
              <w:rPr>
                <w:sz w:val="24"/>
              </w:rPr>
            </w:pPr>
          </w:p>
        </w:tc>
        <w:tc>
          <w:tcPr>
            <w:tcW w:w="1312" w:type="dxa"/>
            <w:vAlign w:val="center"/>
          </w:tcPr>
          <w:p>
            <w:pPr>
              <w:snapToGrid w:val="0"/>
              <w:jc w:val="center"/>
              <w:rPr>
                <w:sz w:val="24"/>
              </w:rPr>
            </w:pPr>
          </w:p>
        </w:tc>
        <w:tc>
          <w:tcPr>
            <w:tcW w:w="1697" w:type="dxa"/>
            <w:vAlign w:val="center"/>
          </w:tcPr>
          <w:p>
            <w:pPr>
              <w:snapToGrid w:val="0"/>
              <w:jc w:val="center"/>
              <w:rPr>
                <w:sz w:val="24"/>
              </w:rPr>
            </w:pPr>
          </w:p>
        </w:tc>
        <w:tc>
          <w:tcPr>
            <w:tcW w:w="1401" w:type="dxa"/>
            <w:vAlign w:val="center"/>
          </w:tcPr>
          <w:p>
            <w:pPr>
              <w:snapToGrid w:val="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972" w:type="dxa"/>
            <w:vMerge w:val="continue"/>
            <w:vAlign w:val="center"/>
          </w:tcPr>
          <w:p>
            <w:pPr>
              <w:snapToGrid w:val="0"/>
              <w:rPr>
                <w:sz w:val="24"/>
              </w:rPr>
            </w:pPr>
          </w:p>
        </w:tc>
        <w:tc>
          <w:tcPr>
            <w:tcW w:w="2601" w:type="dxa"/>
            <w:vAlign w:val="center"/>
          </w:tcPr>
          <w:p>
            <w:pPr>
              <w:snapToGrid w:val="0"/>
              <w:rPr>
                <w:sz w:val="24"/>
              </w:rPr>
            </w:pPr>
            <w:r>
              <w:rPr>
                <w:sz w:val="24"/>
              </w:rPr>
              <w:t>…</w:t>
            </w:r>
          </w:p>
        </w:tc>
        <w:tc>
          <w:tcPr>
            <w:tcW w:w="1439" w:type="dxa"/>
            <w:vAlign w:val="center"/>
          </w:tcPr>
          <w:p>
            <w:pPr>
              <w:snapToGrid w:val="0"/>
              <w:jc w:val="center"/>
              <w:rPr>
                <w:sz w:val="24"/>
              </w:rPr>
            </w:pPr>
          </w:p>
        </w:tc>
        <w:tc>
          <w:tcPr>
            <w:tcW w:w="1312" w:type="dxa"/>
            <w:vAlign w:val="center"/>
          </w:tcPr>
          <w:p>
            <w:pPr>
              <w:snapToGrid w:val="0"/>
              <w:jc w:val="center"/>
              <w:rPr>
                <w:sz w:val="24"/>
              </w:rPr>
            </w:pPr>
          </w:p>
        </w:tc>
        <w:tc>
          <w:tcPr>
            <w:tcW w:w="1697" w:type="dxa"/>
            <w:vAlign w:val="center"/>
          </w:tcPr>
          <w:p>
            <w:pPr>
              <w:snapToGrid w:val="0"/>
              <w:jc w:val="center"/>
              <w:rPr>
                <w:sz w:val="24"/>
              </w:rPr>
            </w:pPr>
          </w:p>
        </w:tc>
        <w:tc>
          <w:tcPr>
            <w:tcW w:w="1401" w:type="dxa"/>
            <w:vAlign w:val="center"/>
          </w:tcPr>
          <w:p>
            <w:pPr>
              <w:snapToGrid w:val="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972" w:type="dxa"/>
            <w:vMerge w:val="restart"/>
            <w:vAlign w:val="center"/>
          </w:tcPr>
          <w:p>
            <w:pPr>
              <w:snapToGrid w:val="0"/>
              <w:jc w:val="center"/>
              <w:rPr>
                <w:sz w:val="24"/>
              </w:rPr>
            </w:pPr>
          </w:p>
        </w:tc>
        <w:tc>
          <w:tcPr>
            <w:tcW w:w="2601" w:type="dxa"/>
            <w:vAlign w:val="center"/>
          </w:tcPr>
          <w:p>
            <w:pPr>
              <w:snapToGrid w:val="0"/>
              <w:rPr>
                <w:sz w:val="24"/>
              </w:rPr>
            </w:pPr>
            <w:r>
              <w:rPr>
                <w:sz w:val="24"/>
              </w:rPr>
              <w:t>1</w:t>
            </w:r>
          </w:p>
        </w:tc>
        <w:tc>
          <w:tcPr>
            <w:tcW w:w="1439" w:type="dxa"/>
            <w:vAlign w:val="center"/>
          </w:tcPr>
          <w:p>
            <w:pPr>
              <w:snapToGrid w:val="0"/>
              <w:jc w:val="center"/>
              <w:rPr>
                <w:sz w:val="24"/>
              </w:rPr>
            </w:pPr>
          </w:p>
        </w:tc>
        <w:tc>
          <w:tcPr>
            <w:tcW w:w="1312" w:type="dxa"/>
            <w:vAlign w:val="center"/>
          </w:tcPr>
          <w:p>
            <w:pPr>
              <w:snapToGrid w:val="0"/>
              <w:jc w:val="center"/>
              <w:rPr>
                <w:sz w:val="24"/>
              </w:rPr>
            </w:pPr>
          </w:p>
        </w:tc>
        <w:tc>
          <w:tcPr>
            <w:tcW w:w="1697" w:type="dxa"/>
            <w:vAlign w:val="center"/>
          </w:tcPr>
          <w:p>
            <w:pPr>
              <w:snapToGrid w:val="0"/>
              <w:jc w:val="center"/>
              <w:rPr>
                <w:sz w:val="24"/>
              </w:rPr>
            </w:pPr>
          </w:p>
        </w:tc>
        <w:tc>
          <w:tcPr>
            <w:tcW w:w="1401" w:type="dxa"/>
            <w:vAlign w:val="center"/>
          </w:tcPr>
          <w:p>
            <w:pPr>
              <w:snapToGrid w:val="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972" w:type="dxa"/>
            <w:vMerge w:val="continue"/>
            <w:vAlign w:val="center"/>
          </w:tcPr>
          <w:p>
            <w:pPr>
              <w:snapToGrid w:val="0"/>
              <w:jc w:val="center"/>
              <w:rPr>
                <w:sz w:val="24"/>
              </w:rPr>
            </w:pPr>
          </w:p>
        </w:tc>
        <w:tc>
          <w:tcPr>
            <w:tcW w:w="2601" w:type="dxa"/>
            <w:vAlign w:val="center"/>
          </w:tcPr>
          <w:p>
            <w:pPr>
              <w:snapToGrid w:val="0"/>
              <w:rPr>
                <w:sz w:val="24"/>
              </w:rPr>
            </w:pPr>
            <w:r>
              <w:rPr>
                <w:sz w:val="24"/>
              </w:rPr>
              <w:t>2</w:t>
            </w:r>
          </w:p>
        </w:tc>
        <w:tc>
          <w:tcPr>
            <w:tcW w:w="1439" w:type="dxa"/>
            <w:vAlign w:val="center"/>
          </w:tcPr>
          <w:p>
            <w:pPr>
              <w:snapToGrid w:val="0"/>
              <w:jc w:val="center"/>
              <w:rPr>
                <w:sz w:val="24"/>
              </w:rPr>
            </w:pPr>
          </w:p>
        </w:tc>
        <w:tc>
          <w:tcPr>
            <w:tcW w:w="1312" w:type="dxa"/>
            <w:vAlign w:val="center"/>
          </w:tcPr>
          <w:p>
            <w:pPr>
              <w:snapToGrid w:val="0"/>
              <w:jc w:val="center"/>
              <w:rPr>
                <w:sz w:val="24"/>
              </w:rPr>
            </w:pPr>
          </w:p>
        </w:tc>
        <w:tc>
          <w:tcPr>
            <w:tcW w:w="1697" w:type="dxa"/>
            <w:vAlign w:val="center"/>
          </w:tcPr>
          <w:p>
            <w:pPr>
              <w:snapToGrid w:val="0"/>
              <w:jc w:val="center"/>
              <w:rPr>
                <w:sz w:val="24"/>
              </w:rPr>
            </w:pPr>
          </w:p>
        </w:tc>
        <w:tc>
          <w:tcPr>
            <w:tcW w:w="1401" w:type="dxa"/>
            <w:vAlign w:val="center"/>
          </w:tcPr>
          <w:p>
            <w:pPr>
              <w:snapToGrid w:val="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972" w:type="dxa"/>
            <w:vMerge w:val="continue"/>
            <w:vAlign w:val="center"/>
          </w:tcPr>
          <w:p>
            <w:pPr>
              <w:snapToGrid w:val="0"/>
              <w:jc w:val="center"/>
              <w:rPr>
                <w:sz w:val="24"/>
              </w:rPr>
            </w:pPr>
          </w:p>
        </w:tc>
        <w:tc>
          <w:tcPr>
            <w:tcW w:w="2601" w:type="dxa"/>
            <w:vAlign w:val="center"/>
          </w:tcPr>
          <w:p>
            <w:pPr>
              <w:snapToGrid w:val="0"/>
              <w:rPr>
                <w:sz w:val="24"/>
              </w:rPr>
            </w:pPr>
            <w:r>
              <w:rPr>
                <w:sz w:val="24"/>
              </w:rPr>
              <w:t>3</w:t>
            </w:r>
          </w:p>
        </w:tc>
        <w:tc>
          <w:tcPr>
            <w:tcW w:w="1439" w:type="dxa"/>
            <w:vAlign w:val="center"/>
          </w:tcPr>
          <w:p>
            <w:pPr>
              <w:snapToGrid w:val="0"/>
              <w:jc w:val="center"/>
              <w:rPr>
                <w:sz w:val="24"/>
              </w:rPr>
            </w:pPr>
          </w:p>
        </w:tc>
        <w:tc>
          <w:tcPr>
            <w:tcW w:w="1312" w:type="dxa"/>
            <w:vAlign w:val="center"/>
          </w:tcPr>
          <w:p>
            <w:pPr>
              <w:snapToGrid w:val="0"/>
              <w:jc w:val="center"/>
              <w:rPr>
                <w:sz w:val="24"/>
              </w:rPr>
            </w:pPr>
          </w:p>
        </w:tc>
        <w:tc>
          <w:tcPr>
            <w:tcW w:w="1697" w:type="dxa"/>
            <w:vAlign w:val="center"/>
          </w:tcPr>
          <w:p>
            <w:pPr>
              <w:snapToGrid w:val="0"/>
              <w:jc w:val="center"/>
              <w:rPr>
                <w:sz w:val="24"/>
              </w:rPr>
            </w:pPr>
          </w:p>
        </w:tc>
        <w:tc>
          <w:tcPr>
            <w:tcW w:w="1401" w:type="dxa"/>
            <w:vAlign w:val="center"/>
          </w:tcPr>
          <w:p>
            <w:pPr>
              <w:snapToGrid w:val="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972" w:type="dxa"/>
            <w:vMerge w:val="continue"/>
            <w:vAlign w:val="center"/>
          </w:tcPr>
          <w:p>
            <w:pPr>
              <w:snapToGrid w:val="0"/>
              <w:jc w:val="center"/>
              <w:rPr>
                <w:sz w:val="24"/>
              </w:rPr>
            </w:pPr>
          </w:p>
        </w:tc>
        <w:tc>
          <w:tcPr>
            <w:tcW w:w="2601" w:type="dxa"/>
            <w:vAlign w:val="center"/>
          </w:tcPr>
          <w:p>
            <w:pPr>
              <w:snapToGrid w:val="0"/>
              <w:rPr>
                <w:sz w:val="24"/>
              </w:rPr>
            </w:pPr>
            <w:r>
              <w:rPr>
                <w:sz w:val="24"/>
              </w:rPr>
              <w:t>…</w:t>
            </w:r>
          </w:p>
        </w:tc>
        <w:tc>
          <w:tcPr>
            <w:tcW w:w="1439" w:type="dxa"/>
            <w:vAlign w:val="center"/>
          </w:tcPr>
          <w:p>
            <w:pPr>
              <w:snapToGrid w:val="0"/>
              <w:jc w:val="center"/>
              <w:rPr>
                <w:sz w:val="24"/>
              </w:rPr>
            </w:pPr>
          </w:p>
        </w:tc>
        <w:tc>
          <w:tcPr>
            <w:tcW w:w="1312" w:type="dxa"/>
            <w:vAlign w:val="center"/>
          </w:tcPr>
          <w:p>
            <w:pPr>
              <w:snapToGrid w:val="0"/>
              <w:jc w:val="center"/>
              <w:rPr>
                <w:sz w:val="24"/>
              </w:rPr>
            </w:pPr>
          </w:p>
        </w:tc>
        <w:tc>
          <w:tcPr>
            <w:tcW w:w="1697" w:type="dxa"/>
            <w:vAlign w:val="center"/>
          </w:tcPr>
          <w:p>
            <w:pPr>
              <w:snapToGrid w:val="0"/>
              <w:jc w:val="center"/>
              <w:rPr>
                <w:sz w:val="24"/>
              </w:rPr>
            </w:pPr>
          </w:p>
        </w:tc>
        <w:tc>
          <w:tcPr>
            <w:tcW w:w="1401" w:type="dxa"/>
            <w:vAlign w:val="center"/>
          </w:tcPr>
          <w:p>
            <w:pPr>
              <w:snapToGrid w:val="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972" w:type="dxa"/>
            <w:vMerge w:val="restart"/>
            <w:vAlign w:val="center"/>
          </w:tcPr>
          <w:p>
            <w:pPr>
              <w:snapToGrid w:val="0"/>
              <w:jc w:val="center"/>
              <w:rPr>
                <w:sz w:val="24"/>
              </w:rPr>
            </w:pPr>
          </w:p>
        </w:tc>
        <w:tc>
          <w:tcPr>
            <w:tcW w:w="2601" w:type="dxa"/>
            <w:vAlign w:val="center"/>
          </w:tcPr>
          <w:p>
            <w:pPr>
              <w:snapToGrid w:val="0"/>
              <w:rPr>
                <w:sz w:val="24"/>
              </w:rPr>
            </w:pPr>
            <w:r>
              <w:rPr>
                <w:sz w:val="24"/>
              </w:rPr>
              <w:t>1</w:t>
            </w:r>
          </w:p>
        </w:tc>
        <w:tc>
          <w:tcPr>
            <w:tcW w:w="1439" w:type="dxa"/>
            <w:vAlign w:val="center"/>
          </w:tcPr>
          <w:p>
            <w:pPr>
              <w:snapToGrid w:val="0"/>
              <w:jc w:val="center"/>
              <w:rPr>
                <w:sz w:val="24"/>
              </w:rPr>
            </w:pPr>
          </w:p>
        </w:tc>
        <w:tc>
          <w:tcPr>
            <w:tcW w:w="1312" w:type="dxa"/>
            <w:vAlign w:val="center"/>
          </w:tcPr>
          <w:p>
            <w:pPr>
              <w:snapToGrid w:val="0"/>
              <w:jc w:val="center"/>
              <w:rPr>
                <w:sz w:val="24"/>
              </w:rPr>
            </w:pPr>
          </w:p>
        </w:tc>
        <w:tc>
          <w:tcPr>
            <w:tcW w:w="1697" w:type="dxa"/>
            <w:vAlign w:val="center"/>
          </w:tcPr>
          <w:p>
            <w:pPr>
              <w:snapToGrid w:val="0"/>
              <w:jc w:val="center"/>
              <w:rPr>
                <w:sz w:val="24"/>
              </w:rPr>
            </w:pPr>
          </w:p>
        </w:tc>
        <w:tc>
          <w:tcPr>
            <w:tcW w:w="1401" w:type="dxa"/>
            <w:vAlign w:val="center"/>
          </w:tcPr>
          <w:p>
            <w:pPr>
              <w:snapToGrid w:val="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972" w:type="dxa"/>
            <w:vMerge w:val="continue"/>
            <w:vAlign w:val="center"/>
          </w:tcPr>
          <w:p>
            <w:pPr>
              <w:snapToGrid w:val="0"/>
              <w:jc w:val="center"/>
              <w:rPr>
                <w:sz w:val="24"/>
              </w:rPr>
            </w:pPr>
          </w:p>
        </w:tc>
        <w:tc>
          <w:tcPr>
            <w:tcW w:w="2601" w:type="dxa"/>
            <w:vAlign w:val="center"/>
          </w:tcPr>
          <w:p>
            <w:pPr>
              <w:snapToGrid w:val="0"/>
              <w:rPr>
                <w:sz w:val="24"/>
              </w:rPr>
            </w:pPr>
            <w:r>
              <w:rPr>
                <w:sz w:val="24"/>
              </w:rPr>
              <w:t>2</w:t>
            </w:r>
          </w:p>
        </w:tc>
        <w:tc>
          <w:tcPr>
            <w:tcW w:w="1439" w:type="dxa"/>
            <w:vAlign w:val="center"/>
          </w:tcPr>
          <w:p>
            <w:pPr>
              <w:snapToGrid w:val="0"/>
              <w:jc w:val="center"/>
              <w:rPr>
                <w:sz w:val="24"/>
              </w:rPr>
            </w:pPr>
          </w:p>
        </w:tc>
        <w:tc>
          <w:tcPr>
            <w:tcW w:w="1312" w:type="dxa"/>
            <w:vAlign w:val="center"/>
          </w:tcPr>
          <w:p>
            <w:pPr>
              <w:snapToGrid w:val="0"/>
              <w:jc w:val="center"/>
              <w:rPr>
                <w:sz w:val="24"/>
              </w:rPr>
            </w:pPr>
          </w:p>
        </w:tc>
        <w:tc>
          <w:tcPr>
            <w:tcW w:w="1697" w:type="dxa"/>
            <w:vAlign w:val="center"/>
          </w:tcPr>
          <w:p>
            <w:pPr>
              <w:snapToGrid w:val="0"/>
              <w:jc w:val="center"/>
              <w:rPr>
                <w:sz w:val="24"/>
              </w:rPr>
            </w:pPr>
          </w:p>
        </w:tc>
        <w:tc>
          <w:tcPr>
            <w:tcW w:w="1401" w:type="dxa"/>
            <w:vAlign w:val="center"/>
          </w:tcPr>
          <w:p>
            <w:pPr>
              <w:snapToGrid w:val="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972" w:type="dxa"/>
            <w:vMerge w:val="continue"/>
            <w:vAlign w:val="center"/>
          </w:tcPr>
          <w:p>
            <w:pPr>
              <w:snapToGrid w:val="0"/>
              <w:jc w:val="center"/>
              <w:rPr>
                <w:sz w:val="24"/>
              </w:rPr>
            </w:pPr>
          </w:p>
        </w:tc>
        <w:tc>
          <w:tcPr>
            <w:tcW w:w="2601" w:type="dxa"/>
            <w:vAlign w:val="center"/>
          </w:tcPr>
          <w:p>
            <w:pPr>
              <w:snapToGrid w:val="0"/>
              <w:rPr>
                <w:sz w:val="24"/>
              </w:rPr>
            </w:pPr>
            <w:r>
              <w:rPr>
                <w:sz w:val="24"/>
              </w:rPr>
              <w:t>3</w:t>
            </w:r>
          </w:p>
        </w:tc>
        <w:tc>
          <w:tcPr>
            <w:tcW w:w="1439" w:type="dxa"/>
            <w:vAlign w:val="center"/>
          </w:tcPr>
          <w:p>
            <w:pPr>
              <w:snapToGrid w:val="0"/>
              <w:jc w:val="center"/>
              <w:rPr>
                <w:sz w:val="24"/>
              </w:rPr>
            </w:pPr>
          </w:p>
        </w:tc>
        <w:tc>
          <w:tcPr>
            <w:tcW w:w="1312" w:type="dxa"/>
            <w:vAlign w:val="center"/>
          </w:tcPr>
          <w:p>
            <w:pPr>
              <w:snapToGrid w:val="0"/>
              <w:jc w:val="center"/>
              <w:rPr>
                <w:sz w:val="24"/>
              </w:rPr>
            </w:pPr>
          </w:p>
        </w:tc>
        <w:tc>
          <w:tcPr>
            <w:tcW w:w="1697" w:type="dxa"/>
            <w:vAlign w:val="center"/>
          </w:tcPr>
          <w:p>
            <w:pPr>
              <w:snapToGrid w:val="0"/>
              <w:jc w:val="center"/>
              <w:rPr>
                <w:sz w:val="24"/>
              </w:rPr>
            </w:pPr>
          </w:p>
        </w:tc>
        <w:tc>
          <w:tcPr>
            <w:tcW w:w="1401" w:type="dxa"/>
            <w:vAlign w:val="center"/>
          </w:tcPr>
          <w:p>
            <w:pPr>
              <w:snapToGrid w:val="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972" w:type="dxa"/>
            <w:vMerge w:val="continue"/>
            <w:vAlign w:val="center"/>
          </w:tcPr>
          <w:p>
            <w:pPr>
              <w:snapToGrid w:val="0"/>
              <w:jc w:val="center"/>
              <w:rPr>
                <w:sz w:val="24"/>
              </w:rPr>
            </w:pPr>
          </w:p>
        </w:tc>
        <w:tc>
          <w:tcPr>
            <w:tcW w:w="2601" w:type="dxa"/>
            <w:vAlign w:val="center"/>
          </w:tcPr>
          <w:p>
            <w:pPr>
              <w:snapToGrid w:val="0"/>
              <w:rPr>
                <w:sz w:val="24"/>
              </w:rPr>
            </w:pPr>
            <w:r>
              <w:rPr>
                <w:sz w:val="24"/>
              </w:rPr>
              <w:t>…</w:t>
            </w:r>
          </w:p>
        </w:tc>
        <w:tc>
          <w:tcPr>
            <w:tcW w:w="1439" w:type="dxa"/>
            <w:vAlign w:val="center"/>
          </w:tcPr>
          <w:p>
            <w:pPr>
              <w:snapToGrid w:val="0"/>
              <w:jc w:val="center"/>
              <w:rPr>
                <w:sz w:val="24"/>
              </w:rPr>
            </w:pPr>
          </w:p>
        </w:tc>
        <w:tc>
          <w:tcPr>
            <w:tcW w:w="1312" w:type="dxa"/>
            <w:vAlign w:val="center"/>
          </w:tcPr>
          <w:p>
            <w:pPr>
              <w:snapToGrid w:val="0"/>
              <w:jc w:val="center"/>
              <w:rPr>
                <w:sz w:val="24"/>
              </w:rPr>
            </w:pPr>
          </w:p>
        </w:tc>
        <w:tc>
          <w:tcPr>
            <w:tcW w:w="1697" w:type="dxa"/>
            <w:vAlign w:val="center"/>
          </w:tcPr>
          <w:p>
            <w:pPr>
              <w:snapToGrid w:val="0"/>
              <w:jc w:val="center"/>
              <w:rPr>
                <w:sz w:val="24"/>
              </w:rPr>
            </w:pPr>
          </w:p>
        </w:tc>
        <w:tc>
          <w:tcPr>
            <w:tcW w:w="1401" w:type="dxa"/>
            <w:vAlign w:val="center"/>
          </w:tcPr>
          <w:p>
            <w:pPr>
              <w:snapToGrid w:val="0"/>
              <w:jc w:val="center"/>
              <w:rPr>
                <w:sz w:val="24"/>
              </w:rPr>
            </w:pPr>
          </w:p>
        </w:tc>
      </w:tr>
      <w:bookmarkEnd w:id="0"/>
      <w:bookmarkEnd w:id="1"/>
    </w:tbl>
    <w:p>
      <w:pPr>
        <w:tabs>
          <w:tab w:val="left" w:pos="4785"/>
        </w:tabs>
        <w:ind w:right="640"/>
        <w:jc w:val="left"/>
        <w:rPr>
          <w:b/>
          <w:sz w:val="24"/>
        </w:rPr>
        <w:sectPr>
          <w:pgSz w:w="11906" w:h="16838"/>
          <w:pgMar w:top="851" w:right="1134" w:bottom="851" w:left="1134" w:header="851" w:footer="992" w:gutter="0"/>
          <w:cols w:space="425" w:num="1"/>
          <w:docGrid w:type="lines" w:linePitch="312" w:charSpace="0"/>
        </w:sectPr>
      </w:pPr>
    </w:p>
    <w:p/>
    <w:sectPr>
      <w:footerReference r:id="rId3" w:type="even"/>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64E81"/>
    <w:rsid w:val="0012582E"/>
    <w:rsid w:val="001B6ED1"/>
    <w:rsid w:val="002A4146"/>
    <w:rsid w:val="003A4E8D"/>
    <w:rsid w:val="004E4081"/>
    <w:rsid w:val="005545C6"/>
    <w:rsid w:val="0086123C"/>
    <w:rsid w:val="00864E81"/>
    <w:rsid w:val="009338BE"/>
    <w:rsid w:val="00A300AD"/>
    <w:rsid w:val="00AD32AB"/>
    <w:rsid w:val="00B91039"/>
    <w:rsid w:val="00ED093F"/>
    <w:rsid w:val="00F83C5E"/>
    <w:rsid w:val="00FB3536"/>
    <w:rsid w:val="232B2CC0"/>
    <w:rsid w:val="44C650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7">
    <w:name w:val="页眉 字符"/>
    <w:basedOn w:val="5"/>
    <w:link w:val="3"/>
    <w:qFormat/>
    <w:uiPriority w:val="99"/>
    <w:rPr>
      <w:sz w:val="18"/>
      <w:szCs w:val="18"/>
    </w:rPr>
  </w:style>
  <w:style w:type="character" w:customStyle="1" w:styleId="8">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479</Words>
  <Characters>2732</Characters>
  <Lines>22</Lines>
  <Paragraphs>6</Paragraphs>
  <TotalTime>30</TotalTime>
  <ScaleCrop>false</ScaleCrop>
  <LinksUpToDate>false</LinksUpToDate>
  <CharactersWithSpaces>3205</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2015-03-08T07:57:00Z</dcterms:created>
  <dc:creator>eric123</dc:creator>
  <cp:lastModifiedBy>乔艳云</cp:lastModifiedBy>
  <cp:lastPrinted>2018-08-31T02:21:00Z</cp:lastPrinted>
  <dcterms:modified xsi:type="dcterms:W3CDTF">2022-08-15T08:08:52Z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7EFD0E38022F4714B5CA409B29EA4EFA</vt:lpwstr>
  </property>
</Properties>
</file>