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2024年环保装备制造业规范条件企业申报及已公告企业管理工作的通知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各区（开发区）经信部门：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贯彻落实《环保装备制造业高质量发展行动计划（2022-2025年）》，按照工信部有关要求，和《省经信厅办公室关于组织开展2024年环保装备制造业规范条件企业推荐及已公告企业管理工作的通知》，现就我市申报管理工作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一、开展2024年环保装备制造业规范条件企业申报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申报企业具有独立法人资格，符合国家和地方的法律法规及标准规范要求，符合国家产业政策相关发展规划，符合对应领域环保装备制造行业（大气治理、污水治理、环境监测仪器、固废处理装备等）规范条件要求。同时，近三年内无以下情况：发生较大及以上生产安全和质量安全事故、</w:t>
      </w: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/>
        </w:rPr>
        <w:t>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级（较大）及以上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突发环境污染事件，在国务院及有关部委相关督查工作中发现存在严重问题等。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2.各区（开发区）经信部门应积极组织符合条件的企业，按照自愿申报原则如实填报规范条件申请书等申请材料、完成“工业节能与绿色发展管理平台”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（https://green.miit.gov.cn，行业规范管理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-行业规范材料报送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线上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。各区（开发区）经信部门对企业申报材料进行核实，提出审核推荐意见，于4月22日前将书面推荐文件、企业申报材料纸质件（一式两份）报送至我局节能与综合利用处，同步完成网上审核。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" w:eastAsia="zh-CN"/>
        </w:rPr>
        <w:t>二、加强已公告规范条件企业监督管理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请有关区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（开发区）经信部门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加强对本辖区已公告企业（见附件）的动态管理，于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4月22日前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组织已公告企业通过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“工业节能与绿色发展管理平台”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（https://green.miit.gov.cn，行业规范管理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事中事后监管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-环保装备规范条件企业年报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）线上填报年度信息采集表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并完成线上审核。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人：李明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85316931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武汉市经济和信息化局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2024年3月25日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已公告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环保装备制造业规范条件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554"/>
        <w:gridCol w:w="216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领域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区属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中钢集团天澄环保科技股份有限公司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大气治理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武汉天虹环保产业股份有限公司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环境监测仪器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武汉敢为科技有限公司</w:t>
            </w:r>
          </w:p>
        </w:tc>
        <w:tc>
          <w:tcPr>
            <w:tcW w:w="2169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环境监测仪器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东湖高新区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武汉朗涤环保科技工程有限公司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大气治理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江夏区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中钢集团武汉安全环保研究院有限公司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污水治理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青山区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9A"/>
    <w:rsid w:val="00121794"/>
    <w:rsid w:val="001E3DFC"/>
    <w:rsid w:val="004A24CC"/>
    <w:rsid w:val="00660B84"/>
    <w:rsid w:val="006B0CE1"/>
    <w:rsid w:val="006F1466"/>
    <w:rsid w:val="008C44C6"/>
    <w:rsid w:val="00A02E4E"/>
    <w:rsid w:val="00A237F2"/>
    <w:rsid w:val="00CA5A9A"/>
    <w:rsid w:val="00D20759"/>
    <w:rsid w:val="00DF68F8"/>
    <w:rsid w:val="00F14357"/>
    <w:rsid w:val="00FB78A5"/>
    <w:rsid w:val="00FD6E56"/>
    <w:rsid w:val="3D7F3D17"/>
    <w:rsid w:val="3DF97882"/>
    <w:rsid w:val="3F2BEC80"/>
    <w:rsid w:val="3F7B34AA"/>
    <w:rsid w:val="F37D21F5"/>
    <w:rsid w:val="F4CECDEF"/>
    <w:rsid w:val="FBFF8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</Words>
  <Characters>311</Characters>
  <Lines>2</Lines>
  <Paragraphs>1</Paragraphs>
  <TotalTime>68</TotalTime>
  <ScaleCrop>false</ScaleCrop>
  <LinksUpToDate>false</LinksUpToDate>
  <CharactersWithSpaces>364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2022-03-18T18:19:00Z</dcterms:created>
  <dc:creator>何国勇</dc:creator>
  <cp:lastModifiedBy>uos</cp:lastModifiedBy>
  <cp:lastPrinted>2024-03-25T18:35:00Z</cp:lastPrinted>
  <dcterms:modified xsi:type="dcterms:W3CDTF">2024-03-25T17:02:33Z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