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东湖高新区股权投资机构政策兑现申请材料</w:t>
      </w:r>
    </w:p>
    <w:p>
      <w:pPr>
        <w:rPr>
          <w:rFonts w:ascii="仿宋_GB2312" w:hAnsi="仿宋_GB2312" w:eastAsia="仿宋_GB2312" w:cs="仿宋_GB2312"/>
          <w:sz w:val="32"/>
          <w:szCs w:val="32"/>
        </w:rPr>
      </w:pPr>
    </w:p>
    <w:tbl>
      <w:tblPr>
        <w:tblStyle w:val="5"/>
        <w:tblW w:w="14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3"/>
        <w:gridCol w:w="10000"/>
        <w:gridCol w:w="3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华文中宋" w:hAnsi="华文中宋" w:eastAsia="华文中宋" w:cs="华文中宋"/>
                <w:b/>
                <w:bCs/>
                <w:color w:val="000000"/>
                <w:kern w:val="0"/>
                <w:sz w:val="30"/>
                <w:szCs w:val="30"/>
                <w:lang w:bidi="ar"/>
              </w:rPr>
            </w:pPr>
            <w:r>
              <w:rPr>
                <w:rFonts w:hint="eastAsia" w:ascii="华文中宋" w:hAnsi="华文中宋" w:eastAsia="华文中宋" w:cs="华文中宋"/>
                <w:b/>
                <w:bCs/>
                <w:color w:val="000000"/>
                <w:kern w:val="0"/>
                <w:sz w:val="30"/>
                <w:szCs w:val="30"/>
                <w:lang w:bidi="ar"/>
              </w:rPr>
              <w:t>奖励类别</w:t>
            </w:r>
          </w:p>
        </w:tc>
        <w:tc>
          <w:tcPr>
            <w:tcW w:w="10000" w:type="dxa"/>
            <w:shd w:val="clear" w:color="auto" w:fill="auto"/>
            <w:tcMar>
              <w:top w:w="15" w:type="dxa"/>
              <w:left w:w="15" w:type="dxa"/>
              <w:right w:w="15" w:type="dxa"/>
            </w:tcMar>
            <w:vAlign w:val="center"/>
          </w:tcPr>
          <w:p>
            <w:pPr>
              <w:widowControl/>
              <w:jc w:val="center"/>
              <w:textAlignment w:val="center"/>
              <w:rPr>
                <w:rStyle w:val="7"/>
                <w:rFonts w:hint="default" w:ascii="华文中宋" w:hAnsi="华文中宋" w:eastAsia="华文中宋" w:cs="华文中宋"/>
                <w:b/>
                <w:bCs/>
                <w:sz w:val="30"/>
                <w:szCs w:val="30"/>
                <w:lang w:bidi="ar"/>
              </w:rPr>
            </w:pPr>
            <w:r>
              <w:rPr>
                <w:rStyle w:val="7"/>
                <w:rFonts w:hint="default" w:ascii="华文中宋" w:hAnsi="华文中宋" w:eastAsia="华文中宋" w:cs="华文中宋"/>
                <w:b/>
                <w:bCs/>
                <w:sz w:val="30"/>
                <w:szCs w:val="30"/>
                <w:lang w:bidi="ar"/>
              </w:rPr>
              <w:t>政策标准</w:t>
            </w:r>
          </w:p>
        </w:tc>
        <w:tc>
          <w:tcPr>
            <w:tcW w:w="3983" w:type="dxa"/>
            <w:shd w:val="clear" w:color="auto" w:fill="auto"/>
            <w:tcMar>
              <w:top w:w="15" w:type="dxa"/>
              <w:left w:w="15" w:type="dxa"/>
              <w:right w:w="15" w:type="dxa"/>
            </w:tcMar>
            <w:vAlign w:val="center"/>
          </w:tcPr>
          <w:p>
            <w:pPr>
              <w:widowControl/>
              <w:jc w:val="center"/>
              <w:textAlignment w:val="center"/>
              <w:rPr>
                <w:rFonts w:ascii="华文中宋" w:hAnsi="华文中宋" w:eastAsia="华文中宋" w:cs="华文中宋"/>
                <w:b/>
                <w:bCs/>
                <w:color w:val="000000"/>
                <w:kern w:val="0"/>
                <w:sz w:val="30"/>
                <w:szCs w:val="30"/>
                <w:lang w:bidi="ar"/>
              </w:rPr>
            </w:pPr>
            <w:r>
              <w:rPr>
                <w:rFonts w:hint="eastAsia" w:ascii="华文中宋" w:hAnsi="华文中宋" w:eastAsia="华文中宋" w:cs="华文中宋"/>
                <w:b/>
                <w:bCs/>
                <w:color w:val="000000"/>
                <w:kern w:val="0"/>
                <w:sz w:val="30"/>
                <w:szCs w:val="30"/>
                <w:lang w:bidi="ar"/>
              </w:rPr>
              <w:t>证明材料清单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3"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highlight w:val="yellow"/>
                <w:lang w:bidi="ar"/>
              </w:rPr>
            </w:pPr>
            <w:r>
              <w:rPr>
                <w:rFonts w:hint="eastAsia" w:ascii="仿宋_GB2312" w:hAnsi="仿宋_GB2312" w:eastAsia="仿宋_GB2312" w:cs="仿宋_GB2312"/>
                <w:b/>
                <w:bCs/>
                <w:color w:val="000000"/>
                <w:kern w:val="0"/>
                <w:sz w:val="22"/>
                <w:szCs w:val="22"/>
                <w:lang w:bidi="ar"/>
              </w:rPr>
              <w:t>落户奖励</w:t>
            </w:r>
          </w:p>
        </w:tc>
        <w:tc>
          <w:tcPr>
            <w:tcW w:w="10000" w:type="dxa"/>
            <w:shd w:val="clear" w:color="auto" w:fill="auto"/>
            <w:tcMar>
              <w:top w:w="15" w:type="dxa"/>
              <w:left w:w="15" w:type="dxa"/>
              <w:right w:w="15" w:type="dxa"/>
            </w:tcMar>
            <w:vAlign w:val="center"/>
          </w:tcPr>
          <w:p>
            <w:pPr>
              <w:widowControl/>
              <w:ind w:firstLine="420" w:firstLineChars="200"/>
              <w:jc w:val="left"/>
              <w:textAlignment w:val="center"/>
              <w:rPr>
                <w:rFonts w:ascii="仿宋" w:hAnsi="仿宋" w:eastAsia="仿宋" w:cs="仿宋"/>
              </w:rPr>
            </w:pPr>
            <w:r>
              <w:rPr>
                <w:rFonts w:hint="eastAsia" w:ascii="仿宋" w:hAnsi="仿宋" w:eastAsia="仿宋" w:cs="仿宋"/>
              </w:rPr>
              <w:t>在高新区新设立或新迁入的公司制风投创投机构（实缴资本达1亿元），按照其实缴资本的1%给予落户奖励，奖励资金三年内按照50%、30%、20%比例予以兑现，奖励资金累计不超过2000万元。</w:t>
            </w:r>
          </w:p>
          <w:p>
            <w:pPr>
              <w:widowControl/>
              <w:ind w:firstLine="420" w:firstLineChars="200"/>
              <w:jc w:val="left"/>
              <w:textAlignment w:val="center"/>
              <w:rPr>
                <w:rFonts w:ascii="仿宋" w:hAnsi="仿宋" w:eastAsia="仿宋" w:cs="仿宋"/>
              </w:rPr>
            </w:pPr>
            <w:r>
              <w:rPr>
                <w:rFonts w:hint="eastAsia" w:ascii="仿宋" w:hAnsi="仿宋" w:eastAsia="仿宋" w:cs="仿宋"/>
              </w:rPr>
              <w:t>备注：</w:t>
            </w:r>
          </w:p>
          <w:p>
            <w:pPr>
              <w:widowControl/>
              <w:ind w:firstLine="420" w:firstLineChars="200"/>
              <w:jc w:val="left"/>
              <w:textAlignment w:val="center"/>
              <w:rPr>
                <w:rFonts w:ascii="仿宋" w:hAnsi="仿宋" w:eastAsia="仿宋" w:cs="仿宋"/>
              </w:rPr>
            </w:pPr>
            <w:r>
              <w:rPr>
                <w:rFonts w:hint="eastAsia" w:ascii="仿宋" w:hAnsi="仿宋" w:eastAsia="仿宋" w:cs="仿宋"/>
              </w:rPr>
              <w:t>在计算实缴资本时，对区属国有企业出资予以剔除，对中央、省市财政或国有企业出资不予剔除。</w:t>
            </w:r>
          </w:p>
        </w:tc>
        <w:tc>
          <w:tcPr>
            <w:tcW w:w="3983" w:type="dxa"/>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①</w:t>
            </w:r>
            <w:r>
              <w:rPr>
                <w:rFonts w:hint="eastAsia" w:ascii="仿宋" w:hAnsi="仿宋" w:eastAsia="仿宋" w:cs="仿宋"/>
                <w:color w:val="000000"/>
                <w:kern w:val="0"/>
                <w:sz w:val="22"/>
                <w:szCs w:val="22"/>
                <w:lang w:bidi="ar"/>
              </w:rPr>
              <w:t>机构营业执照</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②</w:t>
            </w:r>
            <w:r>
              <w:rPr>
                <w:rFonts w:hint="eastAsia" w:ascii="仿宋" w:hAnsi="仿宋" w:eastAsia="仿宋" w:cs="仿宋"/>
                <w:color w:val="000000"/>
                <w:kern w:val="0"/>
                <w:sz w:val="22"/>
                <w:szCs w:val="22"/>
                <w:lang w:bidi="ar"/>
              </w:rPr>
              <w:t>机构资质证明</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③</w:t>
            </w:r>
            <w:r>
              <w:rPr>
                <w:rFonts w:hint="eastAsia" w:ascii="仿宋" w:hAnsi="仿宋" w:eastAsia="仿宋" w:cs="仿宋"/>
                <w:color w:val="000000"/>
                <w:kern w:val="0"/>
                <w:sz w:val="22"/>
                <w:szCs w:val="22"/>
                <w:lang w:bidi="ar"/>
              </w:rPr>
              <w:t>申报当年出具的验资报告</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④</w:t>
            </w:r>
            <w:r>
              <w:rPr>
                <w:rFonts w:hint="eastAsia" w:ascii="仿宋" w:hAnsi="仿宋" w:eastAsia="仿宋" w:cs="仿宋"/>
                <w:color w:val="000000"/>
                <w:kern w:val="0"/>
                <w:sz w:val="22"/>
                <w:szCs w:val="22"/>
                <w:lang w:bidi="ar"/>
              </w:rPr>
              <w:t>最近一年的纳税凭证</w:t>
            </w:r>
          </w:p>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⑤其他要求提供的材料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募资奖励</w:t>
            </w:r>
          </w:p>
        </w:tc>
        <w:tc>
          <w:tcPr>
            <w:tcW w:w="10000" w:type="dxa"/>
            <w:shd w:val="clear" w:color="auto" w:fill="auto"/>
            <w:tcMar>
              <w:top w:w="15" w:type="dxa"/>
              <w:left w:w="15" w:type="dxa"/>
              <w:right w:w="15" w:type="dxa"/>
            </w:tcMar>
            <w:vAlign w:val="center"/>
          </w:tcPr>
          <w:p>
            <w:pPr>
              <w:widowControl/>
              <w:ind w:firstLine="420" w:firstLineChars="200"/>
              <w:jc w:val="left"/>
              <w:textAlignment w:val="center"/>
              <w:rPr>
                <w:rFonts w:ascii="仿宋" w:hAnsi="仿宋" w:eastAsia="仿宋" w:cs="仿宋"/>
              </w:rPr>
            </w:pPr>
            <w:r>
              <w:rPr>
                <w:rFonts w:hint="eastAsia" w:ascii="仿宋" w:hAnsi="仿宋" w:eastAsia="仿宋" w:cs="仿宋"/>
              </w:rPr>
              <w:t>在高新区新设立或新迁入的合伙制私募股权投资基金。</w:t>
            </w:r>
          </w:p>
          <w:p>
            <w:pPr>
              <w:widowControl/>
              <w:ind w:firstLine="420" w:firstLineChars="200"/>
              <w:jc w:val="left"/>
              <w:textAlignment w:val="center"/>
              <w:rPr>
                <w:rFonts w:ascii="仿宋" w:hAnsi="仿宋" w:eastAsia="仿宋" w:cs="仿宋"/>
              </w:rPr>
            </w:pPr>
            <w:r>
              <w:rPr>
                <w:rFonts w:hint="eastAsia" w:ascii="仿宋" w:hAnsi="仿宋" w:eastAsia="仿宋" w:cs="仿宋"/>
              </w:rPr>
              <w:t>基金实缴规模达2亿元，给予其私募股权投资基金管理企业50万元募资奖励；</w:t>
            </w:r>
          </w:p>
          <w:p>
            <w:pPr>
              <w:widowControl/>
              <w:ind w:firstLine="420" w:firstLineChars="200"/>
              <w:jc w:val="left"/>
              <w:textAlignment w:val="center"/>
              <w:rPr>
                <w:rFonts w:ascii="仿宋" w:hAnsi="仿宋" w:eastAsia="仿宋" w:cs="仿宋"/>
              </w:rPr>
            </w:pPr>
            <w:r>
              <w:rPr>
                <w:rFonts w:hint="eastAsia" w:ascii="仿宋" w:hAnsi="仿宋" w:eastAsia="仿宋" w:cs="仿宋"/>
              </w:rPr>
              <w:t>实缴规模达5亿元，奖励150万元；</w:t>
            </w:r>
          </w:p>
          <w:p>
            <w:pPr>
              <w:widowControl/>
              <w:ind w:firstLine="420" w:firstLineChars="200"/>
              <w:jc w:val="left"/>
              <w:textAlignment w:val="center"/>
              <w:rPr>
                <w:rFonts w:ascii="仿宋" w:hAnsi="仿宋" w:eastAsia="仿宋" w:cs="仿宋"/>
              </w:rPr>
            </w:pPr>
            <w:r>
              <w:rPr>
                <w:rFonts w:hint="eastAsia" w:ascii="仿宋" w:hAnsi="仿宋" w:eastAsia="仿宋" w:cs="仿宋"/>
              </w:rPr>
              <w:t>实缴规模达10亿元，给予400万元奖励；</w:t>
            </w:r>
          </w:p>
          <w:p>
            <w:pPr>
              <w:widowControl/>
              <w:ind w:firstLine="420" w:firstLineChars="200"/>
              <w:jc w:val="left"/>
              <w:textAlignment w:val="center"/>
              <w:rPr>
                <w:rFonts w:ascii="仿宋" w:hAnsi="仿宋" w:eastAsia="仿宋" w:cs="仿宋"/>
              </w:rPr>
            </w:pPr>
            <w:r>
              <w:rPr>
                <w:rFonts w:hint="eastAsia" w:ascii="仿宋" w:hAnsi="仿宋" w:eastAsia="仿宋" w:cs="仿宋"/>
              </w:rPr>
              <w:t>实缴规模达30亿元，给予1500万元奖励。</w:t>
            </w:r>
          </w:p>
          <w:p>
            <w:pPr>
              <w:widowControl/>
              <w:ind w:firstLine="420" w:firstLineChars="200"/>
              <w:jc w:val="left"/>
              <w:textAlignment w:val="center"/>
              <w:rPr>
                <w:rFonts w:ascii="仿宋" w:hAnsi="仿宋" w:eastAsia="仿宋" w:cs="仿宋"/>
              </w:rPr>
            </w:pPr>
            <w:r>
              <w:rPr>
                <w:rFonts w:hint="eastAsia" w:ascii="仿宋" w:hAnsi="仿宋" w:eastAsia="仿宋" w:cs="仿宋"/>
              </w:rPr>
              <w:t>备注：</w:t>
            </w:r>
          </w:p>
          <w:p>
            <w:pPr>
              <w:widowControl/>
              <w:ind w:firstLine="420" w:firstLineChars="200"/>
              <w:jc w:val="left"/>
              <w:textAlignment w:val="center"/>
              <w:rPr>
                <w:rFonts w:ascii="仿宋" w:hAnsi="仿宋" w:eastAsia="仿宋" w:cs="仿宋"/>
              </w:rPr>
            </w:pPr>
            <w:r>
              <w:rPr>
                <w:rFonts w:hint="eastAsia" w:ascii="仿宋" w:hAnsi="仿宋" w:eastAsia="仿宋" w:cs="仿宋"/>
              </w:rPr>
              <w:t>①新设立或新迁入的合伙制私募股权投资基金，需在中基协完成备案。</w:t>
            </w:r>
          </w:p>
          <w:p>
            <w:pPr>
              <w:widowControl/>
              <w:ind w:firstLine="420" w:firstLineChars="200"/>
              <w:jc w:val="left"/>
              <w:textAlignment w:val="center"/>
              <w:rPr>
                <w:rFonts w:ascii="仿宋" w:hAnsi="仿宋" w:eastAsia="仿宋" w:cs="仿宋"/>
              </w:rPr>
            </w:pPr>
            <w:r>
              <w:rPr>
                <w:rFonts w:hint="eastAsia" w:ascii="仿宋" w:hAnsi="仿宋" w:eastAsia="仿宋" w:cs="仿宋"/>
              </w:rPr>
              <w:t>②基金的托管银行需选择在高新区纳税、纳统的银行开设账户，相关银行名单由高新区金融局提供。</w:t>
            </w:r>
          </w:p>
          <w:p>
            <w:pPr>
              <w:widowControl/>
              <w:ind w:firstLine="420" w:firstLineChars="200"/>
              <w:jc w:val="left"/>
              <w:textAlignment w:val="center"/>
              <w:rPr>
                <w:rFonts w:ascii="仿宋" w:hAnsi="仿宋" w:eastAsia="仿宋" w:cs="仿宋"/>
              </w:rPr>
            </w:pPr>
            <w:r>
              <w:rPr>
                <w:rFonts w:hint="eastAsia" w:ascii="仿宋" w:hAnsi="仿宋" w:eastAsia="仿宋" w:cs="仿宋"/>
              </w:rPr>
              <w:t>③在计算奖励金额时，对区财政或区属国有企业出资予以剔除，对中央、省市财政或国有企业出资不予剔除。</w:t>
            </w:r>
          </w:p>
          <w:p>
            <w:pPr>
              <w:widowControl/>
              <w:ind w:firstLine="420" w:firstLineChars="200"/>
              <w:jc w:val="left"/>
              <w:textAlignment w:val="center"/>
              <w:rPr>
                <w:rFonts w:ascii="仿宋" w:hAnsi="仿宋" w:eastAsia="仿宋" w:cs="仿宋"/>
                <w:color w:val="000000"/>
                <w:kern w:val="0"/>
                <w:sz w:val="22"/>
                <w:szCs w:val="22"/>
                <w:lang w:bidi="ar"/>
              </w:rPr>
            </w:pPr>
            <w:r>
              <w:rPr>
                <w:rFonts w:hint="eastAsia" w:ascii="仿宋" w:hAnsi="仿宋" w:eastAsia="仿宋" w:cs="仿宋"/>
              </w:rPr>
              <w:t>④同一私募股权投资基金管理企业管理的多只基金规模可累计计算，但基金对基金之间的出资需要剔除重复部分。</w:t>
            </w:r>
          </w:p>
        </w:tc>
        <w:tc>
          <w:tcPr>
            <w:tcW w:w="3983" w:type="dxa"/>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①</w:t>
            </w:r>
            <w:r>
              <w:rPr>
                <w:rFonts w:hint="eastAsia" w:ascii="仿宋" w:hAnsi="仿宋" w:eastAsia="仿宋" w:cs="仿宋"/>
                <w:color w:val="000000"/>
                <w:kern w:val="0"/>
                <w:sz w:val="22"/>
                <w:szCs w:val="22"/>
                <w:lang w:bidi="ar"/>
              </w:rPr>
              <w:t>基金管理企业和基金的营业执照</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②</w:t>
            </w:r>
            <w:r>
              <w:rPr>
                <w:rFonts w:hint="eastAsia" w:ascii="仿宋" w:hAnsi="仿宋" w:eastAsia="仿宋" w:cs="仿宋"/>
                <w:color w:val="000000"/>
                <w:kern w:val="0"/>
                <w:sz w:val="22"/>
                <w:szCs w:val="22"/>
                <w:lang w:bidi="ar"/>
              </w:rPr>
              <w:t>基金管理企业和基金在中基协登记备案的凭证</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③</w:t>
            </w:r>
            <w:r>
              <w:rPr>
                <w:rFonts w:hint="eastAsia" w:ascii="仿宋" w:hAnsi="仿宋" w:eastAsia="仿宋" w:cs="仿宋"/>
                <w:color w:val="000000"/>
                <w:kern w:val="0"/>
                <w:sz w:val="22"/>
                <w:szCs w:val="22"/>
                <w:lang w:bidi="ar"/>
              </w:rPr>
              <w:t>基金合伙协议</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rPr>
              <w:t>④</w:t>
            </w:r>
            <w:r>
              <w:rPr>
                <w:rFonts w:hint="eastAsia" w:ascii="仿宋" w:hAnsi="仿宋" w:eastAsia="仿宋" w:cs="仿宋"/>
                <w:color w:val="000000"/>
                <w:kern w:val="0"/>
                <w:sz w:val="22"/>
                <w:szCs w:val="22"/>
                <w:lang w:bidi="ar"/>
              </w:rPr>
              <w:t>银行托管协议及到款凭证</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⑤会计事务所出具的验资报告</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⑥基金管理企业和基金最近一年的纳税凭证</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⑦要求的其他材料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4"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highlight w:val="yellow"/>
                <w:lang w:bidi="ar"/>
              </w:rPr>
            </w:pPr>
            <w:r>
              <w:rPr>
                <w:rFonts w:hint="eastAsia" w:ascii="仿宋_GB2312" w:hAnsi="仿宋_GB2312" w:eastAsia="仿宋_GB2312" w:cs="仿宋_GB2312"/>
                <w:b/>
                <w:bCs/>
                <w:color w:val="000000"/>
                <w:kern w:val="0"/>
                <w:sz w:val="22"/>
                <w:szCs w:val="22"/>
                <w:lang w:bidi="ar"/>
              </w:rPr>
              <w:t>用房补贴</w:t>
            </w:r>
          </w:p>
        </w:tc>
        <w:tc>
          <w:tcPr>
            <w:tcW w:w="10000" w:type="dxa"/>
            <w:shd w:val="clear" w:color="auto" w:fill="auto"/>
            <w:tcMar>
              <w:top w:w="15" w:type="dxa"/>
              <w:left w:w="15" w:type="dxa"/>
              <w:right w:w="15" w:type="dxa"/>
            </w:tcMar>
            <w:vAlign w:val="center"/>
          </w:tcPr>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在高新区新设立或新迁入的各类风投创投机构。</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在高新区购买、自建自用办公用房的给予一次性补贴，补贴标准为每平方米1000元，最高补贴金额不超过500万元。</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租赁自用办公用房的，连续3年按照实际支付租金金额的50%给予补贴，单个机构每年本项最高不超过50万元。</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备注：</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①房租补贴3年期限以机构工商注册/迁入时间为起始。</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②办公用房地址必须在高新区。</w:t>
            </w:r>
          </w:p>
        </w:tc>
        <w:tc>
          <w:tcPr>
            <w:tcW w:w="398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①机构营业执照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②机构资质证明</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③房屋所有权证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④土地使用权证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⑤购房合同/房租租赁合同</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⑥银行付款凭证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⑦交易发票</w:t>
            </w:r>
          </w:p>
          <w:p>
            <w:pPr>
              <w:widowControl/>
              <w:jc w:val="lef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⑧要求的其他材料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bookmarkStart w:id="0" w:name="_Hlk135609261"/>
            <w:r>
              <w:rPr>
                <w:rFonts w:hint="eastAsia" w:ascii="仿宋_GB2312" w:hAnsi="仿宋_GB2312" w:eastAsia="仿宋_GB2312" w:cs="仿宋_GB2312"/>
                <w:b/>
                <w:bCs/>
                <w:color w:val="000000"/>
                <w:kern w:val="0"/>
                <w:sz w:val="22"/>
                <w:szCs w:val="22"/>
                <w:lang w:bidi="ar"/>
              </w:rPr>
              <w:t>经营发展奖励</w:t>
            </w:r>
            <w:bookmarkEnd w:id="0"/>
          </w:p>
        </w:tc>
        <w:tc>
          <w:tcPr>
            <w:tcW w:w="10000" w:type="dxa"/>
            <w:shd w:val="clear" w:color="auto" w:fill="auto"/>
            <w:tcMar>
              <w:top w:w="15" w:type="dxa"/>
              <w:left w:w="15" w:type="dxa"/>
              <w:right w:w="15" w:type="dxa"/>
            </w:tcMar>
            <w:vAlign w:val="center"/>
          </w:tcPr>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对于年度纳税超过</w:t>
            </w:r>
            <w:r>
              <w:rPr>
                <w:rFonts w:ascii="仿宋_GB2312" w:hAnsi="仿宋_GB2312" w:eastAsia="仿宋_GB2312" w:cs="仿宋_GB2312"/>
                <w:color w:val="000000"/>
                <w:kern w:val="0"/>
                <w:sz w:val="22"/>
                <w:szCs w:val="22"/>
                <w:lang w:bidi="ar"/>
              </w:rPr>
              <w:t>50</w:t>
            </w:r>
            <w:r>
              <w:rPr>
                <w:rFonts w:hint="eastAsia" w:ascii="仿宋_GB2312" w:hAnsi="仿宋_GB2312" w:eastAsia="仿宋_GB2312" w:cs="仿宋_GB2312"/>
                <w:color w:val="000000"/>
                <w:kern w:val="0"/>
                <w:sz w:val="22"/>
                <w:szCs w:val="22"/>
                <w:lang w:bidi="ar"/>
              </w:rPr>
              <w:t>万元的私募基金管理企业，按企业年营业收入的</w:t>
            </w:r>
            <w:r>
              <w:rPr>
                <w:rFonts w:ascii="仿宋_GB2312" w:hAnsi="仿宋_GB2312" w:eastAsia="仿宋_GB2312" w:cs="仿宋_GB2312"/>
                <w:color w:val="000000"/>
                <w:kern w:val="0"/>
                <w:sz w:val="22"/>
                <w:szCs w:val="22"/>
                <w:lang w:bidi="ar"/>
              </w:rPr>
              <w:t>5%</w:t>
            </w:r>
            <w:r>
              <w:rPr>
                <w:rFonts w:hint="eastAsia" w:ascii="仿宋_GB2312" w:hAnsi="仿宋_GB2312" w:eastAsia="仿宋_GB2312" w:cs="仿宋_GB2312"/>
                <w:color w:val="000000"/>
                <w:kern w:val="0"/>
                <w:sz w:val="22"/>
                <w:szCs w:val="22"/>
                <w:lang w:bidi="ar"/>
              </w:rPr>
              <w:t>给予经营发展奖励，奖励金额不超过企业年度区级经济贡献。</w:t>
            </w:r>
          </w:p>
        </w:tc>
        <w:tc>
          <w:tcPr>
            <w:tcW w:w="398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①私募基金管理企业的营业执照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②私募基金管理企业在中基协登记备案的凭证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③最近一年的审计报告</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④企业年度完税凭证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股权投资奖励</w:t>
            </w:r>
          </w:p>
        </w:tc>
        <w:tc>
          <w:tcPr>
            <w:tcW w:w="10000" w:type="dxa"/>
            <w:shd w:val="clear" w:color="auto" w:fill="auto"/>
            <w:tcMar>
              <w:top w:w="15" w:type="dxa"/>
              <w:left w:w="15" w:type="dxa"/>
              <w:right w:w="15" w:type="dxa"/>
            </w:tcMar>
            <w:vAlign w:val="center"/>
          </w:tcPr>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在中基协完成登记备案的私募基金管理企业或基金。对以增资扩股方式投资高新区内重点产业发展方向非上市企业的风投创投机构，按照投资金额的</w:t>
            </w:r>
            <w:r>
              <w:rPr>
                <w:rFonts w:ascii="仿宋_GB2312" w:hAnsi="仿宋_GB2312" w:eastAsia="仿宋_GB2312" w:cs="仿宋_GB2312"/>
                <w:color w:val="000000"/>
                <w:kern w:val="0"/>
                <w:sz w:val="22"/>
                <w:szCs w:val="22"/>
                <w:lang w:bidi="ar"/>
              </w:rPr>
              <w:t>1%</w:t>
            </w:r>
            <w:r>
              <w:rPr>
                <w:rFonts w:hint="eastAsia" w:ascii="仿宋_GB2312" w:hAnsi="仿宋_GB2312" w:eastAsia="仿宋_GB2312" w:cs="仿宋_GB2312"/>
                <w:color w:val="000000"/>
                <w:kern w:val="0"/>
                <w:sz w:val="22"/>
                <w:szCs w:val="22"/>
                <w:lang w:bidi="ar"/>
              </w:rPr>
              <w:t>给予奖励，单个投资项目奖励最高</w:t>
            </w:r>
            <w:r>
              <w:rPr>
                <w:rFonts w:ascii="仿宋_GB2312" w:hAnsi="仿宋_GB2312" w:eastAsia="仿宋_GB2312" w:cs="仿宋_GB2312"/>
                <w:color w:val="000000"/>
                <w:kern w:val="0"/>
                <w:sz w:val="22"/>
                <w:szCs w:val="22"/>
                <w:lang w:bidi="ar"/>
              </w:rPr>
              <w:t>100</w:t>
            </w:r>
            <w:r>
              <w:rPr>
                <w:rFonts w:hint="eastAsia" w:ascii="仿宋_GB2312" w:hAnsi="仿宋_GB2312" w:eastAsia="仿宋_GB2312" w:cs="仿宋_GB2312"/>
                <w:color w:val="000000"/>
                <w:kern w:val="0"/>
                <w:sz w:val="22"/>
                <w:szCs w:val="22"/>
                <w:lang w:bidi="ar"/>
              </w:rPr>
              <w:t>万元，单家机构每年本项奖励累计不超过</w:t>
            </w:r>
            <w:r>
              <w:rPr>
                <w:rFonts w:ascii="仿宋_GB2312" w:hAnsi="仿宋_GB2312" w:eastAsia="仿宋_GB2312" w:cs="仿宋_GB2312"/>
                <w:color w:val="000000"/>
                <w:kern w:val="0"/>
                <w:sz w:val="22"/>
                <w:szCs w:val="22"/>
                <w:lang w:bidi="ar"/>
              </w:rPr>
              <w:t>500</w:t>
            </w:r>
            <w:r>
              <w:rPr>
                <w:rFonts w:hint="eastAsia" w:ascii="仿宋_GB2312" w:hAnsi="仿宋_GB2312" w:eastAsia="仿宋_GB2312" w:cs="仿宋_GB2312"/>
                <w:color w:val="000000"/>
                <w:kern w:val="0"/>
                <w:sz w:val="22"/>
                <w:szCs w:val="22"/>
                <w:lang w:bidi="ar"/>
              </w:rPr>
              <w:t>万元。</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 xml:space="preserve">  备注：</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①投资企业的基金需要在中基协完成备案。</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②基金和基金管理企业均在高新区注册纳税的，优先奖励给基金管理企业。</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③基金在高新区、管理企业不在高新区的，奖励给基金；</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④基金管理企业在高新区、基金不在高新区的，奖励给管理企业。</w:t>
            </w:r>
          </w:p>
          <w:p>
            <w:pPr>
              <w:widowControl/>
              <w:ind w:firstLine="440" w:firstLineChars="200"/>
              <w:jc w:val="left"/>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⑤基金管理企业直接投资企业或用管理的基金（含外地基金）投资企业的，均予以奖励。</w:t>
            </w:r>
          </w:p>
          <w:p>
            <w:pPr>
              <w:widowControl/>
              <w:ind w:firstLine="440" w:firstLineChars="200"/>
              <w:jc w:val="left"/>
              <w:textAlignment w:val="center"/>
            </w:pPr>
            <w:r>
              <w:rPr>
                <w:rFonts w:ascii="仿宋_GB2312" w:hAnsi="仿宋_GB2312" w:eastAsia="仿宋_GB2312" w:cs="仿宋_GB2312"/>
                <w:color w:val="000000"/>
                <w:kern w:val="0"/>
                <w:sz w:val="22"/>
                <w:szCs w:val="22"/>
                <w:lang w:bidi="ar"/>
              </w:rPr>
              <w:t>⑥所有投资行为以完成工商变更和收到交易款项为准。</w:t>
            </w:r>
          </w:p>
        </w:tc>
        <w:tc>
          <w:tcPr>
            <w:tcW w:w="398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①基金管理企业和基金的营业执照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②基金管理企业和基金在中基协登记备案的凭证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③投资协议</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④投资支付凭证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⑤被投资企业营业执照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⑥被投资企业工商变更登记凭证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⑦被投企业被投前一年度的审计报告，及当年度的审计报告</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⑧要求的其他材料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投早投小奖励</w:t>
            </w:r>
          </w:p>
        </w:tc>
        <w:tc>
          <w:tcPr>
            <w:tcW w:w="10000" w:type="dxa"/>
            <w:shd w:val="clear" w:color="auto" w:fill="auto"/>
            <w:tcMar>
              <w:top w:w="15" w:type="dxa"/>
              <w:left w:w="15" w:type="dxa"/>
              <w:right w:w="15" w:type="dxa"/>
            </w:tcMar>
            <w:vAlign w:val="center"/>
          </w:tcPr>
          <w:p>
            <w:pPr>
              <w:widowControl/>
              <w:ind w:firstLine="420" w:firstLineChars="200"/>
              <w:textAlignment w:val="center"/>
              <w:rPr>
                <w:rFonts w:ascii="仿宋" w:hAnsi="仿宋" w:eastAsia="仿宋" w:cs="仿宋"/>
              </w:rPr>
            </w:pPr>
            <w:r>
              <w:rPr>
                <w:rFonts w:hint="eastAsia" w:ascii="仿宋" w:hAnsi="仿宋" w:eastAsia="仿宋" w:cs="仿宋"/>
              </w:rPr>
              <w:t>在中基协完成登记备案的私募股权投资基金管理企业。对以增资扩股方式投资高新区种子期、初创期创新企业的风投创投机构，按照实际投资额的10%给予奖励，单个投资项目奖励最高100万元，单家机构每年本项奖励累计不超过500万元。</w:t>
            </w:r>
          </w:p>
          <w:p>
            <w:pPr>
              <w:widowControl/>
              <w:ind w:firstLine="420" w:firstLineChars="200"/>
              <w:textAlignment w:val="center"/>
              <w:rPr>
                <w:rFonts w:ascii="仿宋" w:hAnsi="仿宋" w:eastAsia="仿宋" w:cs="仿宋"/>
              </w:rPr>
            </w:pPr>
            <w:r>
              <w:rPr>
                <w:rFonts w:hint="eastAsia" w:ascii="仿宋" w:hAnsi="仿宋" w:eastAsia="仿宋" w:cs="仿宋"/>
              </w:rPr>
              <w:t>备注：</w:t>
            </w:r>
          </w:p>
          <w:p>
            <w:pPr>
              <w:widowControl/>
              <w:ind w:firstLine="420" w:firstLineChars="200"/>
              <w:textAlignment w:val="center"/>
              <w:rPr>
                <w:rFonts w:ascii="仿宋" w:hAnsi="仿宋" w:eastAsia="仿宋" w:cs="仿宋"/>
              </w:rPr>
            </w:pPr>
            <w:r>
              <w:rPr>
                <w:rFonts w:hint="eastAsia" w:ascii="仿宋" w:hAnsi="仿宋" w:eastAsia="仿宋" w:cs="仿宋"/>
              </w:rPr>
              <w:t>①投资企业的基金需要在中基协完成备案。</w:t>
            </w:r>
          </w:p>
          <w:p>
            <w:pPr>
              <w:widowControl/>
              <w:ind w:firstLine="420" w:firstLineChars="200"/>
              <w:textAlignment w:val="center"/>
              <w:rPr>
                <w:rFonts w:ascii="仿宋" w:hAnsi="仿宋" w:eastAsia="仿宋" w:cs="仿宋"/>
              </w:rPr>
            </w:pPr>
            <w:r>
              <w:rPr>
                <w:rFonts w:hint="eastAsia" w:ascii="仿宋" w:hAnsi="仿宋" w:eastAsia="仿宋" w:cs="仿宋"/>
              </w:rPr>
              <w:t>②基金管理企业直接投资企业或用管理的基金（含外地基金）投资企业的，均予以奖励。</w:t>
            </w:r>
          </w:p>
          <w:p>
            <w:pPr>
              <w:widowControl/>
              <w:ind w:firstLine="420" w:firstLineChars="200"/>
              <w:textAlignment w:val="center"/>
              <w:rPr>
                <w:rFonts w:ascii="仿宋" w:hAnsi="仿宋" w:eastAsia="仿宋" w:cs="仿宋"/>
              </w:rPr>
            </w:pPr>
            <w:r>
              <w:rPr>
                <w:rFonts w:hint="eastAsia" w:ascii="仿宋" w:hAnsi="仿宋" w:eastAsia="仿宋" w:cs="仿宋"/>
              </w:rPr>
              <w:t>③种子期、初创期企业定义为：成立不超过5年，经审计的（销售）收入和资产总规模均不超过3000万元。</w:t>
            </w:r>
          </w:p>
          <w:p>
            <w:pPr>
              <w:widowControl/>
              <w:ind w:firstLine="420" w:firstLineChars="200"/>
              <w:textAlignment w:val="center"/>
            </w:pPr>
            <w:r>
              <w:rPr>
                <w:rFonts w:hint="eastAsia" w:ascii="仿宋" w:hAnsi="仿宋" w:eastAsia="仿宋" w:cs="仿宋"/>
              </w:rPr>
              <w:t>④所有投资行为以完成工商变更和收到交易款项为准。</w:t>
            </w:r>
          </w:p>
        </w:tc>
        <w:tc>
          <w:tcPr>
            <w:tcW w:w="398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①基金管理企业和基金的营业执照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②基金管理企业和基金在中基协登记备案的凭证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③投资协议</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④投资支付凭证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⑤被投资企业营业执照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⑥被投资企业被投资前一年度审计报告</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⑦被投资企业工商变更登记凭证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⑧要求的其他材料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bookmarkStart w:id="1" w:name="_Hlk135609290"/>
            <w:r>
              <w:rPr>
                <w:rFonts w:hint="eastAsia" w:ascii="仿宋_GB2312" w:hAnsi="仿宋_GB2312" w:eastAsia="仿宋_GB2312" w:cs="仿宋_GB2312"/>
                <w:b/>
                <w:bCs/>
                <w:color w:val="000000"/>
                <w:kern w:val="0"/>
                <w:sz w:val="22"/>
                <w:szCs w:val="22"/>
                <w:lang w:bidi="ar"/>
              </w:rPr>
              <w:t>并购重组奖励</w:t>
            </w:r>
            <w:bookmarkEnd w:id="1"/>
          </w:p>
        </w:tc>
        <w:tc>
          <w:tcPr>
            <w:tcW w:w="10000" w:type="dxa"/>
            <w:shd w:val="clear" w:color="auto" w:fill="auto"/>
            <w:tcMar>
              <w:top w:w="15" w:type="dxa"/>
              <w:left w:w="15" w:type="dxa"/>
              <w:right w:w="15" w:type="dxa"/>
            </w:tcMar>
            <w:vAlign w:val="center"/>
          </w:tcPr>
          <w:p>
            <w:pPr>
              <w:widowControl/>
              <w:ind w:firstLine="420" w:firstLineChars="200"/>
              <w:textAlignment w:val="center"/>
              <w:rPr>
                <w:rFonts w:ascii="仿宋" w:hAnsi="仿宋" w:eastAsia="仿宋" w:cs="仿宋"/>
              </w:rPr>
            </w:pPr>
            <w:r>
              <w:rPr>
                <w:rFonts w:hint="eastAsia" w:ascii="仿宋" w:hAnsi="仿宋" w:eastAsia="仿宋" w:cs="仿宋"/>
              </w:rPr>
              <w:t>在中基协完成登记备案的私募股权投资基金管理企业。鼓励风投创投机构帮助高新区企业并购重组做大做强，风投创投机构所投资企业被高新区企业并购的，以并购交易中机构转让股权兑价的</w:t>
            </w:r>
            <w:r>
              <w:rPr>
                <w:rFonts w:ascii="仿宋" w:hAnsi="仿宋" w:eastAsia="仿宋" w:cs="仿宋"/>
              </w:rPr>
              <w:t>1%</w:t>
            </w:r>
            <w:r>
              <w:rPr>
                <w:rFonts w:hint="eastAsia" w:ascii="仿宋" w:hAnsi="仿宋" w:eastAsia="仿宋" w:cs="仿宋"/>
              </w:rPr>
              <w:t>，对机构给予奖励，单家机构每年累计不超过</w:t>
            </w:r>
            <w:r>
              <w:rPr>
                <w:rFonts w:ascii="仿宋" w:hAnsi="仿宋" w:eastAsia="仿宋" w:cs="仿宋"/>
              </w:rPr>
              <w:t>500</w:t>
            </w:r>
            <w:r>
              <w:rPr>
                <w:rFonts w:hint="eastAsia" w:ascii="仿宋" w:hAnsi="仿宋" w:eastAsia="仿宋" w:cs="仿宋"/>
              </w:rPr>
              <w:t>万元。</w:t>
            </w:r>
          </w:p>
          <w:p>
            <w:pPr>
              <w:widowControl/>
              <w:ind w:firstLine="420" w:firstLineChars="200"/>
              <w:textAlignment w:val="center"/>
              <w:rPr>
                <w:rFonts w:ascii="仿宋" w:hAnsi="仿宋" w:eastAsia="仿宋" w:cs="仿宋"/>
              </w:rPr>
            </w:pPr>
            <w:r>
              <w:rPr>
                <w:rFonts w:hint="eastAsia" w:ascii="仿宋" w:hAnsi="仿宋" w:eastAsia="仿宋" w:cs="仿宋"/>
              </w:rPr>
              <w:t>备注：</w:t>
            </w:r>
          </w:p>
          <w:p>
            <w:pPr>
              <w:widowControl/>
              <w:ind w:firstLine="420" w:firstLineChars="200"/>
              <w:textAlignment w:val="center"/>
              <w:rPr>
                <w:rFonts w:ascii="仿宋" w:hAnsi="仿宋" w:eastAsia="仿宋" w:cs="仿宋"/>
              </w:rPr>
            </w:pPr>
            <w:r>
              <w:rPr>
                <w:rFonts w:hint="eastAsia" w:ascii="仿宋" w:hAnsi="仿宋" w:eastAsia="仿宋" w:cs="仿宋"/>
              </w:rPr>
              <w:t>①并购是指机构向高新区企业转让所投项目股权，使所投项目被高新区企业实现50%以上绝对控股。</w:t>
            </w:r>
          </w:p>
          <w:p>
            <w:pPr>
              <w:widowControl/>
              <w:ind w:firstLine="420" w:firstLineChars="200"/>
              <w:textAlignment w:val="center"/>
              <w:rPr>
                <w:rFonts w:ascii="仿宋" w:hAnsi="仿宋" w:eastAsia="仿宋" w:cs="仿宋"/>
              </w:rPr>
            </w:pPr>
            <w:r>
              <w:rPr>
                <w:rFonts w:hint="eastAsia" w:ascii="仿宋" w:hAnsi="仿宋" w:eastAsia="仿宋" w:cs="仿宋"/>
              </w:rPr>
              <w:t>②并购交易额为机构转让项目股权实际收到的现金额。</w:t>
            </w:r>
          </w:p>
          <w:p>
            <w:pPr>
              <w:widowControl/>
              <w:ind w:firstLine="420" w:firstLineChars="200"/>
              <w:textAlignment w:val="center"/>
            </w:pPr>
            <w:r>
              <w:rPr>
                <w:rFonts w:hint="eastAsia" w:ascii="仿宋" w:hAnsi="仿宋" w:eastAsia="仿宋" w:cs="仿宋"/>
              </w:rPr>
              <w:t>③所有投资行为以完成工商变更和收到交易款项为准。</w:t>
            </w:r>
          </w:p>
        </w:tc>
        <w:tc>
          <w:tcPr>
            <w:tcW w:w="398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①私募基金管理企业的营业执照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②基金管理企业在中基协登记备案的凭证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③机构收款凭证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④收购方及被收购方企业营业执照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⑤并购相关投资协议</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⑥被并购企业工商变更材料</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⑦要求的其他材料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投资招商奖励</w:t>
            </w:r>
          </w:p>
        </w:tc>
        <w:tc>
          <w:tcPr>
            <w:tcW w:w="10000" w:type="dxa"/>
            <w:shd w:val="clear" w:color="auto" w:fill="auto"/>
            <w:tcMar>
              <w:top w:w="15" w:type="dxa"/>
              <w:left w:w="15" w:type="dxa"/>
              <w:right w:w="15" w:type="dxa"/>
            </w:tcMar>
            <w:vAlign w:val="center"/>
          </w:tcPr>
          <w:p>
            <w:pPr>
              <w:widowControl/>
              <w:ind w:firstLine="420" w:firstLineChars="200"/>
              <w:textAlignment w:val="center"/>
              <w:rPr>
                <w:rFonts w:ascii="仿宋" w:hAnsi="仿宋" w:eastAsia="仿宋" w:cs="仿宋"/>
              </w:rPr>
            </w:pPr>
            <w:r>
              <w:rPr>
                <w:rFonts w:hint="eastAsia" w:ascii="仿宋" w:hAnsi="仿宋" w:eastAsia="仿宋" w:cs="仿宋"/>
              </w:rPr>
              <w:t>在中基协完成登记备案的私募股权投资基金管理企业。鼓励风投创投机构将投资的外地企业引入高新区，按照对企业投资金额的</w:t>
            </w:r>
            <w:r>
              <w:rPr>
                <w:rFonts w:ascii="仿宋" w:hAnsi="仿宋" w:eastAsia="仿宋" w:cs="仿宋"/>
              </w:rPr>
              <w:t>1%</w:t>
            </w:r>
            <w:r>
              <w:rPr>
                <w:rFonts w:hint="eastAsia" w:ascii="仿宋" w:hAnsi="仿宋" w:eastAsia="仿宋" w:cs="仿宋"/>
              </w:rPr>
              <w:t>给予奖励，单个投资项目奖励最高</w:t>
            </w:r>
            <w:r>
              <w:rPr>
                <w:rFonts w:ascii="仿宋" w:hAnsi="仿宋" w:eastAsia="仿宋" w:cs="仿宋"/>
              </w:rPr>
              <w:t>100</w:t>
            </w:r>
            <w:r>
              <w:rPr>
                <w:rFonts w:hint="eastAsia" w:ascii="仿宋" w:hAnsi="仿宋" w:eastAsia="仿宋" w:cs="仿宋"/>
              </w:rPr>
              <w:t>万元，单家机构每年本项奖励累计不超过</w:t>
            </w:r>
            <w:r>
              <w:rPr>
                <w:rFonts w:ascii="仿宋" w:hAnsi="仿宋" w:eastAsia="仿宋" w:cs="仿宋"/>
              </w:rPr>
              <w:t>500</w:t>
            </w:r>
            <w:r>
              <w:rPr>
                <w:rFonts w:hint="eastAsia" w:ascii="仿宋" w:hAnsi="仿宋" w:eastAsia="仿宋" w:cs="仿宋"/>
              </w:rPr>
              <w:t>万元。</w:t>
            </w:r>
          </w:p>
          <w:p>
            <w:pPr>
              <w:widowControl/>
              <w:ind w:firstLine="420" w:firstLineChars="200"/>
              <w:textAlignment w:val="center"/>
              <w:rPr>
                <w:rFonts w:ascii="仿宋" w:hAnsi="仿宋" w:eastAsia="仿宋" w:cs="仿宋"/>
              </w:rPr>
            </w:pPr>
            <w:r>
              <w:rPr>
                <w:rFonts w:hint="eastAsia" w:ascii="仿宋" w:hAnsi="仿宋" w:eastAsia="仿宋" w:cs="仿宋"/>
              </w:rPr>
              <w:t>备注：</w:t>
            </w:r>
          </w:p>
          <w:p>
            <w:pPr>
              <w:widowControl/>
              <w:ind w:firstLine="420" w:firstLineChars="200"/>
              <w:textAlignment w:val="center"/>
              <w:rPr>
                <w:rFonts w:ascii="仿宋" w:hAnsi="仿宋" w:eastAsia="仿宋" w:cs="仿宋"/>
              </w:rPr>
            </w:pPr>
            <w:r>
              <w:rPr>
                <w:rFonts w:hint="eastAsia" w:ascii="仿宋" w:hAnsi="仿宋" w:eastAsia="仿宋" w:cs="仿宋"/>
              </w:rPr>
              <w:t>①基金管理企业直接投资企业或用管理的基金（含外地基金）投资企业的，均予以奖励。</w:t>
            </w:r>
          </w:p>
          <w:p>
            <w:pPr>
              <w:widowControl/>
              <w:ind w:firstLine="420" w:firstLineChars="200"/>
              <w:textAlignment w:val="center"/>
              <w:rPr>
                <w:rFonts w:ascii="仿宋" w:hAnsi="仿宋" w:eastAsia="仿宋" w:cs="仿宋"/>
              </w:rPr>
            </w:pPr>
            <w:r>
              <w:rPr>
                <w:rFonts w:hint="eastAsia" w:ascii="仿宋" w:hAnsi="仿宋" w:eastAsia="仿宋" w:cs="仿宋"/>
              </w:rPr>
              <w:t>②投资企业的基金需要在中基协完成备案。</w:t>
            </w:r>
          </w:p>
          <w:p>
            <w:pPr>
              <w:widowControl/>
              <w:ind w:firstLine="420" w:firstLineChars="200"/>
              <w:textAlignment w:val="center"/>
              <w:rPr>
                <w:rFonts w:ascii="仿宋" w:hAnsi="仿宋" w:eastAsia="仿宋" w:cs="仿宋"/>
              </w:rPr>
            </w:pPr>
            <w:r>
              <w:rPr>
                <w:rFonts w:hint="eastAsia" w:ascii="仿宋" w:hAnsi="仿宋" w:eastAsia="仿宋" w:cs="仿宋"/>
              </w:rPr>
              <w:t>③投资招商指将被投企业的工商和税务迁入高新区并在高新区办公。</w:t>
            </w:r>
          </w:p>
          <w:p>
            <w:pPr>
              <w:widowControl/>
              <w:ind w:firstLine="420" w:firstLineChars="200"/>
              <w:textAlignment w:val="center"/>
              <w:rPr>
                <w:rFonts w:ascii="仿宋" w:hAnsi="仿宋" w:eastAsia="仿宋" w:cs="仿宋"/>
              </w:rPr>
            </w:pPr>
            <w:r>
              <w:rPr>
                <w:rFonts w:hint="eastAsia" w:ascii="仿宋" w:hAnsi="仿宋" w:eastAsia="仿宋" w:cs="仿宋"/>
              </w:rPr>
              <w:t>④所有投资行为以完成工商变更和收到交易款项为准。</w:t>
            </w:r>
          </w:p>
        </w:tc>
        <w:tc>
          <w:tcPr>
            <w:tcW w:w="398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①基金管理企业的营业执照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②基金管理企业在中基协登记备案的凭证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③投资协议</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④投资支付凭证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⑤被投资企业迁入高新区前后的营业执照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⑥被投资企业纳税证明</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⑦要求的其他材料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基金收益奖励</w:t>
            </w:r>
          </w:p>
        </w:tc>
        <w:tc>
          <w:tcPr>
            <w:tcW w:w="10000" w:type="dxa"/>
            <w:shd w:val="clear" w:color="auto" w:fill="auto"/>
            <w:tcMar>
              <w:top w:w="15" w:type="dxa"/>
              <w:left w:w="15" w:type="dxa"/>
              <w:right w:w="15" w:type="dxa"/>
            </w:tcMar>
            <w:vAlign w:val="center"/>
          </w:tcPr>
          <w:p>
            <w:pPr>
              <w:widowControl/>
              <w:ind w:firstLine="420" w:firstLineChars="200"/>
              <w:textAlignment w:val="center"/>
              <w:rPr>
                <w:rFonts w:ascii="仿宋" w:hAnsi="仿宋" w:eastAsia="仿宋" w:cs="仿宋"/>
              </w:rPr>
            </w:pPr>
            <w:r>
              <w:rPr>
                <w:rFonts w:hint="eastAsia" w:ascii="仿宋" w:hAnsi="仿宋" w:eastAsia="仿宋" w:cs="仿宋"/>
              </w:rPr>
              <w:t>在中基协完成登记备案的私募基金。对私募基金获取投资收益及从项目退出时产生的成本，按照私募基金总收益的</w:t>
            </w:r>
            <w:r>
              <w:rPr>
                <w:rFonts w:ascii="仿宋" w:hAnsi="仿宋" w:eastAsia="仿宋" w:cs="仿宋"/>
              </w:rPr>
              <w:t>5%</w:t>
            </w:r>
            <w:r>
              <w:rPr>
                <w:rFonts w:hint="eastAsia" w:ascii="仿宋" w:hAnsi="仿宋" w:eastAsia="仿宋" w:cs="仿宋"/>
              </w:rPr>
              <w:t>给予补贴，补贴金额不超过私募基金年度区级经济贡献。</w:t>
            </w:r>
          </w:p>
          <w:p>
            <w:pPr>
              <w:widowControl/>
              <w:ind w:firstLine="420" w:firstLineChars="200"/>
              <w:textAlignment w:val="center"/>
              <w:rPr>
                <w:rFonts w:ascii="仿宋" w:hAnsi="仿宋" w:eastAsia="仿宋" w:cs="仿宋"/>
              </w:rPr>
            </w:pPr>
            <w:r>
              <w:rPr>
                <w:rFonts w:hint="eastAsia" w:ascii="仿宋" w:hAnsi="仿宋" w:eastAsia="仿宋" w:cs="仿宋"/>
              </w:rPr>
              <w:t>备注：</w:t>
            </w:r>
          </w:p>
          <w:p>
            <w:pPr>
              <w:widowControl/>
              <w:ind w:firstLine="420" w:firstLineChars="200"/>
              <w:textAlignment w:val="center"/>
            </w:pPr>
            <w:r>
              <w:rPr>
                <w:rFonts w:hint="eastAsia" w:ascii="仿宋" w:hAnsi="仿宋" w:eastAsia="仿宋" w:cs="仿宋"/>
              </w:rPr>
              <w:t>私募基金总收益为从被投企业退出（或转让股权、减持股票等）获得的收入减去成本。</w:t>
            </w:r>
          </w:p>
        </w:tc>
        <w:tc>
          <w:tcPr>
            <w:tcW w:w="398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①私募基金的营业执照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②基金在中基协备案的凭证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③基金年度完税凭证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④基金年度审计报告</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持股平台奖励</w:t>
            </w:r>
          </w:p>
        </w:tc>
        <w:tc>
          <w:tcPr>
            <w:tcW w:w="10000" w:type="dxa"/>
            <w:shd w:val="clear" w:color="auto" w:fill="auto"/>
            <w:tcMar>
              <w:top w:w="15" w:type="dxa"/>
              <w:left w:w="15" w:type="dxa"/>
              <w:right w:w="15" w:type="dxa"/>
            </w:tcMar>
            <w:vAlign w:val="center"/>
          </w:tcPr>
          <w:p>
            <w:pPr>
              <w:widowControl/>
              <w:ind w:firstLine="420" w:firstLineChars="200"/>
              <w:textAlignment w:val="center"/>
              <w:rPr>
                <w:rFonts w:ascii="仿宋" w:hAnsi="仿宋" w:eastAsia="仿宋" w:cs="仿宋"/>
              </w:rPr>
            </w:pPr>
            <w:r>
              <w:rPr>
                <w:rFonts w:hint="eastAsia" w:ascii="仿宋" w:hAnsi="仿宋" w:eastAsia="仿宋" w:cs="仿宋"/>
              </w:rPr>
              <w:t>对东湖高新区重点产业发展方向的企业在东湖高新区设立员工持股平台的，按员工持股平台总收益的</w:t>
            </w:r>
            <w:r>
              <w:rPr>
                <w:rFonts w:ascii="仿宋" w:hAnsi="仿宋" w:eastAsia="仿宋" w:cs="仿宋"/>
              </w:rPr>
              <w:t>10%</w:t>
            </w:r>
            <w:r>
              <w:rPr>
                <w:rFonts w:hint="eastAsia" w:ascii="仿宋" w:hAnsi="仿宋" w:eastAsia="仿宋" w:cs="仿宋"/>
              </w:rPr>
              <w:t>给予奖励，奖励金额不超过员工持股平台年度地方经济贡献。</w:t>
            </w:r>
          </w:p>
          <w:p>
            <w:pPr>
              <w:widowControl/>
              <w:ind w:firstLine="420" w:firstLineChars="200"/>
              <w:textAlignment w:val="center"/>
              <w:rPr>
                <w:rFonts w:ascii="仿宋" w:hAnsi="仿宋" w:eastAsia="仿宋" w:cs="仿宋"/>
              </w:rPr>
            </w:pPr>
            <w:r>
              <w:rPr>
                <w:rFonts w:hint="eastAsia" w:ascii="仿宋" w:hAnsi="仿宋" w:eastAsia="仿宋" w:cs="仿宋"/>
              </w:rPr>
              <w:t>备注：</w:t>
            </w:r>
          </w:p>
          <w:p>
            <w:pPr>
              <w:widowControl/>
              <w:ind w:firstLine="420" w:firstLineChars="200"/>
              <w:textAlignment w:val="center"/>
            </w:pPr>
            <w:r>
              <w:rPr>
                <w:rFonts w:hint="eastAsia" w:ascii="仿宋" w:hAnsi="仿宋" w:eastAsia="仿宋" w:cs="仿宋"/>
              </w:rPr>
              <w:t>持股平台收益为减持上市公司股票（含非交易式过户）或转让股权的收入减去成本。</w:t>
            </w:r>
          </w:p>
        </w:tc>
        <w:tc>
          <w:tcPr>
            <w:tcW w:w="398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①员工持股平台营业执照</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②企业出具的员工持股平台认定文件或奖励申请报告</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③员工持股平台合伙协议（公司章程）</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④员工持股平台持股员工名单、身份证、和企业签署的劳动合同</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⑤持股平台持股凭证、减持凭证、完税凭证</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⑥员工持股平台年度审计报告或税审报告</w:t>
            </w:r>
          </w:p>
          <w:p>
            <w:pPr>
              <w:widowControl/>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⑦要求的其他材料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bookmarkStart w:id="2" w:name="_Hlk135609331"/>
            <w:r>
              <w:rPr>
                <w:rFonts w:ascii="仿宋_GB2312" w:hAnsi="仿宋_GB2312" w:eastAsia="仿宋_GB2312" w:cs="仿宋_GB2312"/>
                <w:b/>
                <w:bCs/>
                <w:color w:val="000000"/>
                <w:kern w:val="0"/>
                <w:sz w:val="22"/>
                <w:szCs w:val="22"/>
                <w:lang w:bidi="ar"/>
              </w:rPr>
              <w:t>S</w:t>
            </w:r>
            <w:r>
              <w:rPr>
                <w:rFonts w:hint="eastAsia" w:ascii="仿宋_GB2312" w:hAnsi="仿宋_GB2312" w:eastAsia="仿宋_GB2312" w:cs="仿宋_GB2312"/>
                <w:b/>
                <w:bCs/>
                <w:color w:val="000000"/>
                <w:kern w:val="0"/>
                <w:sz w:val="22"/>
                <w:szCs w:val="22"/>
                <w:lang w:bidi="ar"/>
              </w:rPr>
              <w:t>基金奖励</w:t>
            </w:r>
            <w:bookmarkEnd w:id="2"/>
          </w:p>
        </w:tc>
        <w:tc>
          <w:tcPr>
            <w:tcW w:w="10000" w:type="dxa"/>
            <w:shd w:val="clear" w:color="auto" w:fill="auto"/>
            <w:tcMar>
              <w:top w:w="15" w:type="dxa"/>
              <w:left w:w="15" w:type="dxa"/>
              <w:right w:w="15" w:type="dxa"/>
            </w:tcMar>
            <w:vAlign w:val="center"/>
          </w:tcPr>
          <w:p>
            <w:pPr>
              <w:widowControl/>
              <w:ind w:firstLine="420" w:firstLineChars="200"/>
              <w:textAlignment w:val="center"/>
              <w:rPr>
                <w:rFonts w:ascii="仿宋" w:hAnsi="仿宋" w:eastAsia="仿宋" w:cs="仿宋"/>
              </w:rPr>
            </w:pPr>
            <w:r>
              <w:rPr>
                <w:rFonts w:hint="eastAsia" w:ascii="仿宋" w:hAnsi="仿宋" w:eastAsia="仿宋" w:cs="仿宋"/>
              </w:rPr>
              <w:t>注册在高新区，且实缴资本达5亿元的S基金。支持设立私募股权二级市场基金（S基金），对S基金承接高新区基金份额的，按照实际交易金额的1%给予一次性奖励，单只S基金奖励累计不超过500万元。</w:t>
            </w:r>
          </w:p>
          <w:p>
            <w:pPr>
              <w:widowControl/>
              <w:ind w:firstLine="420" w:firstLineChars="200"/>
              <w:textAlignment w:val="center"/>
              <w:rPr>
                <w:rFonts w:ascii="仿宋" w:hAnsi="仿宋" w:eastAsia="仿宋" w:cs="仿宋"/>
              </w:rPr>
            </w:pPr>
            <w:r>
              <w:rPr>
                <w:rFonts w:hint="eastAsia" w:ascii="仿宋" w:hAnsi="仿宋" w:eastAsia="仿宋" w:cs="仿宋"/>
              </w:rPr>
              <w:t>备注：</w:t>
            </w:r>
          </w:p>
          <w:p>
            <w:pPr>
              <w:widowControl/>
              <w:ind w:firstLine="420" w:firstLineChars="200"/>
              <w:textAlignment w:val="center"/>
              <w:rPr>
                <w:rFonts w:ascii="仿宋" w:hAnsi="仿宋" w:eastAsia="仿宋" w:cs="仿宋"/>
              </w:rPr>
            </w:pPr>
            <w:r>
              <w:rPr>
                <w:rFonts w:hint="eastAsia" w:ascii="仿宋" w:hAnsi="仿宋" w:eastAsia="仿宋" w:cs="仿宋"/>
              </w:rPr>
              <w:t>①S基金需在中基协完成备案。</w:t>
            </w:r>
          </w:p>
          <w:p>
            <w:pPr>
              <w:widowControl/>
              <w:ind w:firstLine="420" w:firstLineChars="200"/>
              <w:textAlignment w:val="center"/>
              <w:rPr>
                <w:rFonts w:ascii="仿宋" w:hAnsi="仿宋" w:eastAsia="仿宋" w:cs="仿宋"/>
              </w:rPr>
            </w:pPr>
            <w:r>
              <w:rPr>
                <w:rFonts w:hint="eastAsia" w:ascii="仿宋" w:hAnsi="仿宋" w:eastAsia="仿宋" w:cs="仿宋"/>
              </w:rPr>
              <w:t>②S基金需要在合伙协议或者公司章程中明确主要业务为承接股权投资基金份额，且实际承接业务金额占总业务金额比例超过50%。</w:t>
            </w:r>
          </w:p>
          <w:p>
            <w:pPr>
              <w:widowControl/>
              <w:ind w:firstLine="420" w:firstLineChars="200"/>
              <w:textAlignment w:val="center"/>
              <w:rPr>
                <w:rFonts w:ascii="仿宋" w:hAnsi="仿宋" w:eastAsia="仿宋" w:cs="仿宋"/>
              </w:rPr>
            </w:pPr>
            <w:r>
              <w:rPr>
                <w:rFonts w:hint="eastAsia" w:ascii="仿宋" w:hAnsi="仿宋" w:eastAsia="仿宋" w:cs="仿宋"/>
              </w:rPr>
              <w:t>③被转让份额的基金需要注册在高新区，且基金已投资高新区项目数（或金额）占总投资项目数（或金额）超过40%。</w:t>
            </w:r>
          </w:p>
        </w:tc>
        <w:tc>
          <w:tcPr>
            <w:tcW w:w="3983" w:type="dxa"/>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①S基金的营业执照</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②S基金合伙协议（公司章程）</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③被转让份额基金的营业执照</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④S基金、被转让份额基金在中基协备案的凭证</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⑤基金份额转让协议/合同</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⑥付款凭证</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⑦S基金、被转让份额基金最近一年度的审计报告</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⑧要求的其他材料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人才奖励</w:t>
            </w:r>
          </w:p>
        </w:tc>
        <w:tc>
          <w:tcPr>
            <w:tcW w:w="10000" w:type="dxa"/>
            <w:shd w:val="clear" w:color="auto" w:fill="auto"/>
            <w:tcMar>
              <w:top w:w="15" w:type="dxa"/>
              <w:left w:w="15" w:type="dxa"/>
              <w:right w:w="15" w:type="dxa"/>
            </w:tcMar>
            <w:vAlign w:val="center"/>
          </w:tcPr>
          <w:p>
            <w:pPr>
              <w:widowControl/>
              <w:ind w:firstLine="420" w:firstLineChars="200"/>
              <w:textAlignment w:val="center"/>
              <w:rPr>
                <w:rFonts w:hint="eastAsia" w:ascii="仿宋" w:hAnsi="仿宋" w:eastAsia="仿宋" w:cs="仿宋"/>
                <w:lang w:val="en-US" w:eastAsia="zh-CN"/>
              </w:rPr>
            </w:pPr>
            <w:r>
              <w:rPr>
                <w:rFonts w:hint="eastAsia" w:ascii="仿宋" w:hAnsi="仿宋" w:eastAsia="仿宋" w:cs="仿宋"/>
                <w:color w:val="7F7F7F" w:themeColor="background1" w:themeShade="80"/>
              </w:rPr>
              <w:t>在高新区注册、纳税的各类风投创投机构。按照《武汉东湖新技术开发区管理委员会 中国（湖北）自由贸易试验区武汉片区管理委员会印发关于对重点企业高端人才给予专项奖励方案实施细则（试行）的通知》（武新管〔2021〕9号）执行标准，对风投创投机构符合条件的高端人才予以奖励。</w:t>
            </w:r>
            <w:r>
              <w:rPr>
                <w:rFonts w:hint="eastAsia" w:ascii="仿宋" w:hAnsi="仿宋" w:eastAsia="仿宋" w:cs="仿宋"/>
              </w:rPr>
              <w:t>对不满足高端人才标准但年工资薪金达50万元的风投创投人才，按照年工资薪金收入的6%予以奖励。</w:t>
            </w:r>
          </w:p>
          <w:p>
            <w:pPr>
              <w:widowControl/>
              <w:ind w:firstLine="420" w:firstLineChars="200"/>
              <w:textAlignment w:val="center"/>
              <w:rPr>
                <w:rFonts w:ascii="仿宋" w:hAnsi="仿宋" w:eastAsia="仿宋" w:cs="仿宋"/>
              </w:rPr>
            </w:pPr>
            <w:r>
              <w:rPr>
                <w:rFonts w:hint="eastAsia" w:ascii="仿宋" w:hAnsi="仿宋" w:eastAsia="仿宋" w:cs="仿宋"/>
              </w:rPr>
              <w:t>备注：</w:t>
            </w:r>
          </w:p>
          <w:p>
            <w:pPr>
              <w:widowControl/>
              <w:ind w:firstLine="420" w:firstLineChars="200"/>
              <w:textAlignment w:val="center"/>
              <w:rPr>
                <w:rFonts w:ascii="仿宋" w:hAnsi="仿宋" w:eastAsia="仿宋" w:cs="仿宋"/>
              </w:rPr>
            </w:pPr>
            <w:r>
              <w:rPr>
                <w:rFonts w:hint="eastAsia" w:ascii="仿宋" w:hAnsi="仿宋" w:eastAsia="仿宋" w:cs="仿宋"/>
              </w:rPr>
              <w:t>①人才需要在高新区纳税。</w:t>
            </w:r>
          </w:p>
          <w:p>
            <w:pPr>
              <w:widowControl/>
              <w:ind w:firstLine="420" w:firstLineChars="200"/>
              <w:textAlignment w:val="center"/>
              <w:rPr>
                <w:rFonts w:ascii="仿宋" w:hAnsi="仿宋" w:eastAsia="仿宋" w:cs="仿宋"/>
                <w:color w:val="7F7F7F" w:themeColor="background1" w:themeShade="80"/>
              </w:rPr>
            </w:pPr>
            <w:r>
              <w:rPr>
                <w:rFonts w:hint="eastAsia" w:ascii="仿宋" w:hAnsi="仿宋" w:eastAsia="仿宋" w:cs="仿宋"/>
                <w:color w:val="7F7F7F" w:themeColor="background1" w:themeShade="80"/>
              </w:rPr>
              <w:t>②高端人才奖励与创投人才奖励不得重复申报。</w:t>
            </w:r>
          </w:p>
          <w:p>
            <w:pPr>
              <w:widowControl/>
              <w:ind w:firstLine="420" w:firstLineChars="200"/>
              <w:textAlignment w:val="center"/>
              <w:rPr>
                <w:rFonts w:ascii="仿宋" w:hAnsi="仿宋" w:eastAsia="仿宋" w:cs="仿宋"/>
              </w:rPr>
            </w:pPr>
            <w:r>
              <w:rPr>
                <w:rFonts w:hint="eastAsia" w:ascii="仿宋" w:hAnsi="仿宋" w:eastAsia="仿宋" w:cs="仿宋"/>
                <w:color w:val="7F7F7F" w:themeColor="background1" w:themeShade="80"/>
              </w:rPr>
              <w:t>③对风投创投机构符合条件的高端人才，登录“中国（湖北）自由贸易试验区武汉片区（东湖高新区）重点企业高端人才专项奖励申报系统”，注册并填写申报信息，按要求上传相应材料。</w:t>
            </w:r>
          </w:p>
        </w:tc>
        <w:tc>
          <w:tcPr>
            <w:tcW w:w="3983" w:type="dxa"/>
            <w:shd w:val="clear" w:color="auto" w:fill="auto"/>
            <w:tcMar>
              <w:top w:w="15" w:type="dxa"/>
              <w:left w:w="15" w:type="dxa"/>
              <w:right w:w="15" w:type="dxa"/>
            </w:tcMar>
            <w:vAlign w:val="center"/>
          </w:tcPr>
          <w:p>
            <w:pPr>
              <w:widowControl/>
              <w:jc w:val="left"/>
              <w:textAlignment w:val="center"/>
              <w:rPr>
                <w:rFonts w:ascii="仿宋" w:hAnsi="仿宋" w:eastAsia="仿宋" w:cs="仿宋"/>
              </w:rPr>
            </w:pPr>
            <w:r>
              <w:rPr>
                <w:rFonts w:hint="eastAsia" w:ascii="仿宋" w:hAnsi="仿宋" w:eastAsia="仿宋" w:cs="仿宋"/>
              </w:rPr>
              <w:t>①机构营业执照</w:t>
            </w:r>
          </w:p>
          <w:p>
            <w:pPr>
              <w:widowControl/>
              <w:jc w:val="left"/>
              <w:textAlignment w:val="center"/>
              <w:rPr>
                <w:rFonts w:ascii="仿宋" w:hAnsi="仿宋" w:eastAsia="仿宋" w:cs="仿宋"/>
              </w:rPr>
            </w:pPr>
            <w:r>
              <w:rPr>
                <w:rFonts w:hint="eastAsia" w:ascii="仿宋" w:hAnsi="仿宋" w:eastAsia="仿宋" w:cs="仿宋"/>
              </w:rPr>
              <w:t>②机构资质证明</w:t>
            </w:r>
          </w:p>
          <w:p>
            <w:pPr>
              <w:widowControl/>
              <w:jc w:val="left"/>
              <w:textAlignment w:val="center"/>
              <w:rPr>
                <w:rFonts w:ascii="仿宋" w:hAnsi="仿宋" w:eastAsia="仿宋" w:cs="仿宋"/>
              </w:rPr>
            </w:pPr>
            <w:r>
              <w:rPr>
                <w:rFonts w:hint="eastAsia" w:ascii="仿宋" w:hAnsi="仿宋" w:eastAsia="仿宋" w:cs="仿宋"/>
              </w:rPr>
              <w:t>③个人履历</w:t>
            </w:r>
          </w:p>
          <w:p>
            <w:pPr>
              <w:widowControl/>
              <w:jc w:val="left"/>
              <w:textAlignment w:val="center"/>
              <w:rPr>
                <w:rFonts w:ascii="仿宋" w:hAnsi="仿宋" w:eastAsia="仿宋" w:cs="仿宋"/>
              </w:rPr>
            </w:pPr>
            <w:r>
              <w:rPr>
                <w:rFonts w:hint="eastAsia" w:ascii="仿宋" w:hAnsi="仿宋" w:eastAsia="仿宋" w:cs="仿宋"/>
              </w:rPr>
              <w:t>④个人身份证复印件</w:t>
            </w:r>
          </w:p>
          <w:p>
            <w:pPr>
              <w:widowControl/>
              <w:jc w:val="left"/>
              <w:textAlignment w:val="center"/>
              <w:rPr>
                <w:rFonts w:ascii="仿宋" w:hAnsi="仿宋" w:eastAsia="仿宋" w:cs="仿宋"/>
              </w:rPr>
            </w:pPr>
            <w:r>
              <w:rPr>
                <w:rFonts w:hint="eastAsia" w:ascii="仿宋" w:hAnsi="仿宋" w:eastAsia="仿宋" w:cs="仿宋"/>
              </w:rPr>
              <w:t>⑤劳动合同及任职文件</w:t>
            </w:r>
          </w:p>
          <w:p>
            <w:pPr>
              <w:widowControl/>
              <w:jc w:val="left"/>
              <w:textAlignment w:val="center"/>
              <w:rPr>
                <w:rFonts w:ascii="仿宋" w:hAnsi="仿宋" w:eastAsia="仿宋" w:cs="仿宋"/>
              </w:rPr>
            </w:pPr>
            <w:r>
              <w:rPr>
                <w:rFonts w:hint="eastAsia" w:ascii="仿宋" w:hAnsi="仿宋" w:eastAsia="仿宋" w:cs="仿宋"/>
              </w:rPr>
              <w:t>⑥公司出具的年度薪资明细（盖财务章）</w:t>
            </w:r>
          </w:p>
          <w:p>
            <w:pPr>
              <w:widowControl/>
              <w:jc w:val="left"/>
              <w:textAlignment w:val="center"/>
              <w:rPr>
                <w:rFonts w:ascii="仿宋" w:hAnsi="仿宋" w:eastAsia="仿宋" w:cs="仿宋"/>
              </w:rPr>
            </w:pPr>
            <w:r>
              <w:rPr>
                <w:rFonts w:hint="eastAsia" w:ascii="仿宋" w:hAnsi="仿宋" w:eastAsia="仿宋" w:cs="仿宋"/>
              </w:rPr>
              <w:t>⑦个人年度社保缴纳明细</w:t>
            </w:r>
          </w:p>
          <w:p>
            <w:pPr>
              <w:widowControl/>
              <w:jc w:val="left"/>
              <w:textAlignment w:val="center"/>
              <w:rPr>
                <w:rFonts w:ascii="仿宋" w:hAnsi="仿宋" w:eastAsia="仿宋" w:cs="仿宋"/>
              </w:rPr>
            </w:pPr>
            <w:r>
              <w:rPr>
                <w:rFonts w:hint="eastAsia" w:ascii="仿宋" w:hAnsi="仿宋" w:eastAsia="仿宋" w:cs="仿宋"/>
              </w:rPr>
              <w:t>⑧个人年度完税凭证</w:t>
            </w:r>
          </w:p>
          <w:p>
            <w:pPr>
              <w:widowControl/>
              <w:jc w:val="left"/>
              <w:textAlignment w:val="center"/>
              <w:rPr>
                <w:rFonts w:ascii="仿宋" w:hAnsi="仿宋" w:eastAsia="仿宋" w:cs="仿宋"/>
              </w:rPr>
            </w:pPr>
            <w:r>
              <w:rPr>
                <w:rFonts w:hint="eastAsia" w:ascii="仿宋" w:hAnsi="仿宋" w:eastAsia="仿宋" w:cs="仿宋"/>
              </w:rPr>
              <w:t>⑨工资银行流水凭证</w:t>
            </w:r>
          </w:p>
          <w:p>
            <w:pPr>
              <w:widowControl/>
              <w:jc w:val="left"/>
              <w:textAlignment w:val="center"/>
              <w:rPr>
                <w:rFonts w:ascii="仿宋" w:hAnsi="仿宋" w:eastAsia="仿宋" w:cs="仿宋"/>
              </w:rPr>
            </w:pPr>
            <w:r>
              <w:rPr>
                <w:rFonts w:hint="eastAsia" w:ascii="仿宋" w:hAnsi="仿宋" w:eastAsia="仿宋" w:cs="仿宋"/>
              </w:rPr>
              <w:t>⑩要求的其他材料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证书奖励</w:t>
            </w:r>
          </w:p>
        </w:tc>
        <w:tc>
          <w:tcPr>
            <w:tcW w:w="10000" w:type="dxa"/>
            <w:shd w:val="clear" w:color="auto" w:fill="auto"/>
            <w:tcMar>
              <w:top w:w="15" w:type="dxa"/>
              <w:left w:w="15" w:type="dxa"/>
              <w:right w:w="15" w:type="dxa"/>
            </w:tcMar>
            <w:vAlign w:val="center"/>
          </w:tcPr>
          <w:p>
            <w:pPr>
              <w:widowControl/>
              <w:ind w:firstLine="420" w:firstLineChars="200"/>
              <w:textAlignment w:val="center"/>
              <w:rPr>
                <w:rFonts w:ascii="仿宋" w:hAnsi="仿宋" w:eastAsia="仿宋" w:cs="仿宋"/>
              </w:rPr>
            </w:pPr>
            <w:r>
              <w:rPr>
                <w:rFonts w:hint="eastAsia" w:ascii="仿宋" w:hAnsi="仿宋" w:eastAsia="仿宋" w:cs="仿宋"/>
              </w:rPr>
              <w:t>支持风投创投机构从业人员考取CPA/CFA证书，对新取得证书且在高新区风投创投机构工作满一年的从业者予以1万元一次性奖励。</w:t>
            </w:r>
          </w:p>
        </w:tc>
        <w:tc>
          <w:tcPr>
            <w:tcW w:w="3983" w:type="dxa"/>
            <w:shd w:val="clear" w:color="auto" w:fill="auto"/>
            <w:tcMar>
              <w:top w:w="15" w:type="dxa"/>
              <w:left w:w="15" w:type="dxa"/>
              <w:right w:w="15" w:type="dxa"/>
            </w:tcMar>
            <w:vAlign w:val="center"/>
          </w:tcPr>
          <w:p>
            <w:pPr>
              <w:widowControl/>
              <w:jc w:val="left"/>
              <w:textAlignment w:val="center"/>
              <w:rPr>
                <w:rFonts w:ascii="仿宋" w:hAnsi="仿宋" w:eastAsia="仿宋" w:cs="仿宋"/>
              </w:rPr>
            </w:pPr>
            <w:r>
              <w:rPr>
                <w:rFonts w:hint="eastAsia" w:ascii="仿宋" w:hAnsi="仿宋" w:eastAsia="仿宋" w:cs="仿宋"/>
              </w:rPr>
              <w:t>①机构营业执照</w:t>
            </w:r>
          </w:p>
          <w:p>
            <w:pPr>
              <w:widowControl/>
              <w:jc w:val="left"/>
              <w:textAlignment w:val="center"/>
              <w:rPr>
                <w:rFonts w:ascii="仿宋" w:hAnsi="仿宋" w:eastAsia="仿宋" w:cs="仿宋"/>
              </w:rPr>
            </w:pPr>
            <w:r>
              <w:rPr>
                <w:rFonts w:hint="eastAsia" w:ascii="仿宋" w:hAnsi="仿宋" w:eastAsia="仿宋" w:cs="仿宋"/>
              </w:rPr>
              <w:t>②机构资质证明</w:t>
            </w:r>
          </w:p>
          <w:p>
            <w:pPr>
              <w:widowControl/>
              <w:jc w:val="left"/>
              <w:textAlignment w:val="center"/>
              <w:rPr>
                <w:rFonts w:ascii="仿宋" w:hAnsi="仿宋" w:eastAsia="仿宋" w:cs="仿宋"/>
              </w:rPr>
            </w:pPr>
            <w:r>
              <w:rPr>
                <w:rFonts w:hint="eastAsia" w:ascii="仿宋" w:hAnsi="仿宋" w:eastAsia="仿宋" w:cs="仿宋"/>
              </w:rPr>
              <w:t>③个人身份证复印件</w:t>
            </w:r>
          </w:p>
          <w:p>
            <w:pPr>
              <w:widowControl/>
              <w:jc w:val="left"/>
              <w:textAlignment w:val="center"/>
              <w:rPr>
                <w:rFonts w:ascii="仿宋" w:hAnsi="仿宋" w:eastAsia="仿宋" w:cs="仿宋"/>
              </w:rPr>
            </w:pPr>
            <w:r>
              <w:rPr>
                <w:rFonts w:hint="eastAsia" w:ascii="仿宋" w:hAnsi="仿宋" w:eastAsia="仿宋" w:cs="仿宋"/>
              </w:rPr>
              <w:t>④个人纳税凭证</w:t>
            </w:r>
          </w:p>
          <w:p>
            <w:pPr>
              <w:widowControl/>
              <w:jc w:val="left"/>
              <w:textAlignment w:val="center"/>
              <w:rPr>
                <w:rFonts w:ascii="仿宋" w:hAnsi="仿宋" w:eastAsia="仿宋" w:cs="仿宋"/>
              </w:rPr>
            </w:pPr>
            <w:r>
              <w:rPr>
                <w:rFonts w:hint="eastAsia" w:ascii="仿宋" w:hAnsi="仿宋" w:eastAsia="仿宋" w:cs="仿宋"/>
              </w:rPr>
              <w:t>⑤劳动合同</w:t>
            </w:r>
          </w:p>
          <w:p>
            <w:pPr>
              <w:widowControl/>
              <w:jc w:val="left"/>
              <w:textAlignment w:val="center"/>
              <w:rPr>
                <w:rFonts w:ascii="仿宋" w:hAnsi="仿宋" w:eastAsia="仿宋" w:cs="仿宋"/>
              </w:rPr>
            </w:pPr>
            <w:r>
              <w:rPr>
                <w:rFonts w:hint="eastAsia" w:ascii="仿宋" w:hAnsi="仿宋" w:eastAsia="仿宋" w:cs="仿宋"/>
              </w:rPr>
              <w:t>⑥资格证书（认证）复印件（提供原件查看）</w:t>
            </w:r>
          </w:p>
          <w:p>
            <w:pPr>
              <w:widowControl/>
              <w:jc w:val="left"/>
              <w:textAlignment w:val="center"/>
              <w:rPr>
                <w:rFonts w:ascii="仿宋" w:hAnsi="仿宋" w:eastAsia="仿宋" w:cs="仿宋"/>
              </w:rPr>
            </w:pPr>
            <w:r>
              <w:rPr>
                <w:rFonts w:hint="eastAsia" w:ascii="仿宋" w:hAnsi="仿宋" w:eastAsia="仿宋" w:cs="仿宋"/>
              </w:rPr>
              <w:t>⑦最近一年社保缴纳凭证</w:t>
            </w:r>
          </w:p>
          <w:p>
            <w:pPr>
              <w:widowControl/>
              <w:jc w:val="left"/>
              <w:textAlignment w:val="center"/>
              <w:rPr>
                <w:rFonts w:ascii="仿宋" w:hAnsi="仿宋" w:eastAsia="仿宋" w:cs="仿宋"/>
              </w:rPr>
            </w:pPr>
            <w:r>
              <w:rPr>
                <w:rFonts w:hint="eastAsia" w:ascii="仿宋" w:hAnsi="仿宋" w:eastAsia="仿宋" w:cs="仿宋"/>
              </w:rPr>
              <w:t>⑧要求的其他材料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备案补贴</w:t>
            </w:r>
          </w:p>
        </w:tc>
        <w:tc>
          <w:tcPr>
            <w:tcW w:w="10000" w:type="dxa"/>
            <w:shd w:val="clear" w:color="auto" w:fill="auto"/>
            <w:tcMar>
              <w:top w:w="15" w:type="dxa"/>
              <w:left w:w="15" w:type="dxa"/>
              <w:right w:w="15" w:type="dxa"/>
            </w:tcMar>
            <w:vAlign w:val="center"/>
          </w:tcPr>
          <w:p>
            <w:pPr>
              <w:widowControl/>
              <w:ind w:firstLine="420" w:firstLineChars="200"/>
              <w:jc w:val="left"/>
              <w:textAlignment w:val="center"/>
              <w:rPr>
                <w:rFonts w:ascii="仿宋" w:hAnsi="仿宋" w:eastAsia="仿宋" w:cs="仿宋"/>
                <w:color w:val="000000"/>
                <w:sz w:val="22"/>
                <w:szCs w:val="22"/>
              </w:rPr>
            </w:pPr>
            <w:r>
              <w:rPr>
                <w:rFonts w:hint="eastAsia" w:ascii="仿宋" w:hAnsi="仿宋" w:eastAsia="仿宋" w:cs="仿宋"/>
              </w:rPr>
              <w:t>在中基协完成登记备案的私募基金管理企业。引导风投创投机构在中国证券投资基金业协会登记备案，对登记备案产生的中介费用予以50%补贴，最高不超过5万元。</w:t>
            </w:r>
          </w:p>
        </w:tc>
        <w:tc>
          <w:tcPr>
            <w:tcW w:w="3983" w:type="dxa"/>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①私募基金管理企业的营业执照</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②在中基协完成登记备案的凭证</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③登记备案的专项法律服务合同</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④合同费用支付凭证（打款单、发票）</w:t>
            </w:r>
          </w:p>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⑤要求的其他材料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633"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22"/>
                <w:szCs w:val="22"/>
                <w:lang w:bidi="ar"/>
              </w:rPr>
            </w:pPr>
            <w:r>
              <w:rPr>
                <w:rFonts w:hint="eastAsia" w:ascii="仿宋_GB2312" w:hAnsi="仿宋_GB2312" w:eastAsia="仿宋_GB2312" w:cs="仿宋_GB2312"/>
                <w:b/>
                <w:bCs/>
                <w:color w:val="000000"/>
                <w:kern w:val="0"/>
                <w:sz w:val="22"/>
                <w:szCs w:val="22"/>
                <w:lang w:bidi="ar"/>
              </w:rPr>
              <w:t>活动奖励</w:t>
            </w:r>
          </w:p>
        </w:tc>
        <w:tc>
          <w:tcPr>
            <w:tcW w:w="10000" w:type="dxa"/>
            <w:shd w:val="clear" w:color="auto" w:fill="auto"/>
            <w:tcMar>
              <w:top w:w="15" w:type="dxa"/>
              <w:left w:w="15" w:type="dxa"/>
              <w:right w:w="15" w:type="dxa"/>
            </w:tcMar>
            <w:vAlign w:val="center"/>
          </w:tcPr>
          <w:p>
            <w:pPr>
              <w:widowControl/>
              <w:ind w:firstLine="420" w:firstLineChars="200"/>
              <w:jc w:val="left"/>
              <w:textAlignment w:val="center"/>
              <w:rPr>
                <w:rFonts w:ascii="仿宋" w:hAnsi="仿宋" w:eastAsia="仿宋" w:cs="仿宋"/>
              </w:rPr>
            </w:pPr>
            <w:r>
              <w:rPr>
                <w:rFonts w:hint="eastAsia" w:ascii="仿宋" w:hAnsi="仿宋" w:eastAsia="仿宋" w:cs="仿宋"/>
              </w:rPr>
              <w:t>举办经高新区管委会认定的创投活动的组织单位。按活动经费的50%给予活动组织单位每次最高50万元补贴，每家单位每年本项补贴最高不超过100万。</w:t>
            </w:r>
          </w:p>
          <w:p>
            <w:pPr>
              <w:widowControl/>
              <w:ind w:firstLine="420" w:firstLineChars="200"/>
              <w:jc w:val="left"/>
              <w:textAlignment w:val="center"/>
              <w:rPr>
                <w:rFonts w:ascii="仿宋" w:hAnsi="仿宋" w:eastAsia="仿宋" w:cs="仿宋"/>
              </w:rPr>
            </w:pPr>
          </w:p>
        </w:tc>
        <w:tc>
          <w:tcPr>
            <w:tcW w:w="3983" w:type="dxa"/>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①组织单位的营业执照</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②管委会认定活动的相关批复文件</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③活动费用相关凭证</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④要求的其他材料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1" w:hRule="atLeast"/>
          <w:jc w:val="center"/>
        </w:trPr>
        <w:tc>
          <w:tcPr>
            <w:tcW w:w="14616" w:type="dxa"/>
            <w:gridSpan w:val="3"/>
            <w:shd w:val="clear" w:color="auto" w:fill="auto"/>
            <w:tcMar>
              <w:top w:w="15" w:type="dxa"/>
              <w:left w:w="15" w:type="dxa"/>
              <w:right w:w="15" w:type="dxa"/>
            </w:tcMar>
            <w:vAlign w:val="center"/>
          </w:tcPr>
          <w:p>
            <w:pPr>
              <w:rPr>
                <w:rFonts w:ascii="仿宋_GB2312" w:hAnsi="仿宋_GB2312" w:eastAsia="仿宋_GB2312" w:cs="仿宋_GB2312"/>
                <w:color w:val="000000"/>
                <w:kern w:val="0"/>
                <w:sz w:val="22"/>
                <w:szCs w:val="22"/>
                <w:highlight w:val="yellow"/>
                <w:lang w:bidi="ar"/>
              </w:rPr>
            </w:pPr>
            <w:r>
              <w:rPr>
                <w:rFonts w:hint="eastAsia" w:ascii="仿宋_GB2312" w:hAnsi="仿宋_GB2312" w:eastAsia="仿宋_GB2312" w:cs="仿宋_GB2312"/>
                <w:b/>
                <w:bCs/>
                <w:sz w:val="32"/>
                <w:szCs w:val="32"/>
              </w:rPr>
              <w:t>备注：请各企业逐项按照政策原文及说明仔细核对企业业务具体情况，</w:t>
            </w:r>
            <w:r>
              <w:rPr>
                <w:rFonts w:ascii="Times New Roman" w:hAnsi="Times New Roman" w:eastAsia="仿宋_GB2312" w:cs="Times New Roman"/>
                <w:b/>
                <w:bCs/>
                <w:sz w:val="32"/>
                <w:szCs w:val="32"/>
              </w:rPr>
              <w:t>按</w:t>
            </w:r>
            <w:r>
              <w:rPr>
                <w:rFonts w:hint="eastAsia" w:ascii="Times New Roman" w:hAnsi="Times New Roman" w:eastAsia="仿宋_GB2312" w:cs="Times New Roman"/>
                <w:b/>
                <w:bCs/>
                <w:sz w:val="32"/>
                <w:szCs w:val="32"/>
              </w:rPr>
              <w:t>申报奖励的类别</w:t>
            </w:r>
            <w:r>
              <w:rPr>
                <w:rFonts w:ascii="Times New Roman" w:hAnsi="Times New Roman" w:eastAsia="仿宋_GB2312" w:cs="Times New Roman"/>
                <w:b/>
                <w:bCs/>
                <w:sz w:val="32"/>
                <w:szCs w:val="32"/>
              </w:rPr>
              <w:t>提供申请材料，所有材料装订成册，加盖公章及骑缝章，封面</w:t>
            </w:r>
            <w:r>
              <w:rPr>
                <w:rFonts w:hint="eastAsia" w:ascii="Times New Roman" w:hAnsi="Times New Roman" w:eastAsia="仿宋_GB2312" w:cs="Times New Roman"/>
                <w:b/>
                <w:bCs/>
                <w:sz w:val="32"/>
                <w:szCs w:val="32"/>
              </w:rPr>
              <w:t>及材料</w:t>
            </w:r>
            <w:r>
              <w:rPr>
                <w:rFonts w:ascii="Times New Roman" w:hAnsi="Times New Roman" w:eastAsia="仿宋_GB2312" w:cs="Times New Roman"/>
                <w:b/>
                <w:bCs/>
                <w:sz w:val="32"/>
                <w:szCs w:val="32"/>
              </w:rPr>
              <w:t>模板见附件</w:t>
            </w:r>
            <w:r>
              <w:rPr>
                <w:rFonts w:hint="eastAsia" w:ascii="Times New Roman" w:hAnsi="Times New Roman" w:eastAsia="仿宋_GB2312" w:cs="Times New Roman"/>
                <w:b/>
                <w:bCs/>
                <w:sz w:val="32"/>
                <w:szCs w:val="32"/>
              </w:rPr>
              <w:t>3，企业需按要求签署承诺函，且收款账号开户行须为存贷款统计关系和税收关系均落户在东湖高新区的区内银行机构。</w:t>
            </w:r>
          </w:p>
        </w:tc>
      </w:tr>
    </w:tbl>
    <w:p>
      <w:pPr>
        <w:rPr>
          <w:rFonts w:ascii="仿宋_GB2312" w:hAnsi="仿宋_GB2312" w:eastAsia="仿宋_GB2312" w:cs="仿宋_GB2312"/>
          <w:sz w:val="32"/>
          <w:szCs w:val="32"/>
          <w:highlight w:val="yellow"/>
        </w:rPr>
      </w:pPr>
    </w:p>
    <w:p>
      <w:pPr>
        <w:ind w:firstLine="640" w:firstLineChars="200"/>
        <w:rPr>
          <w:rFonts w:ascii="仿宋_GB2312" w:hAnsi="仿宋_GB2312" w:eastAsia="仿宋_GB2312" w:cs="仿宋_GB2312"/>
          <w:sz w:val="32"/>
          <w:szCs w:val="32"/>
          <w:highlight w:val="yellow"/>
        </w:rPr>
      </w:pPr>
    </w:p>
    <w:p>
      <w:pPr>
        <w:widowControl/>
        <w:rPr>
          <w:rFonts w:ascii="Times New Roman" w:hAnsi="Times New Roman" w:eastAsia="华文中宋" w:cs="Times New Roman"/>
          <w:kern w:val="0"/>
          <w:sz w:val="36"/>
          <w:szCs w:val="36"/>
          <w:highlight w:val="yellow"/>
        </w:rPr>
      </w:pPr>
    </w:p>
    <w:p>
      <w:pPr>
        <w:widowControl/>
        <w:rPr>
          <w:rFonts w:ascii="Times New Roman" w:hAnsi="Times New Roman" w:eastAsia="华文中宋" w:cs="Times New Roman"/>
          <w:kern w:val="0"/>
          <w:sz w:val="36"/>
          <w:szCs w:val="36"/>
          <w:highlight w:val="yellow"/>
        </w:rPr>
        <w:sectPr>
          <w:footerReference r:id="rId3" w:type="default"/>
          <w:pgSz w:w="16838" w:h="11906" w:orient="landscape"/>
          <w:pgMar w:top="1800" w:right="1440" w:bottom="1800" w:left="1440" w:header="851" w:footer="992" w:gutter="0"/>
          <w:cols w:space="425" w:num="1"/>
          <w:docGrid w:type="lines" w:linePitch="312" w:charSpace="0"/>
        </w:sect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p>
    <w:p>
      <w:pPr>
        <w:jc w:val="center"/>
        <w:rPr>
          <w:rFonts w:ascii="Times New Roman" w:hAnsi="Times New Roman" w:eastAsia="华文中宋" w:cs="Times New Roman"/>
          <w:sz w:val="44"/>
          <w:szCs w:val="44"/>
        </w:rPr>
      </w:pPr>
      <w:r>
        <w:rPr>
          <w:rFonts w:ascii="Times New Roman" w:hAnsi="Times New Roman" w:eastAsia="华文中宋" w:cs="Times New Roman"/>
          <w:sz w:val="44"/>
          <w:szCs w:val="44"/>
        </w:rPr>
        <w:t>东湖高新区股权投资机构财政补贴</w:t>
      </w:r>
    </w:p>
    <w:p>
      <w:pPr>
        <w:jc w:val="center"/>
        <w:rPr>
          <w:rFonts w:ascii="Times New Roman" w:hAnsi="Times New Roman" w:eastAsia="华文中宋" w:cs="Times New Roman"/>
          <w:sz w:val="44"/>
          <w:szCs w:val="44"/>
        </w:rPr>
      </w:pPr>
      <w:r>
        <w:rPr>
          <w:rFonts w:hint="eastAsia" w:ascii="Times New Roman" w:hAnsi="Times New Roman" w:eastAsia="华文中宋" w:cs="Times New Roman"/>
          <w:sz w:val="44"/>
          <w:szCs w:val="44"/>
        </w:rPr>
        <w:t>申请</w:t>
      </w:r>
      <w:r>
        <w:rPr>
          <w:rFonts w:ascii="Times New Roman" w:hAnsi="Times New Roman" w:eastAsia="华文中宋" w:cs="Times New Roman"/>
          <w:sz w:val="44"/>
          <w:szCs w:val="44"/>
        </w:rPr>
        <w:t>材料</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ind w:firstLine="720" w:firstLineChars="200"/>
        <w:rPr>
          <w:rFonts w:ascii="Times New Roman" w:hAnsi="Times New Roman" w:cs="Times New Roman"/>
          <w:sz w:val="36"/>
          <w:szCs w:val="36"/>
        </w:rPr>
      </w:pPr>
      <w:r>
        <w:rPr>
          <w:rFonts w:ascii="Times New Roman" w:hAnsi="Times New Roman" w:cs="Times New Roman"/>
          <w:sz w:val="36"/>
          <w:szCs w:val="36"/>
        </w:rPr>
        <w:t>申报机构：XXX</w:t>
      </w:r>
      <w:r>
        <w:rPr>
          <w:rFonts w:hint="eastAsia" w:ascii="Times New Roman" w:hAnsi="Times New Roman" w:cs="Times New Roman"/>
          <w:sz w:val="36"/>
          <w:szCs w:val="36"/>
        </w:rPr>
        <w:t>股权投资</w:t>
      </w:r>
      <w:r>
        <w:rPr>
          <w:rFonts w:ascii="Times New Roman" w:hAnsi="Times New Roman" w:cs="Times New Roman"/>
          <w:sz w:val="36"/>
          <w:szCs w:val="36"/>
        </w:rPr>
        <w:t>基金管理有限公司</w:t>
      </w:r>
    </w:p>
    <w:p>
      <w:pPr>
        <w:ind w:firstLine="2160" w:firstLineChars="600"/>
        <w:rPr>
          <w:rFonts w:ascii="Times New Roman" w:hAnsi="Times New Roman" w:cs="Times New Roman"/>
          <w:sz w:val="36"/>
          <w:szCs w:val="36"/>
        </w:rPr>
      </w:pPr>
      <w:r>
        <w:rPr>
          <w:rFonts w:hint="eastAsia" w:ascii="Times New Roman" w:hAnsi="Times New Roman" w:cs="Times New Roman"/>
          <w:sz w:val="36"/>
          <w:szCs w:val="36"/>
        </w:rPr>
        <w:t>（与去年申报预算时的企业名字一致）</w:t>
      </w:r>
    </w:p>
    <w:p>
      <w:pPr>
        <w:ind w:firstLine="720" w:firstLineChars="200"/>
        <w:rPr>
          <w:rFonts w:ascii="Times New Roman" w:hAnsi="Times New Roman" w:cs="Times New Roman"/>
          <w:sz w:val="36"/>
          <w:szCs w:val="36"/>
        </w:rPr>
      </w:pPr>
      <w:r>
        <w:rPr>
          <w:rFonts w:ascii="Times New Roman" w:hAnsi="Times New Roman" w:cs="Times New Roman"/>
          <w:sz w:val="36"/>
          <w:szCs w:val="36"/>
        </w:rPr>
        <w:t>申报类别</w:t>
      </w:r>
      <w:r>
        <w:rPr>
          <w:rFonts w:hint="eastAsia" w:ascii="Times New Roman" w:hAnsi="Times New Roman" w:cs="Times New Roman"/>
          <w:sz w:val="36"/>
          <w:szCs w:val="36"/>
        </w:rPr>
        <w:t>（根据实际申报项目填写）</w:t>
      </w:r>
      <w:r>
        <w:rPr>
          <w:rFonts w:ascii="Times New Roman" w:hAnsi="Times New Roman" w:cs="Times New Roman"/>
          <w:sz w:val="36"/>
          <w:szCs w:val="36"/>
        </w:rPr>
        <w:t>：</w:t>
      </w:r>
    </w:p>
    <w:p>
      <w:pPr>
        <w:ind w:left="1050" w:leftChars="500" w:firstLine="720" w:firstLineChars="200"/>
        <w:rPr>
          <w:rFonts w:ascii="Times New Roman" w:hAnsi="Times New Roman" w:cs="Times New Roman"/>
          <w:sz w:val="36"/>
          <w:szCs w:val="36"/>
        </w:rPr>
      </w:pPr>
      <w:r>
        <w:rPr>
          <w:rFonts w:hint="eastAsia" w:ascii="Times New Roman" w:hAnsi="Times New Roman" w:cs="Times New Roman"/>
          <w:sz w:val="36"/>
          <w:szCs w:val="36"/>
        </w:rPr>
        <w:sym w:font="Wingdings 2" w:char="00A3"/>
      </w:r>
      <w:r>
        <w:rPr>
          <w:rFonts w:hint="eastAsia" w:ascii="Times New Roman" w:hAnsi="Times New Roman" w:cs="Times New Roman"/>
          <w:sz w:val="36"/>
          <w:szCs w:val="36"/>
        </w:rPr>
        <w:t>例：</w:t>
      </w:r>
      <w:r>
        <w:rPr>
          <w:rFonts w:ascii="Times New Roman" w:hAnsi="Times New Roman" w:cs="Times New Roman"/>
          <w:sz w:val="36"/>
          <w:szCs w:val="36"/>
        </w:rPr>
        <w:t>落户</w:t>
      </w:r>
      <w:r>
        <w:rPr>
          <w:rFonts w:hint="eastAsia" w:ascii="Times New Roman" w:hAnsi="Times New Roman" w:cs="Times New Roman"/>
          <w:sz w:val="36"/>
          <w:szCs w:val="36"/>
        </w:rPr>
        <w:t>奖励</w:t>
      </w:r>
      <w:r>
        <w:rPr>
          <w:rFonts w:ascii="Times New Roman" w:hAnsi="Times New Roman" w:cs="Times New Roman"/>
          <w:sz w:val="36"/>
          <w:szCs w:val="36"/>
        </w:rPr>
        <w:t xml:space="preserve">     </w:t>
      </w:r>
    </w:p>
    <w:p>
      <w:pPr>
        <w:ind w:left="1050" w:leftChars="500" w:firstLine="720" w:firstLineChars="200"/>
        <w:rPr>
          <w:rFonts w:ascii="Times New Roman" w:hAnsi="Times New Roman" w:cs="Times New Roman"/>
          <w:sz w:val="36"/>
          <w:szCs w:val="36"/>
        </w:rPr>
      </w:pPr>
      <w:r>
        <w:rPr>
          <w:rFonts w:hint="eastAsia" w:ascii="Times New Roman" w:hAnsi="Times New Roman" w:cs="Times New Roman"/>
          <w:sz w:val="36"/>
          <w:szCs w:val="36"/>
        </w:rPr>
        <w:sym w:font="Wingdings 2" w:char="00A3"/>
      </w:r>
      <w:r>
        <w:rPr>
          <w:rFonts w:hint="eastAsia" w:ascii="Times New Roman" w:hAnsi="Times New Roman" w:cs="Times New Roman"/>
          <w:sz w:val="36"/>
          <w:szCs w:val="36"/>
        </w:rPr>
        <w:t>例：股权投资奖励</w:t>
      </w:r>
    </w:p>
    <w:p>
      <w:pPr>
        <w:ind w:left="1050" w:leftChars="500" w:firstLine="720" w:firstLineChars="200"/>
        <w:rPr>
          <w:rFonts w:ascii="Times New Roman" w:hAnsi="Times New Roman" w:cs="Times New Roman"/>
          <w:sz w:val="36"/>
          <w:szCs w:val="36"/>
        </w:rPr>
      </w:pPr>
      <w:r>
        <w:rPr>
          <w:rFonts w:hint="eastAsia" w:ascii="Times New Roman" w:hAnsi="Times New Roman" w:cs="Times New Roman"/>
          <w:sz w:val="36"/>
          <w:szCs w:val="36"/>
        </w:rPr>
        <w:sym w:font="Wingdings 2" w:char="00A3"/>
      </w:r>
      <w:r>
        <w:rPr>
          <w:rFonts w:hint="eastAsia" w:ascii="Times New Roman" w:hAnsi="Times New Roman" w:cs="Times New Roman"/>
          <w:sz w:val="36"/>
          <w:szCs w:val="36"/>
        </w:rPr>
        <w:t>例：房租补贴</w:t>
      </w:r>
    </w:p>
    <w:p>
      <w:pPr>
        <w:ind w:left="1050" w:leftChars="500" w:firstLine="720" w:firstLineChars="200"/>
        <w:rPr>
          <w:rFonts w:ascii="Times New Roman" w:hAnsi="Times New Roman" w:cs="Times New Roman"/>
          <w:sz w:val="36"/>
          <w:szCs w:val="36"/>
        </w:rPr>
      </w:pPr>
      <w:r>
        <w:rPr>
          <w:rFonts w:hint="eastAsia" w:ascii="Times New Roman" w:hAnsi="Times New Roman" w:cs="Times New Roman"/>
          <w:sz w:val="36"/>
          <w:szCs w:val="36"/>
        </w:rPr>
        <w:sym w:font="Wingdings 2" w:char="00A3"/>
      </w:r>
      <w:r>
        <w:rPr>
          <w:rFonts w:hint="eastAsia" w:ascii="Times New Roman" w:hAnsi="Times New Roman" w:cs="Times New Roman"/>
          <w:sz w:val="36"/>
          <w:szCs w:val="36"/>
        </w:rPr>
        <w:t>例：金融人才补贴</w:t>
      </w:r>
    </w:p>
    <w:p>
      <w:pPr>
        <w:ind w:left="1050" w:leftChars="500" w:firstLine="720" w:firstLineChars="200"/>
        <w:rPr>
          <w:rFonts w:ascii="Times New Roman" w:hAnsi="Times New Roman" w:cs="Times New Roman"/>
          <w:sz w:val="36"/>
          <w:szCs w:val="36"/>
        </w:rPr>
      </w:pPr>
      <w:r>
        <w:rPr>
          <w:rFonts w:hint="eastAsia" w:ascii="Times New Roman" w:hAnsi="Times New Roman" w:cs="Times New Roman"/>
          <w:sz w:val="36"/>
          <w:szCs w:val="36"/>
        </w:rPr>
        <w:sym w:font="Wingdings 2" w:char="00A3"/>
      </w:r>
      <w:r>
        <w:rPr>
          <w:rFonts w:hint="eastAsia" w:ascii="Times New Roman" w:hAnsi="Times New Roman" w:cs="Times New Roman"/>
          <w:sz w:val="36"/>
          <w:szCs w:val="36"/>
        </w:rPr>
        <w:t>例：......</w:t>
      </w:r>
    </w:p>
    <w:p>
      <w:pPr>
        <w:rPr>
          <w:rFonts w:ascii="Times New Roman" w:hAnsi="Times New Roman" w:eastAsia="仿宋_GB2312" w:cs="Times New Roman"/>
          <w:sz w:val="36"/>
          <w:szCs w:val="36"/>
        </w:rPr>
      </w:pPr>
    </w:p>
    <w:p>
      <w:pPr>
        <w:ind w:firstLine="720" w:firstLineChars="200"/>
        <w:rPr>
          <w:rFonts w:ascii="Times New Roman" w:hAnsi="Times New Roman" w:cs="Times New Roman"/>
          <w:sz w:val="36"/>
          <w:szCs w:val="36"/>
        </w:rPr>
      </w:pPr>
      <w:r>
        <w:rPr>
          <w:rFonts w:ascii="Times New Roman" w:hAnsi="Times New Roman" w:cs="Times New Roman"/>
          <w:sz w:val="36"/>
          <w:szCs w:val="36"/>
        </w:rPr>
        <w:t>联</w:t>
      </w:r>
      <w:r>
        <w:rPr>
          <w:rFonts w:hint="eastAsia" w:ascii="Times New Roman" w:hAnsi="Times New Roman" w:cs="Times New Roman"/>
          <w:sz w:val="36"/>
          <w:szCs w:val="36"/>
        </w:rPr>
        <w:t xml:space="preserve"> </w:t>
      </w:r>
      <w:r>
        <w:rPr>
          <w:rFonts w:ascii="Times New Roman" w:hAnsi="Times New Roman" w:cs="Times New Roman"/>
          <w:sz w:val="36"/>
          <w:szCs w:val="36"/>
        </w:rPr>
        <w:t>系</w:t>
      </w:r>
      <w:r>
        <w:rPr>
          <w:rFonts w:hint="eastAsia" w:ascii="Times New Roman" w:hAnsi="Times New Roman" w:cs="Times New Roman"/>
          <w:sz w:val="36"/>
          <w:szCs w:val="36"/>
        </w:rPr>
        <w:t xml:space="preserve"> </w:t>
      </w:r>
      <w:r>
        <w:rPr>
          <w:rFonts w:ascii="Times New Roman" w:hAnsi="Times New Roman" w:cs="Times New Roman"/>
          <w:sz w:val="36"/>
          <w:szCs w:val="36"/>
        </w:rPr>
        <w:t>人</w:t>
      </w:r>
      <w:r>
        <w:rPr>
          <w:rFonts w:hint="eastAsia" w:ascii="Times New Roman" w:hAnsi="Times New Roman" w:cs="Times New Roman"/>
          <w:sz w:val="36"/>
          <w:szCs w:val="36"/>
        </w:rPr>
        <w:t>：</w:t>
      </w:r>
    </w:p>
    <w:p>
      <w:pPr>
        <w:ind w:firstLine="720" w:firstLineChars="200"/>
        <w:rPr>
          <w:rFonts w:ascii="Times New Roman" w:hAnsi="Times New Roman" w:cs="Times New Roman"/>
          <w:sz w:val="36"/>
          <w:szCs w:val="36"/>
        </w:rPr>
      </w:pPr>
      <w:r>
        <w:rPr>
          <w:rFonts w:hint="eastAsia" w:ascii="Times New Roman" w:hAnsi="Times New Roman" w:cs="Times New Roman"/>
          <w:sz w:val="36"/>
          <w:szCs w:val="36"/>
        </w:rPr>
        <w:t>联系</w:t>
      </w:r>
      <w:r>
        <w:rPr>
          <w:rFonts w:ascii="Times New Roman" w:hAnsi="Times New Roman" w:cs="Times New Roman"/>
          <w:sz w:val="36"/>
          <w:szCs w:val="36"/>
        </w:rPr>
        <w:t>电话：</w:t>
      </w:r>
    </w:p>
    <w:p>
      <w:pPr>
        <w:ind w:firstLine="720" w:firstLineChars="200"/>
        <w:rPr>
          <w:rFonts w:ascii="Times New Roman" w:hAnsi="Times New Roman" w:cs="Times New Roman"/>
          <w:sz w:val="36"/>
          <w:szCs w:val="36"/>
        </w:rPr>
      </w:pPr>
      <w:r>
        <w:rPr>
          <w:rFonts w:hint="eastAsia" w:ascii="Times New Roman" w:hAnsi="Times New Roman" w:cs="Times New Roman"/>
          <w:sz w:val="36"/>
          <w:szCs w:val="36"/>
        </w:rPr>
        <w:t>填报日期：</w:t>
      </w:r>
    </w:p>
    <w:p>
      <w:pPr>
        <w:rPr>
          <w:highlight w:val="yellow"/>
        </w:rPr>
      </w:pPr>
      <w:r>
        <w:rPr>
          <w:highlight w:val="yellow"/>
        </w:rPr>
        <w:br w:type="page"/>
      </w:r>
    </w:p>
    <w:p>
      <w:pPr>
        <w:keepNext/>
        <w:keepLines/>
        <w:spacing w:before="340" w:after="330" w:line="576" w:lineRule="auto"/>
        <w:jc w:val="center"/>
        <w:outlineLvl w:val="0"/>
        <w:rPr>
          <w:rFonts w:ascii="Times New Roman" w:hAnsi="Times New Roman" w:eastAsia="华文中宋" w:cs="Times New Roman"/>
          <w:kern w:val="44"/>
          <w:sz w:val="44"/>
        </w:rPr>
      </w:pPr>
      <w:r>
        <w:rPr>
          <w:rFonts w:hint="eastAsia" w:ascii="Times New Roman" w:hAnsi="Times New Roman" w:eastAsia="华文中宋" w:cs="Times New Roman"/>
          <w:kern w:val="44"/>
          <w:sz w:val="44"/>
        </w:rPr>
        <w:t>申报材料</w:t>
      </w:r>
      <w:r>
        <w:rPr>
          <w:rFonts w:ascii="Times New Roman" w:hAnsi="Times New Roman" w:eastAsia="华文中宋" w:cs="Times New Roman"/>
          <w:kern w:val="44"/>
          <w:sz w:val="44"/>
        </w:rPr>
        <w:t>目录</w:t>
      </w:r>
    </w:p>
    <w:p>
      <w:pPr>
        <w:jc w:val="center"/>
        <w:rPr>
          <w:rFonts w:ascii="Times New Roman" w:hAnsi="Times New Roman" w:eastAsia="仿宋_GB2312" w:cs="Times New Roman"/>
          <w:b/>
          <w:bCs/>
          <w:sz w:val="32"/>
        </w:rPr>
      </w:pPr>
      <w:r>
        <w:rPr>
          <w:rFonts w:hint="eastAsia" w:ascii="Times New Roman" w:hAnsi="Times New Roman" w:eastAsia="仿宋_GB2312" w:cs="Times New Roman"/>
          <w:b/>
          <w:bCs/>
          <w:sz w:val="32"/>
        </w:rPr>
        <w:t>（根据申报类别自行编制）</w:t>
      </w:r>
    </w:p>
    <w:p>
      <w:pPr>
        <w:rPr>
          <w:rFonts w:ascii="仿宋" w:hAnsi="仿宋" w:eastAsia="仿宋" w:cs="仿宋"/>
          <w:sz w:val="32"/>
        </w:rPr>
      </w:pPr>
      <w:r>
        <w:rPr>
          <w:rFonts w:hint="eastAsia" w:ascii="仿宋" w:hAnsi="仿宋" w:eastAsia="仿宋" w:cs="仿宋"/>
          <w:sz w:val="32"/>
        </w:rPr>
        <w:t>一、补贴申请表（附件2）</w:t>
      </w:r>
    </w:p>
    <w:p>
      <w:pPr>
        <w:rPr>
          <w:rFonts w:ascii="仿宋" w:hAnsi="仿宋" w:eastAsia="仿宋" w:cs="仿宋"/>
          <w:sz w:val="32"/>
        </w:rPr>
      </w:pPr>
      <w:r>
        <w:rPr>
          <w:rFonts w:hint="eastAsia" w:ascii="仿宋" w:hAnsi="仿宋" w:eastAsia="仿宋" w:cs="仿宋"/>
          <w:sz w:val="32"/>
        </w:rPr>
        <w:t>二、基金情况表（附件3）</w:t>
      </w:r>
    </w:p>
    <w:p>
      <w:pPr>
        <w:rPr>
          <w:rFonts w:ascii="仿宋" w:hAnsi="仿宋" w:eastAsia="仿宋" w:cs="仿宋"/>
          <w:sz w:val="32"/>
        </w:rPr>
      </w:pPr>
      <w:r>
        <w:rPr>
          <w:rFonts w:hint="eastAsia" w:ascii="仿宋" w:hAnsi="仿宋" w:eastAsia="仿宋" w:cs="仿宋"/>
          <w:sz w:val="32"/>
        </w:rPr>
        <w:t>三、营业执照</w:t>
      </w:r>
    </w:p>
    <w:p>
      <w:pPr>
        <w:rPr>
          <w:rFonts w:ascii="仿宋" w:hAnsi="仿宋" w:eastAsia="仿宋" w:cs="仿宋"/>
          <w:sz w:val="32"/>
        </w:rPr>
      </w:pPr>
      <w:r>
        <w:rPr>
          <w:rFonts w:hint="eastAsia" w:ascii="仿宋" w:hAnsi="仿宋" w:eastAsia="仿宋" w:cs="仿宋"/>
          <w:sz w:val="32"/>
        </w:rPr>
        <w:t>四、中基协登记备案证明</w:t>
      </w:r>
    </w:p>
    <w:p>
      <w:pPr>
        <w:rPr>
          <w:rFonts w:ascii="仿宋" w:hAnsi="仿宋" w:eastAsia="仿宋" w:cs="仿宋"/>
          <w:sz w:val="32"/>
        </w:rPr>
      </w:pPr>
      <w:r>
        <w:rPr>
          <w:rFonts w:hint="eastAsia" w:ascii="仿宋" w:hAnsi="仿宋" w:eastAsia="仿宋" w:cs="仿宋"/>
          <w:sz w:val="32"/>
        </w:rPr>
        <w:t>五、落户奖励相关材料（如有）</w:t>
      </w:r>
    </w:p>
    <w:p>
      <w:pPr>
        <w:rPr>
          <w:rFonts w:ascii="仿宋" w:hAnsi="仿宋" w:eastAsia="仿宋" w:cs="仿宋"/>
          <w:sz w:val="32"/>
        </w:rPr>
      </w:pPr>
      <w:r>
        <w:rPr>
          <w:rFonts w:hint="eastAsia" w:ascii="仿宋" w:hAnsi="仿宋" w:eastAsia="仿宋" w:cs="仿宋"/>
          <w:sz w:val="32"/>
        </w:rPr>
        <w:t>六、股权投资奖励相关材料（如有）</w:t>
      </w:r>
    </w:p>
    <w:p>
      <w:pPr>
        <w:rPr>
          <w:rFonts w:ascii="仿宋" w:hAnsi="仿宋" w:eastAsia="仿宋" w:cs="仿宋"/>
          <w:sz w:val="32"/>
        </w:rPr>
      </w:pPr>
      <w:r>
        <w:rPr>
          <w:rFonts w:hint="eastAsia" w:ascii="仿宋" w:hAnsi="仿宋" w:eastAsia="仿宋" w:cs="仿宋"/>
          <w:sz w:val="32"/>
        </w:rPr>
        <w:t>七、房租补贴相关材料（如有）</w:t>
      </w:r>
    </w:p>
    <w:p>
      <w:pPr>
        <w:rPr>
          <w:rFonts w:ascii="仿宋" w:hAnsi="仿宋" w:eastAsia="仿宋" w:cs="仿宋"/>
          <w:sz w:val="32"/>
        </w:rPr>
      </w:pPr>
      <w:r>
        <w:rPr>
          <w:rFonts w:hint="eastAsia" w:ascii="仿宋" w:hAnsi="仿宋" w:eastAsia="仿宋" w:cs="仿宋"/>
          <w:sz w:val="32"/>
        </w:rPr>
        <w:t>八、金融人才补贴相关材料（如有）</w:t>
      </w:r>
    </w:p>
    <w:p>
      <w:pPr>
        <w:rPr>
          <w:rFonts w:ascii="仿宋" w:hAnsi="仿宋" w:eastAsia="仿宋" w:cs="仿宋"/>
          <w:sz w:val="32"/>
        </w:rPr>
      </w:pPr>
      <w:r>
        <w:rPr>
          <w:rFonts w:hint="eastAsia" w:ascii="仿宋" w:hAnsi="仿宋" w:eastAsia="仿宋" w:cs="仿宋"/>
          <w:sz w:val="32"/>
        </w:rPr>
        <w:t>九、......相关材料（如有）</w:t>
      </w:r>
    </w:p>
    <w:p>
      <w:pPr>
        <w:rPr>
          <w:rFonts w:ascii="仿宋" w:hAnsi="仿宋" w:eastAsia="仿宋" w:cs="仿宋"/>
          <w:sz w:val="32"/>
        </w:rPr>
      </w:pPr>
      <w:r>
        <w:rPr>
          <w:rFonts w:hint="eastAsia" w:ascii="仿宋" w:hAnsi="仿宋" w:eastAsia="仿宋" w:cs="仿宋"/>
          <w:sz w:val="32"/>
        </w:rPr>
        <w:t>十一、其他证明材料（如有）</w:t>
      </w:r>
    </w:p>
    <w:p>
      <w:pPr>
        <w:rPr>
          <w:rFonts w:ascii="仿宋" w:hAnsi="仿宋" w:eastAsia="仿宋" w:cs="仿宋"/>
          <w:sz w:val="32"/>
        </w:rPr>
      </w:pPr>
      <w:r>
        <w:rPr>
          <w:rFonts w:hint="eastAsia" w:ascii="仿宋" w:hAnsi="仿宋" w:eastAsia="仿宋" w:cs="仿宋"/>
          <w:sz w:val="32"/>
        </w:rPr>
        <w:t>十二、承诺函（附件4）</w:t>
      </w:r>
    </w:p>
    <w:p>
      <w:pPr>
        <w:rPr>
          <w:rFonts w:ascii="仿宋" w:hAnsi="仿宋" w:eastAsia="仿宋" w:cs="仿宋"/>
          <w:sz w:val="32"/>
          <w:highlight w:val="yellow"/>
        </w:rPr>
        <w:sectPr>
          <w:pgSz w:w="11906" w:h="16838"/>
          <w:pgMar w:top="1440" w:right="1800" w:bottom="1440" w:left="1800" w:header="851" w:footer="992" w:gutter="0"/>
          <w:cols w:space="425" w:num="1"/>
          <w:docGrid w:type="lines" w:linePitch="312" w:charSpace="0"/>
        </w:sectPr>
      </w:pP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p>
    <w:p>
      <w:pPr>
        <w:widowControl/>
        <w:jc w:val="center"/>
        <w:rPr>
          <w:rFonts w:ascii="Times New Roman" w:hAnsi="Times New Roman" w:eastAsia="华文中宋" w:cs="Times New Roman"/>
          <w:kern w:val="0"/>
          <w:sz w:val="36"/>
          <w:szCs w:val="36"/>
        </w:rPr>
      </w:pPr>
      <w:r>
        <w:rPr>
          <w:rFonts w:ascii="Times New Roman" w:hAnsi="Times New Roman" w:eastAsia="华文中宋" w:cs="Times New Roman"/>
          <w:kern w:val="0"/>
          <w:sz w:val="36"/>
          <w:szCs w:val="36"/>
        </w:rPr>
        <w:t>东湖高新区</w:t>
      </w:r>
      <w:r>
        <w:rPr>
          <w:rFonts w:hint="eastAsia" w:ascii="Times New Roman" w:hAnsi="Times New Roman" w:eastAsia="华文中宋" w:cs="Times New Roman"/>
          <w:kern w:val="0"/>
          <w:sz w:val="36"/>
          <w:szCs w:val="36"/>
        </w:rPr>
        <w:t>股权投资机构政策兑现</w:t>
      </w:r>
      <w:r>
        <w:rPr>
          <w:rFonts w:ascii="Times New Roman" w:hAnsi="Times New Roman" w:eastAsia="华文中宋" w:cs="Times New Roman"/>
          <w:kern w:val="0"/>
          <w:sz w:val="36"/>
          <w:szCs w:val="36"/>
        </w:rPr>
        <w:t>申请表</w:t>
      </w:r>
    </w:p>
    <w:tbl>
      <w:tblPr>
        <w:tblStyle w:val="5"/>
        <w:tblW w:w="9243" w:type="dxa"/>
        <w:jc w:val="center"/>
        <w:tblLayout w:type="fixed"/>
        <w:tblCellMar>
          <w:top w:w="0" w:type="dxa"/>
          <w:left w:w="108" w:type="dxa"/>
          <w:bottom w:w="0" w:type="dxa"/>
          <w:right w:w="108" w:type="dxa"/>
        </w:tblCellMar>
      </w:tblPr>
      <w:tblGrid>
        <w:gridCol w:w="865"/>
        <w:gridCol w:w="443"/>
        <w:gridCol w:w="539"/>
        <w:gridCol w:w="2018"/>
        <w:gridCol w:w="2216"/>
        <w:gridCol w:w="534"/>
        <w:gridCol w:w="2628"/>
      </w:tblGrid>
      <w:tr>
        <w:tblPrEx>
          <w:tblCellMar>
            <w:top w:w="0" w:type="dxa"/>
            <w:left w:w="108" w:type="dxa"/>
            <w:bottom w:w="0" w:type="dxa"/>
            <w:right w:w="108" w:type="dxa"/>
          </w:tblCellMar>
        </w:tblPrEx>
        <w:trPr>
          <w:trHeight w:val="526" w:hRule="atLeast"/>
          <w:jc w:val="center"/>
        </w:trPr>
        <w:tc>
          <w:tcPr>
            <w:tcW w:w="9243" w:type="dxa"/>
            <w:gridSpan w:val="7"/>
            <w:tcBorders>
              <w:bottom w:val="single" w:color="auto" w:sz="12" w:space="0"/>
            </w:tcBorders>
            <w:vAlign w:val="center"/>
          </w:tcPr>
          <w:p>
            <w:pPr>
              <w:rPr>
                <w:rFonts w:ascii="Times New Roman" w:hAnsi="Times New Roman" w:cs="Times New Roman"/>
                <w:szCs w:val="21"/>
              </w:rPr>
            </w:pPr>
            <w:r>
              <w:rPr>
                <w:rFonts w:ascii="Times New Roman" w:hAnsi="Times New Roman" w:cs="Times New Roman"/>
                <w:szCs w:val="21"/>
              </w:rPr>
              <w:t>填报人：                            联系</w:t>
            </w:r>
            <w:r>
              <w:rPr>
                <w:rFonts w:hint="eastAsia" w:ascii="Times New Roman" w:hAnsi="Times New Roman" w:cs="Times New Roman"/>
                <w:szCs w:val="21"/>
              </w:rPr>
              <w:t>电话</w:t>
            </w:r>
            <w:r>
              <w:rPr>
                <w:rFonts w:ascii="Times New Roman" w:hAnsi="Times New Roman" w:cs="Times New Roman"/>
                <w:szCs w:val="21"/>
              </w:rPr>
              <w:t xml:space="preserve">：                          填表日期：  </w:t>
            </w:r>
          </w:p>
        </w:tc>
      </w:tr>
      <w:tr>
        <w:tblPrEx>
          <w:tblCellMar>
            <w:top w:w="0" w:type="dxa"/>
            <w:left w:w="108" w:type="dxa"/>
            <w:bottom w:w="0" w:type="dxa"/>
            <w:right w:w="108" w:type="dxa"/>
          </w:tblCellMar>
        </w:tblPrEx>
        <w:trPr>
          <w:trHeight w:val="569" w:hRule="atLeast"/>
          <w:jc w:val="center"/>
        </w:trPr>
        <w:tc>
          <w:tcPr>
            <w:tcW w:w="1847" w:type="dxa"/>
            <w:gridSpan w:val="3"/>
            <w:tcBorders>
              <w:top w:val="single" w:color="auto" w:sz="12"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b/>
                <w:bCs/>
                <w:kern w:val="0"/>
                <w:szCs w:val="21"/>
              </w:rPr>
              <w:t>企业名称</w:t>
            </w:r>
          </w:p>
        </w:tc>
        <w:tc>
          <w:tcPr>
            <w:tcW w:w="7396" w:type="dxa"/>
            <w:gridSpan w:val="4"/>
            <w:tcBorders>
              <w:top w:val="single" w:color="auto" w:sz="12" w:space="0"/>
              <w:left w:val="single" w:color="auto" w:sz="4" w:space="0"/>
              <w:bottom w:val="single" w:color="auto" w:sz="4" w:space="0"/>
              <w:right w:val="single" w:color="auto" w:sz="12" w:space="0"/>
            </w:tcBorders>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555" w:hRule="atLeast"/>
          <w:jc w:val="center"/>
        </w:trPr>
        <w:tc>
          <w:tcPr>
            <w:tcW w:w="1847"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cs="Times New Roman"/>
                <w:b/>
                <w:bCs/>
                <w:kern w:val="0"/>
                <w:szCs w:val="21"/>
              </w:rPr>
              <w:t>注册</w:t>
            </w:r>
            <w:r>
              <w:rPr>
                <w:rFonts w:hint="eastAsia" w:ascii="Times New Roman" w:hAnsi="Times New Roman" w:cs="Times New Roman"/>
                <w:b/>
                <w:bCs/>
                <w:kern w:val="0"/>
                <w:szCs w:val="21"/>
              </w:rPr>
              <w:t>地址</w:t>
            </w:r>
          </w:p>
        </w:tc>
        <w:tc>
          <w:tcPr>
            <w:tcW w:w="7396" w:type="dxa"/>
            <w:gridSpan w:val="4"/>
            <w:tcBorders>
              <w:top w:val="single" w:color="auto" w:sz="4" w:space="0"/>
              <w:left w:val="single" w:color="auto" w:sz="4" w:space="0"/>
              <w:bottom w:val="single" w:color="auto" w:sz="4" w:space="0"/>
              <w:right w:val="single" w:color="auto" w:sz="12" w:space="0"/>
            </w:tcBorders>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555" w:hRule="atLeast"/>
          <w:jc w:val="center"/>
        </w:trPr>
        <w:tc>
          <w:tcPr>
            <w:tcW w:w="1847"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办公地址</w:t>
            </w:r>
          </w:p>
        </w:tc>
        <w:tc>
          <w:tcPr>
            <w:tcW w:w="7396" w:type="dxa"/>
            <w:gridSpan w:val="4"/>
            <w:tcBorders>
              <w:top w:val="single" w:color="auto" w:sz="4" w:space="0"/>
              <w:left w:val="single" w:color="auto" w:sz="4" w:space="0"/>
              <w:bottom w:val="single" w:color="auto" w:sz="4" w:space="0"/>
              <w:right w:val="single" w:color="auto" w:sz="12" w:space="0"/>
            </w:tcBorders>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555" w:hRule="atLeast"/>
          <w:jc w:val="center"/>
        </w:trPr>
        <w:tc>
          <w:tcPr>
            <w:tcW w:w="1847"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纳税地</w:t>
            </w:r>
          </w:p>
        </w:tc>
        <w:tc>
          <w:tcPr>
            <w:tcW w:w="7396" w:type="dxa"/>
            <w:gridSpan w:val="4"/>
            <w:tcBorders>
              <w:top w:val="single" w:color="auto" w:sz="4" w:space="0"/>
              <w:left w:val="single" w:color="auto" w:sz="4" w:space="0"/>
              <w:bottom w:val="single" w:color="auto" w:sz="4" w:space="0"/>
              <w:right w:val="single" w:color="auto" w:sz="12" w:space="0"/>
            </w:tcBorders>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555" w:hRule="atLeast"/>
          <w:jc w:val="center"/>
        </w:trPr>
        <w:tc>
          <w:tcPr>
            <w:tcW w:w="1847"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设立/迁入时间</w:t>
            </w:r>
          </w:p>
        </w:tc>
        <w:tc>
          <w:tcPr>
            <w:tcW w:w="2018"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rPr>
                <w:rFonts w:ascii="Times New Roman" w:hAnsi="Times New Roman" w:eastAsia="宋体" w:cs="Times New Roman"/>
                <w:kern w:val="0"/>
                <w:szCs w:val="21"/>
              </w:rPr>
            </w:pPr>
            <w:r>
              <w:rPr>
                <w:rFonts w:hint="eastAsia" w:ascii="Times New Roman" w:hAnsi="Times New Roman" w:cs="Times New Roman"/>
                <w:kern w:val="0"/>
                <w:szCs w:val="21"/>
              </w:rPr>
              <w:t>年   月</w:t>
            </w:r>
          </w:p>
        </w:tc>
        <w:tc>
          <w:tcPr>
            <w:tcW w:w="22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zCs w:val="21"/>
              </w:rPr>
            </w:pPr>
            <w:r>
              <w:rPr>
                <w:rFonts w:hint="eastAsia" w:ascii="Times New Roman" w:hAnsi="Times New Roman" w:cs="Times New Roman"/>
                <w:b/>
                <w:bCs/>
                <w:kern w:val="0"/>
                <w:szCs w:val="21"/>
              </w:rPr>
              <w:t>管理资金规模</w:t>
            </w:r>
          </w:p>
        </w:tc>
        <w:tc>
          <w:tcPr>
            <w:tcW w:w="3162" w:type="dxa"/>
            <w:gridSpan w:val="2"/>
            <w:tcBorders>
              <w:top w:val="single" w:color="auto" w:sz="4" w:space="0"/>
              <w:left w:val="single" w:color="auto" w:sz="4" w:space="0"/>
              <w:bottom w:val="single" w:color="auto" w:sz="4" w:space="0"/>
              <w:right w:val="single" w:color="auto" w:sz="12" w:space="0"/>
            </w:tcBorders>
            <w:vAlign w:val="center"/>
          </w:tcPr>
          <w:p>
            <w:pPr>
              <w:widowControl/>
              <w:jc w:val="right"/>
              <w:rPr>
                <w:rFonts w:ascii="Times New Roman" w:hAnsi="Times New Roman" w:eastAsia="宋体" w:cs="Times New Roman"/>
                <w:szCs w:val="21"/>
              </w:rPr>
            </w:pPr>
            <w:r>
              <w:rPr>
                <w:rFonts w:hint="eastAsia" w:ascii="Times New Roman" w:hAnsi="Times New Roman" w:cs="Times New Roman"/>
                <w:szCs w:val="21"/>
              </w:rPr>
              <w:t>亿元</w:t>
            </w:r>
          </w:p>
        </w:tc>
      </w:tr>
      <w:tr>
        <w:tblPrEx>
          <w:tblCellMar>
            <w:top w:w="0" w:type="dxa"/>
            <w:left w:w="108" w:type="dxa"/>
            <w:bottom w:w="0" w:type="dxa"/>
            <w:right w:w="108" w:type="dxa"/>
          </w:tblCellMar>
        </w:tblPrEx>
        <w:trPr>
          <w:trHeight w:val="555" w:hRule="atLeast"/>
          <w:jc w:val="center"/>
        </w:trPr>
        <w:tc>
          <w:tcPr>
            <w:tcW w:w="1847"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注册资本</w:t>
            </w:r>
          </w:p>
        </w:tc>
        <w:tc>
          <w:tcPr>
            <w:tcW w:w="2018"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right"/>
              <w:rPr>
                <w:rFonts w:ascii="Times New Roman" w:hAnsi="Times New Roman" w:cs="Times New Roman"/>
                <w:kern w:val="0"/>
                <w:szCs w:val="21"/>
              </w:rPr>
            </w:pPr>
            <w:r>
              <w:rPr>
                <w:rFonts w:hint="eastAsia" w:ascii="Times New Roman" w:hAnsi="Times New Roman" w:cs="Times New Roman"/>
                <w:kern w:val="0"/>
                <w:szCs w:val="21"/>
              </w:rPr>
              <w:t>万元</w:t>
            </w:r>
          </w:p>
        </w:tc>
        <w:tc>
          <w:tcPr>
            <w:tcW w:w="22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实收资本</w:t>
            </w:r>
          </w:p>
        </w:tc>
        <w:tc>
          <w:tcPr>
            <w:tcW w:w="3162" w:type="dxa"/>
            <w:gridSpan w:val="2"/>
            <w:tcBorders>
              <w:top w:val="single" w:color="auto" w:sz="4" w:space="0"/>
              <w:left w:val="single" w:color="auto" w:sz="4" w:space="0"/>
              <w:bottom w:val="single" w:color="auto" w:sz="4" w:space="0"/>
              <w:right w:val="single" w:color="auto" w:sz="12" w:space="0"/>
            </w:tcBorders>
            <w:vAlign w:val="center"/>
          </w:tcPr>
          <w:p>
            <w:pPr>
              <w:widowControl/>
              <w:jc w:val="right"/>
              <w:rPr>
                <w:rFonts w:ascii="Times New Roman" w:hAnsi="Times New Roman" w:eastAsia="宋体" w:cs="Times New Roman"/>
                <w:szCs w:val="21"/>
              </w:rPr>
            </w:pPr>
            <w:r>
              <w:rPr>
                <w:rFonts w:hint="eastAsia" w:ascii="Times New Roman" w:hAnsi="Times New Roman" w:cs="Times New Roman"/>
                <w:szCs w:val="21"/>
              </w:rPr>
              <w:t>万元</w:t>
            </w:r>
          </w:p>
        </w:tc>
      </w:tr>
      <w:tr>
        <w:tblPrEx>
          <w:tblCellMar>
            <w:top w:w="0" w:type="dxa"/>
            <w:left w:w="108" w:type="dxa"/>
            <w:bottom w:w="0" w:type="dxa"/>
            <w:right w:w="108" w:type="dxa"/>
          </w:tblCellMar>
        </w:tblPrEx>
        <w:trPr>
          <w:trHeight w:val="555" w:hRule="atLeast"/>
          <w:jc w:val="center"/>
        </w:trPr>
        <w:tc>
          <w:tcPr>
            <w:tcW w:w="1847"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投资行业</w:t>
            </w:r>
          </w:p>
        </w:tc>
        <w:tc>
          <w:tcPr>
            <w:tcW w:w="2018"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rPr>
                <w:rFonts w:ascii="Times New Roman" w:hAnsi="Times New Roman" w:cs="Times New Roman"/>
                <w:kern w:val="0"/>
                <w:szCs w:val="21"/>
              </w:rPr>
            </w:pPr>
          </w:p>
        </w:tc>
        <w:tc>
          <w:tcPr>
            <w:tcW w:w="22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投资阶段</w:t>
            </w:r>
          </w:p>
        </w:tc>
        <w:tc>
          <w:tcPr>
            <w:tcW w:w="3162" w:type="dxa"/>
            <w:gridSpan w:val="2"/>
            <w:tcBorders>
              <w:top w:val="single" w:color="auto" w:sz="4" w:space="0"/>
              <w:left w:val="single" w:color="auto" w:sz="4" w:space="0"/>
              <w:bottom w:val="single" w:color="auto" w:sz="4" w:space="0"/>
              <w:right w:val="single" w:color="auto" w:sz="12"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口</w:t>
            </w:r>
            <w:r>
              <w:rPr>
                <w:rFonts w:hint="eastAsia" w:ascii="Times New Roman" w:hAnsi="Times New Roman" w:eastAsia="宋体" w:cs="Times New Roman"/>
                <w:szCs w:val="21"/>
              </w:rPr>
              <w:t>初创期</w:t>
            </w:r>
            <w:r>
              <w:rPr>
                <w:rFonts w:ascii="Times New Roman" w:hAnsi="Times New Roman" w:eastAsia="宋体" w:cs="Times New Roman"/>
                <w:b/>
                <w:bCs/>
                <w:szCs w:val="21"/>
              </w:rPr>
              <w:t xml:space="preserve">  </w:t>
            </w:r>
            <w:r>
              <w:rPr>
                <w:rFonts w:ascii="Times New Roman" w:hAnsi="Times New Roman" w:eastAsia="宋体" w:cs="Times New Roman"/>
                <w:szCs w:val="21"/>
              </w:rPr>
              <w:t>口</w:t>
            </w:r>
            <w:r>
              <w:rPr>
                <w:rFonts w:hint="eastAsia" w:ascii="Times New Roman" w:hAnsi="Times New Roman" w:eastAsia="宋体" w:cs="Times New Roman"/>
                <w:szCs w:val="21"/>
              </w:rPr>
              <w:t>成长期</w:t>
            </w:r>
            <w:r>
              <w:rPr>
                <w:rFonts w:hint="eastAsia" w:ascii="Times New Roman" w:hAnsi="Times New Roman" w:eastAsia="宋体" w:cs="Times New Roman"/>
                <w:b/>
                <w:bCs/>
                <w:szCs w:val="21"/>
              </w:rPr>
              <w:t xml:space="preserve">  </w:t>
            </w:r>
            <w:r>
              <w:rPr>
                <w:rFonts w:ascii="Times New Roman" w:hAnsi="Times New Roman" w:eastAsia="宋体" w:cs="Times New Roman"/>
                <w:szCs w:val="21"/>
              </w:rPr>
              <w:t>口</w:t>
            </w:r>
            <w:r>
              <w:rPr>
                <w:rFonts w:hint="eastAsia" w:ascii="Times New Roman" w:hAnsi="Times New Roman" w:eastAsia="宋体" w:cs="Times New Roman"/>
                <w:szCs w:val="21"/>
              </w:rPr>
              <w:t>成熟期</w:t>
            </w:r>
          </w:p>
        </w:tc>
      </w:tr>
      <w:tr>
        <w:tblPrEx>
          <w:tblCellMar>
            <w:top w:w="0" w:type="dxa"/>
            <w:left w:w="108" w:type="dxa"/>
            <w:bottom w:w="0" w:type="dxa"/>
            <w:right w:w="108" w:type="dxa"/>
          </w:tblCellMar>
        </w:tblPrEx>
        <w:trPr>
          <w:trHeight w:val="555" w:hRule="atLeast"/>
          <w:jc w:val="center"/>
        </w:trPr>
        <w:tc>
          <w:tcPr>
            <w:tcW w:w="1847"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lang w:eastAsia="zh-CN"/>
              </w:rPr>
              <w:t>2023</w:t>
            </w:r>
            <w:r>
              <w:rPr>
                <w:rFonts w:hint="eastAsia" w:ascii="Times New Roman" w:hAnsi="Times New Roman" w:cs="Times New Roman"/>
                <w:b/>
                <w:bCs/>
                <w:kern w:val="0"/>
                <w:szCs w:val="21"/>
              </w:rPr>
              <w:t>年度投资额</w:t>
            </w:r>
          </w:p>
        </w:tc>
        <w:tc>
          <w:tcPr>
            <w:tcW w:w="2018" w:type="dxa"/>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right"/>
              <w:rPr>
                <w:rFonts w:ascii="Times New Roman" w:hAnsi="Times New Roman" w:cs="Times New Roman"/>
                <w:kern w:val="0"/>
                <w:szCs w:val="21"/>
              </w:rPr>
            </w:pPr>
            <w:r>
              <w:rPr>
                <w:rFonts w:hint="eastAsia" w:ascii="Times New Roman" w:hAnsi="Times New Roman" w:cs="Times New Roman"/>
                <w:kern w:val="0"/>
                <w:szCs w:val="21"/>
              </w:rPr>
              <w:t>万元</w:t>
            </w:r>
          </w:p>
        </w:tc>
        <w:tc>
          <w:tcPr>
            <w:tcW w:w="22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lang w:eastAsia="zh-CN"/>
              </w:rPr>
              <w:t>2023</w:t>
            </w:r>
            <w:r>
              <w:rPr>
                <w:rFonts w:hint="eastAsia" w:ascii="Times New Roman" w:hAnsi="Times New Roman" w:cs="Times New Roman"/>
                <w:b/>
                <w:bCs/>
                <w:kern w:val="0"/>
                <w:szCs w:val="21"/>
              </w:rPr>
              <w:t>年度纳税额</w:t>
            </w:r>
          </w:p>
        </w:tc>
        <w:tc>
          <w:tcPr>
            <w:tcW w:w="3162" w:type="dxa"/>
            <w:gridSpan w:val="2"/>
            <w:tcBorders>
              <w:top w:val="single" w:color="auto" w:sz="4" w:space="0"/>
              <w:left w:val="single" w:color="auto" w:sz="4" w:space="0"/>
              <w:bottom w:val="single" w:color="auto" w:sz="4" w:space="0"/>
              <w:right w:val="single" w:color="auto" w:sz="12" w:space="0"/>
            </w:tcBorders>
            <w:vAlign w:val="center"/>
          </w:tcPr>
          <w:p>
            <w:pPr>
              <w:widowControl/>
              <w:jc w:val="right"/>
              <w:rPr>
                <w:rFonts w:ascii="Times New Roman" w:hAnsi="Times New Roman" w:eastAsia="宋体" w:cs="Times New Roman"/>
                <w:szCs w:val="21"/>
              </w:rPr>
            </w:pPr>
            <w:r>
              <w:rPr>
                <w:rFonts w:hint="eastAsia" w:ascii="Times New Roman" w:hAnsi="Times New Roman" w:eastAsia="宋体" w:cs="Times New Roman"/>
                <w:szCs w:val="21"/>
              </w:rPr>
              <w:t>万元</w:t>
            </w:r>
          </w:p>
        </w:tc>
      </w:tr>
      <w:tr>
        <w:tblPrEx>
          <w:tblCellMar>
            <w:top w:w="0" w:type="dxa"/>
            <w:left w:w="108" w:type="dxa"/>
            <w:bottom w:w="0" w:type="dxa"/>
            <w:right w:w="108" w:type="dxa"/>
          </w:tblCellMar>
        </w:tblPrEx>
        <w:trPr>
          <w:trHeight w:val="555" w:hRule="atLeast"/>
          <w:jc w:val="center"/>
        </w:trPr>
        <w:tc>
          <w:tcPr>
            <w:tcW w:w="1847"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企业负责人</w:t>
            </w:r>
          </w:p>
        </w:tc>
        <w:tc>
          <w:tcPr>
            <w:tcW w:w="201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姓名、联系方式</w:t>
            </w:r>
          </w:p>
        </w:tc>
        <w:tc>
          <w:tcPr>
            <w:tcW w:w="22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投资业务负责人</w:t>
            </w:r>
          </w:p>
        </w:tc>
        <w:tc>
          <w:tcPr>
            <w:tcW w:w="3162" w:type="dxa"/>
            <w:gridSpan w:val="2"/>
            <w:tcBorders>
              <w:top w:val="single" w:color="auto" w:sz="4" w:space="0"/>
              <w:left w:val="single" w:color="auto" w:sz="4" w:space="0"/>
              <w:bottom w:val="single" w:color="auto" w:sz="4" w:space="0"/>
              <w:right w:val="single" w:color="auto" w:sz="12" w:space="0"/>
            </w:tcBorders>
            <w:vAlign w:val="center"/>
          </w:tcPr>
          <w:p>
            <w:pPr>
              <w:widowControl/>
              <w:jc w:val="left"/>
              <w:rPr>
                <w:rFonts w:ascii="Times New Roman" w:hAnsi="Times New Roman" w:eastAsia="宋体" w:cs="Times New Roman"/>
                <w:szCs w:val="21"/>
              </w:rPr>
            </w:pPr>
            <w:r>
              <w:rPr>
                <w:rFonts w:hint="eastAsia" w:ascii="Times New Roman" w:hAnsi="Times New Roman" w:eastAsia="宋体" w:cs="Times New Roman"/>
                <w:szCs w:val="21"/>
              </w:rPr>
              <w:t>姓名、联系方式</w:t>
            </w:r>
          </w:p>
        </w:tc>
      </w:tr>
      <w:tr>
        <w:tblPrEx>
          <w:tblCellMar>
            <w:top w:w="0" w:type="dxa"/>
            <w:left w:w="108" w:type="dxa"/>
            <w:bottom w:w="0" w:type="dxa"/>
            <w:right w:w="108" w:type="dxa"/>
          </w:tblCellMar>
        </w:tblPrEx>
        <w:trPr>
          <w:trHeight w:val="555" w:hRule="atLeast"/>
          <w:jc w:val="center"/>
        </w:trPr>
        <w:tc>
          <w:tcPr>
            <w:tcW w:w="9243" w:type="dxa"/>
            <w:gridSpan w:val="7"/>
            <w:tcBorders>
              <w:top w:val="single" w:color="auto" w:sz="4" w:space="0"/>
              <w:left w:val="single" w:color="auto" w:sz="12" w:space="0"/>
              <w:bottom w:val="single" w:color="auto" w:sz="4" w:space="0"/>
              <w:right w:val="single" w:color="auto" w:sz="12" w:space="0"/>
            </w:tcBorders>
            <w:vAlign w:val="center"/>
          </w:tcPr>
          <w:p>
            <w:pPr>
              <w:widowControl/>
              <w:jc w:val="center"/>
              <w:rPr>
                <w:rFonts w:ascii="Times New Roman" w:hAnsi="Times New Roman" w:eastAsia="宋体" w:cs="Times New Roman"/>
                <w:sz w:val="30"/>
                <w:szCs w:val="30"/>
              </w:rPr>
            </w:pPr>
            <w:r>
              <w:rPr>
                <w:rFonts w:ascii="Times New Roman" w:hAnsi="Times New Roman" w:eastAsia="宋体" w:cs="Times New Roman"/>
                <w:b/>
                <w:bCs/>
                <w:sz w:val="30"/>
                <w:szCs w:val="30"/>
              </w:rPr>
              <w:t>奖励预算申请金额（请与后</w:t>
            </w:r>
            <w:r>
              <w:rPr>
                <w:rFonts w:hint="eastAsia" w:ascii="Times New Roman" w:hAnsi="Times New Roman" w:eastAsia="宋体" w:cs="Times New Roman"/>
                <w:b/>
                <w:bCs/>
                <w:sz w:val="30"/>
                <w:szCs w:val="30"/>
              </w:rPr>
              <w:t>文</w:t>
            </w:r>
            <w:r>
              <w:rPr>
                <w:rFonts w:ascii="Times New Roman" w:hAnsi="Times New Roman" w:eastAsia="宋体" w:cs="Times New Roman"/>
                <w:b/>
                <w:bCs/>
                <w:sz w:val="30"/>
                <w:szCs w:val="30"/>
              </w:rPr>
              <w:t>各单项金额一一对应）</w:t>
            </w:r>
          </w:p>
        </w:tc>
      </w:tr>
      <w:tr>
        <w:tblPrEx>
          <w:tblCellMar>
            <w:top w:w="0" w:type="dxa"/>
            <w:left w:w="108" w:type="dxa"/>
            <w:bottom w:w="0" w:type="dxa"/>
            <w:right w:w="108" w:type="dxa"/>
          </w:tblCellMar>
        </w:tblPrEx>
        <w:trPr>
          <w:trHeight w:val="555" w:hRule="atLeast"/>
          <w:jc w:val="center"/>
        </w:trPr>
        <w:tc>
          <w:tcPr>
            <w:tcW w:w="1308" w:type="dxa"/>
            <w:gridSpan w:val="2"/>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25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bCs/>
                <w:kern w:val="0"/>
                <w:szCs w:val="21"/>
              </w:rPr>
            </w:pPr>
            <w:r>
              <w:rPr>
                <w:rFonts w:ascii="Times New Roman" w:hAnsi="Times New Roman" w:cs="Times New Roman"/>
                <w:b/>
                <w:bCs/>
                <w:kern w:val="0"/>
                <w:szCs w:val="21"/>
              </w:rPr>
              <w:t>项目</w:t>
            </w:r>
          </w:p>
        </w:tc>
        <w:tc>
          <w:tcPr>
            <w:tcW w:w="2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申请金额（万元）</w:t>
            </w:r>
          </w:p>
        </w:tc>
        <w:tc>
          <w:tcPr>
            <w:tcW w:w="2628"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Times New Roman" w:hAnsi="Times New Roman" w:eastAsia="宋体" w:cs="Times New Roman"/>
                <w:b/>
                <w:bCs/>
                <w:kern w:val="0"/>
                <w:szCs w:val="21"/>
              </w:rPr>
            </w:pPr>
            <w:r>
              <w:rPr>
                <w:rFonts w:ascii="Times New Roman" w:hAnsi="Times New Roman" w:cs="Times New Roman"/>
                <w:b/>
                <w:bCs/>
                <w:kern w:val="0"/>
                <w:szCs w:val="21"/>
              </w:rPr>
              <w:t>合计（万元）</w:t>
            </w:r>
          </w:p>
        </w:tc>
      </w:tr>
      <w:tr>
        <w:tblPrEx>
          <w:tblCellMar>
            <w:top w:w="0" w:type="dxa"/>
            <w:left w:w="108" w:type="dxa"/>
            <w:bottom w:w="0" w:type="dxa"/>
            <w:right w:w="108" w:type="dxa"/>
          </w:tblCellMar>
        </w:tblPrEx>
        <w:trPr>
          <w:trHeight w:val="555" w:hRule="atLeast"/>
          <w:jc w:val="center"/>
        </w:trPr>
        <w:tc>
          <w:tcPr>
            <w:tcW w:w="1308" w:type="dxa"/>
            <w:gridSpan w:val="2"/>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1</w:t>
            </w:r>
          </w:p>
        </w:tc>
        <w:tc>
          <w:tcPr>
            <w:tcW w:w="255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例：落户奖励</w:t>
            </w:r>
          </w:p>
        </w:tc>
        <w:tc>
          <w:tcPr>
            <w:tcW w:w="2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p>
        </w:tc>
        <w:tc>
          <w:tcPr>
            <w:tcW w:w="2628" w:type="dxa"/>
            <w:vMerge w:val="restart"/>
            <w:tcBorders>
              <w:top w:val="single" w:color="auto" w:sz="4" w:space="0"/>
              <w:left w:val="single" w:color="auto" w:sz="4" w:space="0"/>
              <w:right w:val="single" w:color="auto" w:sz="12" w:space="0"/>
            </w:tcBorders>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555" w:hRule="atLeast"/>
          <w:jc w:val="center"/>
        </w:trPr>
        <w:tc>
          <w:tcPr>
            <w:tcW w:w="1308" w:type="dxa"/>
            <w:gridSpan w:val="2"/>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3</w:t>
            </w:r>
          </w:p>
        </w:tc>
        <w:tc>
          <w:tcPr>
            <w:tcW w:w="255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例：用房补贴</w:t>
            </w:r>
          </w:p>
        </w:tc>
        <w:tc>
          <w:tcPr>
            <w:tcW w:w="2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p>
        </w:tc>
        <w:tc>
          <w:tcPr>
            <w:tcW w:w="2628" w:type="dxa"/>
            <w:vMerge w:val="continue"/>
            <w:tcBorders>
              <w:left w:val="single" w:color="auto" w:sz="4" w:space="0"/>
              <w:right w:val="single" w:color="auto" w:sz="12" w:space="0"/>
            </w:tcBorders>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555" w:hRule="atLeast"/>
          <w:jc w:val="center"/>
        </w:trPr>
        <w:tc>
          <w:tcPr>
            <w:tcW w:w="1308" w:type="dxa"/>
            <w:gridSpan w:val="2"/>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4</w:t>
            </w:r>
          </w:p>
        </w:tc>
        <w:tc>
          <w:tcPr>
            <w:tcW w:w="255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例：股权投资奖励</w:t>
            </w:r>
          </w:p>
        </w:tc>
        <w:tc>
          <w:tcPr>
            <w:tcW w:w="2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p>
        </w:tc>
        <w:tc>
          <w:tcPr>
            <w:tcW w:w="2628" w:type="dxa"/>
            <w:vMerge w:val="continue"/>
            <w:tcBorders>
              <w:left w:val="single" w:color="auto" w:sz="4" w:space="0"/>
              <w:right w:val="single" w:color="auto" w:sz="12" w:space="0"/>
            </w:tcBorders>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555" w:hRule="atLeast"/>
          <w:jc w:val="center"/>
        </w:trPr>
        <w:tc>
          <w:tcPr>
            <w:tcW w:w="1308" w:type="dxa"/>
            <w:gridSpan w:val="2"/>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5</w:t>
            </w:r>
          </w:p>
        </w:tc>
        <w:tc>
          <w:tcPr>
            <w:tcW w:w="255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w:t>
            </w:r>
          </w:p>
        </w:tc>
        <w:tc>
          <w:tcPr>
            <w:tcW w:w="2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Cs w:val="21"/>
              </w:rPr>
            </w:pPr>
          </w:p>
        </w:tc>
        <w:tc>
          <w:tcPr>
            <w:tcW w:w="2628" w:type="dxa"/>
            <w:vMerge w:val="continue"/>
            <w:tcBorders>
              <w:left w:val="single" w:color="auto" w:sz="4" w:space="0"/>
              <w:right w:val="single" w:color="auto" w:sz="12" w:space="0"/>
            </w:tcBorders>
            <w:vAlign w:val="center"/>
          </w:tcPr>
          <w:p>
            <w:pPr>
              <w:widowControl/>
              <w:jc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555" w:hRule="atLeast"/>
          <w:jc w:val="center"/>
        </w:trPr>
        <w:tc>
          <w:tcPr>
            <w:tcW w:w="865"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 w:val="28"/>
                <w:szCs w:val="28"/>
              </w:rPr>
            </w:pPr>
            <w:r>
              <w:rPr>
                <w:rFonts w:hint="eastAsia" w:ascii="Times New Roman" w:hAnsi="Times New Roman" w:cs="Times New Roman"/>
                <w:b/>
                <w:bCs/>
                <w:kern w:val="0"/>
                <w:sz w:val="28"/>
                <w:szCs w:val="28"/>
              </w:rPr>
              <w:t>落户</w:t>
            </w:r>
            <w:r>
              <w:rPr>
                <w:rFonts w:ascii="Times New Roman" w:hAnsi="Times New Roman" w:cs="Times New Roman"/>
                <w:b/>
                <w:bCs/>
                <w:kern w:val="0"/>
                <w:sz w:val="28"/>
                <w:szCs w:val="28"/>
              </w:rPr>
              <w:t>奖励</w:t>
            </w:r>
          </w:p>
          <w:p>
            <w:pPr>
              <w:widowControl/>
              <w:jc w:val="center"/>
              <w:rPr>
                <w:rFonts w:ascii="Times New Roman" w:hAnsi="Times New Roman" w:eastAsia="宋体" w:cs="Times New Roman"/>
                <w:b/>
                <w:bCs/>
                <w:kern w:val="0"/>
                <w:sz w:val="28"/>
                <w:szCs w:val="28"/>
              </w:rPr>
            </w:pPr>
          </w:p>
        </w:tc>
        <w:tc>
          <w:tcPr>
            <w:tcW w:w="8378" w:type="dxa"/>
            <w:gridSpan w:val="6"/>
            <w:tcBorders>
              <w:top w:val="single" w:color="auto" w:sz="4" w:space="0"/>
              <w:left w:val="single" w:color="auto" w:sz="4" w:space="0"/>
              <w:bottom w:val="single" w:color="auto" w:sz="4" w:space="0"/>
              <w:right w:val="single" w:color="auto" w:sz="12" w:space="0"/>
            </w:tcBorders>
            <w:vAlign w:val="center"/>
          </w:tcPr>
          <w:p>
            <w:pPr>
              <w:rPr>
                <w:rFonts w:ascii="Times New Roman" w:hAnsi="Times New Roman" w:eastAsia="宋体" w:cs="Times New Roman"/>
                <w:b/>
                <w:bCs/>
                <w:sz w:val="28"/>
                <w:szCs w:val="28"/>
              </w:rPr>
            </w:pPr>
            <w:r>
              <w:rPr>
                <w:rFonts w:ascii="Times New Roman" w:hAnsi="Times New Roman" w:eastAsia="宋体" w:cs="Times New Roman"/>
                <w:b/>
                <w:bCs/>
                <w:sz w:val="28"/>
                <w:szCs w:val="28"/>
              </w:rPr>
              <w:t>（一）</w:t>
            </w:r>
            <w:r>
              <w:rPr>
                <w:rFonts w:hint="eastAsia" w:ascii="Times New Roman" w:hAnsi="Times New Roman" w:eastAsia="宋体" w:cs="Times New Roman"/>
                <w:b/>
                <w:bCs/>
                <w:sz w:val="28"/>
                <w:szCs w:val="28"/>
              </w:rPr>
              <w:t>资本金历史情况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XXX股权投资</w:t>
            </w:r>
            <w:r>
              <w:rPr>
                <w:rFonts w:ascii="Times New Roman" w:hAnsi="Times New Roman" w:eastAsia="宋体" w:cs="Times New Roman"/>
                <w:sz w:val="28"/>
                <w:szCs w:val="28"/>
              </w:rPr>
              <w:t>公司</w:t>
            </w:r>
            <w:r>
              <w:rPr>
                <w:rFonts w:hint="eastAsia" w:ascii="Times New Roman" w:hAnsi="Times New Roman" w:cs="Times New Roman"/>
                <w:sz w:val="28"/>
                <w:szCs w:val="28"/>
              </w:rPr>
              <w:t>，于20xx年x月注册成立于高新区（或迁入高新区），于20xx年首次申报落户奖励，申报当年实缴注册资本金xx万元，股东及实缴出资额分别为……</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公司于202x年增资/减资至xx万元（或者变更公司名称、股东等），具体情况为……</w:t>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（二）往期</w:t>
            </w:r>
            <w:r>
              <w:rPr>
                <w:rFonts w:hint="eastAsia" w:ascii="Times New Roman" w:hAnsi="Times New Roman" w:cs="Times New Roman"/>
                <w:b/>
                <w:bCs/>
                <w:sz w:val="28"/>
                <w:szCs w:val="28"/>
              </w:rPr>
              <w:t>获得兑现</w:t>
            </w:r>
            <w:r>
              <w:rPr>
                <w:rFonts w:hint="eastAsia" w:ascii="Times New Roman" w:hAnsi="Times New Roman" w:eastAsia="宋体" w:cs="Times New Roman"/>
                <w:b/>
                <w:bCs/>
                <w:sz w:val="28"/>
                <w:szCs w:val="28"/>
              </w:rPr>
              <w:t>情况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第一次，202x年，xx万元；</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第二次，202x年，xx万元；</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总计xx万元。</w:t>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（三）今年申报金额</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本次应奖励补贴金额=实缴资本×1%×进度率—往年累计已兑付金额。进度率为：第一次50%，第二次3</w:t>
            </w:r>
            <w:r>
              <w:rPr>
                <w:rFonts w:ascii="Times New Roman" w:hAnsi="Times New Roman" w:cs="Times New Roman"/>
                <w:sz w:val="28"/>
                <w:szCs w:val="28"/>
              </w:rPr>
              <w:t>0</w:t>
            </w:r>
            <w:r>
              <w:rPr>
                <w:rFonts w:hint="eastAsia" w:ascii="Times New Roman" w:hAnsi="Times New Roman" w:cs="Times New Roman"/>
                <w:sz w:val="28"/>
                <w:szCs w:val="28"/>
              </w:rPr>
              <w:t>%，第三次20%。</w:t>
            </w:r>
          </w:p>
          <w:p>
            <w:pPr>
              <w:ind w:firstLine="560" w:firstLineChars="200"/>
              <w:rPr>
                <w:rFonts w:ascii="Times New Roman" w:hAnsi="Times New Roman" w:eastAsia="宋体" w:cs="Times New Roman"/>
                <w:b/>
                <w:bCs/>
                <w:sz w:val="28"/>
                <w:szCs w:val="28"/>
              </w:rPr>
            </w:pPr>
            <w:r>
              <w:rPr>
                <w:rFonts w:hint="eastAsia" w:ascii="Times New Roman" w:hAnsi="Times New Roman" w:cs="Times New Roman"/>
                <w:sz w:val="28"/>
                <w:szCs w:val="28"/>
              </w:rPr>
              <w:t>综上，202</w:t>
            </w:r>
            <w:r>
              <w:rPr>
                <w:rFonts w:ascii="Times New Roman" w:hAnsi="Times New Roman" w:cs="Times New Roman"/>
                <w:sz w:val="28"/>
                <w:szCs w:val="28"/>
              </w:rPr>
              <w:t>3</w:t>
            </w:r>
            <w:r>
              <w:rPr>
                <w:rFonts w:hint="eastAsia" w:ascii="Times New Roman" w:hAnsi="Times New Roman" w:cs="Times New Roman"/>
                <w:sz w:val="28"/>
                <w:szCs w:val="28"/>
              </w:rPr>
              <w:t>年申报落户奖励xx万元。</w:t>
            </w:r>
          </w:p>
        </w:tc>
      </w:tr>
      <w:tr>
        <w:tblPrEx>
          <w:tblCellMar>
            <w:top w:w="0" w:type="dxa"/>
            <w:left w:w="108" w:type="dxa"/>
            <w:bottom w:w="0" w:type="dxa"/>
            <w:right w:w="108" w:type="dxa"/>
          </w:tblCellMar>
        </w:tblPrEx>
        <w:trPr>
          <w:trHeight w:val="555" w:hRule="atLeast"/>
          <w:jc w:val="center"/>
        </w:trPr>
        <w:tc>
          <w:tcPr>
            <w:tcW w:w="865"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 w:val="28"/>
                <w:szCs w:val="28"/>
              </w:rPr>
            </w:pPr>
            <w:r>
              <w:rPr>
                <w:rFonts w:hint="eastAsia" w:ascii="Times New Roman" w:hAnsi="Times New Roman" w:cs="Times New Roman"/>
                <w:b/>
                <w:bCs/>
                <w:kern w:val="0"/>
                <w:sz w:val="28"/>
                <w:szCs w:val="28"/>
              </w:rPr>
              <w:t>基金募资</w:t>
            </w:r>
            <w:r>
              <w:rPr>
                <w:rFonts w:ascii="Times New Roman" w:hAnsi="Times New Roman" w:cs="Times New Roman"/>
                <w:b/>
                <w:bCs/>
                <w:kern w:val="0"/>
                <w:sz w:val="28"/>
                <w:szCs w:val="28"/>
              </w:rPr>
              <w:t>奖励</w:t>
            </w:r>
          </w:p>
        </w:tc>
        <w:tc>
          <w:tcPr>
            <w:tcW w:w="8378" w:type="dxa"/>
            <w:gridSpan w:val="6"/>
            <w:tcBorders>
              <w:top w:val="single" w:color="auto" w:sz="4" w:space="0"/>
              <w:left w:val="single" w:color="auto" w:sz="4" w:space="0"/>
              <w:bottom w:val="single" w:color="auto" w:sz="4" w:space="0"/>
              <w:right w:val="single" w:color="auto" w:sz="12" w:space="0"/>
            </w:tcBorders>
            <w:vAlign w:val="center"/>
          </w:tcPr>
          <w:p>
            <w:pPr>
              <w:rPr>
                <w:rFonts w:ascii="Times New Roman" w:hAnsi="Times New Roman" w:eastAsia="宋体" w:cs="Times New Roman"/>
                <w:b/>
                <w:bCs/>
                <w:sz w:val="28"/>
                <w:szCs w:val="28"/>
              </w:rPr>
            </w:pPr>
            <w:r>
              <w:rPr>
                <w:rFonts w:ascii="Times New Roman" w:hAnsi="Times New Roman" w:eastAsia="宋体" w:cs="Times New Roman"/>
                <w:b/>
                <w:bCs/>
                <w:sz w:val="28"/>
                <w:szCs w:val="28"/>
              </w:rPr>
              <w:t>（一）</w:t>
            </w:r>
            <w:r>
              <w:rPr>
                <w:rFonts w:hint="eastAsia" w:ascii="Times New Roman" w:hAnsi="Times New Roman" w:cs="Times New Roman"/>
                <w:b/>
                <w:bCs/>
                <w:sz w:val="28"/>
                <w:szCs w:val="28"/>
              </w:rPr>
              <w:t>基金注册情况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xxx基金合伙企业于20xx年x月注册成立于高新区，其管理人xxx基金管理有限公司于20xx年x月注册成立于高新区，基金及管理公司均在高新区纳税，且于20xx年在中基协完成登记备案。</w:t>
            </w:r>
          </w:p>
          <w:p>
            <w:pPr>
              <w:rPr>
                <w:rFonts w:ascii="Times New Roman" w:hAnsi="Times New Roman" w:eastAsia="宋体" w:cs="Times New Roman"/>
                <w:b/>
                <w:bCs/>
                <w:sz w:val="28"/>
                <w:szCs w:val="28"/>
              </w:rPr>
            </w:pPr>
            <w:r>
              <w:rPr>
                <w:rFonts w:ascii="Times New Roman" w:hAnsi="Times New Roman" w:eastAsia="宋体" w:cs="Times New Roman"/>
                <w:b/>
                <w:bCs/>
                <w:sz w:val="28"/>
                <w:szCs w:val="28"/>
              </w:rPr>
              <w:t>（</w:t>
            </w:r>
            <w:r>
              <w:rPr>
                <w:rFonts w:hint="eastAsia" w:ascii="Times New Roman" w:hAnsi="Times New Roman" w:cs="Times New Roman"/>
                <w:b/>
                <w:bCs/>
                <w:sz w:val="28"/>
                <w:szCs w:val="28"/>
              </w:rPr>
              <w:t>二</w:t>
            </w:r>
            <w:r>
              <w:rPr>
                <w:rFonts w:ascii="Times New Roman" w:hAnsi="Times New Roman" w:eastAsia="宋体" w:cs="Times New Roman"/>
                <w:b/>
                <w:bCs/>
                <w:sz w:val="28"/>
                <w:szCs w:val="28"/>
              </w:rPr>
              <w:t>）</w:t>
            </w:r>
            <w:r>
              <w:rPr>
                <w:rFonts w:hint="eastAsia" w:ascii="Times New Roman" w:hAnsi="Times New Roman" w:cs="Times New Roman"/>
                <w:b/>
                <w:bCs/>
                <w:sz w:val="28"/>
                <w:szCs w:val="28"/>
              </w:rPr>
              <w:t>基金募集情况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xxx基金于</w:t>
            </w:r>
            <w:r>
              <w:rPr>
                <w:rFonts w:hint="eastAsia" w:ascii="Times New Roman" w:hAnsi="Times New Roman" w:cs="Times New Roman"/>
                <w:sz w:val="28"/>
                <w:szCs w:val="28"/>
                <w:lang w:eastAsia="zh-CN"/>
              </w:rPr>
              <w:t>2023</w:t>
            </w:r>
            <w:r>
              <w:rPr>
                <w:rFonts w:hint="eastAsia" w:ascii="Times New Roman" w:hAnsi="Times New Roman" w:cs="Times New Roman"/>
                <w:sz w:val="28"/>
                <w:szCs w:val="28"/>
              </w:rPr>
              <w:t>年x月完成募集，认缴金额xx亿元，出资方及认缴出资金额分别为……实缴金额分别为……</w:t>
            </w:r>
          </w:p>
          <w:p>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（三）今年申报金额</w:t>
            </w:r>
          </w:p>
          <w:p>
            <w:pPr>
              <w:ind w:firstLine="560" w:firstLineChars="200"/>
              <w:rPr>
                <w:rFonts w:ascii="Times New Roman" w:hAnsi="Times New Roman" w:eastAsia="宋体" w:cs="Times New Roman"/>
                <w:sz w:val="28"/>
                <w:szCs w:val="28"/>
              </w:rPr>
            </w:pPr>
            <w:r>
              <w:rPr>
                <w:rFonts w:hint="eastAsia" w:ascii="Times New Roman" w:hAnsi="Times New Roman" w:cs="Times New Roman"/>
                <w:sz w:val="28"/>
                <w:szCs w:val="28"/>
              </w:rPr>
              <w:t>基金实缴规模达</w:t>
            </w:r>
            <w:r>
              <w:rPr>
                <w:rFonts w:ascii="Times New Roman" w:hAnsi="Times New Roman" w:cs="Times New Roman"/>
                <w:sz w:val="28"/>
                <w:szCs w:val="28"/>
              </w:rPr>
              <w:t>2</w:t>
            </w:r>
            <w:r>
              <w:rPr>
                <w:rFonts w:hint="eastAsia" w:ascii="Times New Roman" w:hAnsi="Times New Roman" w:cs="Times New Roman"/>
                <w:sz w:val="28"/>
                <w:szCs w:val="28"/>
              </w:rPr>
              <w:t>亿元，给予其私募股权投资基金管理企业</w:t>
            </w:r>
            <w:r>
              <w:rPr>
                <w:rFonts w:ascii="Times New Roman" w:hAnsi="Times New Roman" w:cs="Times New Roman"/>
                <w:sz w:val="28"/>
                <w:szCs w:val="28"/>
              </w:rPr>
              <w:t>50</w:t>
            </w:r>
            <w:r>
              <w:rPr>
                <w:rFonts w:hint="eastAsia" w:ascii="Times New Roman" w:hAnsi="Times New Roman" w:cs="Times New Roman"/>
                <w:sz w:val="28"/>
                <w:szCs w:val="28"/>
              </w:rPr>
              <w:t>万元募资奖励；实缴规模达</w:t>
            </w:r>
            <w:r>
              <w:rPr>
                <w:rFonts w:ascii="Times New Roman" w:hAnsi="Times New Roman" w:cs="Times New Roman"/>
                <w:sz w:val="28"/>
                <w:szCs w:val="28"/>
              </w:rPr>
              <w:t>5</w:t>
            </w:r>
            <w:r>
              <w:rPr>
                <w:rFonts w:hint="eastAsia" w:ascii="Times New Roman" w:hAnsi="Times New Roman" w:cs="Times New Roman"/>
                <w:sz w:val="28"/>
                <w:szCs w:val="28"/>
              </w:rPr>
              <w:t>亿元，奖励</w:t>
            </w:r>
            <w:r>
              <w:rPr>
                <w:rFonts w:ascii="Times New Roman" w:hAnsi="Times New Roman" w:cs="Times New Roman"/>
                <w:sz w:val="28"/>
                <w:szCs w:val="28"/>
              </w:rPr>
              <w:t>150</w:t>
            </w:r>
            <w:r>
              <w:rPr>
                <w:rFonts w:hint="eastAsia" w:ascii="Times New Roman" w:hAnsi="Times New Roman" w:cs="Times New Roman"/>
                <w:sz w:val="28"/>
                <w:szCs w:val="28"/>
              </w:rPr>
              <w:t>万元；实缴规模达</w:t>
            </w:r>
            <w:r>
              <w:rPr>
                <w:rFonts w:ascii="Times New Roman" w:hAnsi="Times New Roman" w:cs="Times New Roman"/>
                <w:sz w:val="28"/>
                <w:szCs w:val="28"/>
              </w:rPr>
              <w:t>10</w:t>
            </w:r>
            <w:r>
              <w:rPr>
                <w:rFonts w:hint="eastAsia" w:ascii="Times New Roman" w:hAnsi="Times New Roman" w:cs="Times New Roman"/>
                <w:sz w:val="28"/>
                <w:szCs w:val="28"/>
              </w:rPr>
              <w:t>亿元，给予</w:t>
            </w:r>
            <w:r>
              <w:rPr>
                <w:rFonts w:ascii="Times New Roman" w:hAnsi="Times New Roman" w:cs="Times New Roman"/>
                <w:sz w:val="28"/>
                <w:szCs w:val="28"/>
              </w:rPr>
              <w:t>400</w:t>
            </w:r>
            <w:r>
              <w:rPr>
                <w:rFonts w:hint="eastAsia" w:ascii="Times New Roman" w:hAnsi="Times New Roman" w:cs="Times New Roman"/>
                <w:sz w:val="28"/>
                <w:szCs w:val="28"/>
              </w:rPr>
              <w:t>万元奖励；实缴规模达</w:t>
            </w:r>
            <w:r>
              <w:rPr>
                <w:rFonts w:ascii="Times New Roman" w:hAnsi="Times New Roman" w:cs="Times New Roman"/>
                <w:sz w:val="28"/>
                <w:szCs w:val="28"/>
              </w:rPr>
              <w:t>30</w:t>
            </w:r>
            <w:r>
              <w:rPr>
                <w:rFonts w:hint="eastAsia" w:ascii="Times New Roman" w:hAnsi="Times New Roman" w:cs="Times New Roman"/>
                <w:sz w:val="28"/>
                <w:szCs w:val="28"/>
              </w:rPr>
              <w:t>亿元，给予</w:t>
            </w:r>
            <w:r>
              <w:rPr>
                <w:rFonts w:ascii="Times New Roman" w:hAnsi="Times New Roman" w:cs="Times New Roman"/>
                <w:sz w:val="28"/>
                <w:szCs w:val="28"/>
              </w:rPr>
              <w:t>1500</w:t>
            </w:r>
            <w:r>
              <w:rPr>
                <w:rFonts w:hint="eastAsia" w:ascii="Times New Roman" w:hAnsi="Times New Roman" w:cs="Times New Roman"/>
                <w:sz w:val="28"/>
                <w:szCs w:val="28"/>
              </w:rPr>
              <w:t>万元募资奖励。基金关联方、省市区引导基金及国资平台出资占基金实缴出资比例a%，实际应奖励金额A=奖励金额×（1—a）%。</w:t>
            </w:r>
          </w:p>
        </w:tc>
      </w:tr>
      <w:tr>
        <w:tblPrEx>
          <w:tblCellMar>
            <w:top w:w="0" w:type="dxa"/>
            <w:left w:w="108" w:type="dxa"/>
            <w:bottom w:w="0" w:type="dxa"/>
            <w:right w:w="108" w:type="dxa"/>
          </w:tblCellMar>
        </w:tblPrEx>
        <w:trPr>
          <w:trHeight w:val="555" w:hRule="atLeast"/>
          <w:jc w:val="center"/>
        </w:trPr>
        <w:tc>
          <w:tcPr>
            <w:tcW w:w="865" w:type="dxa"/>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eastAsia="宋体" w:cs="Times New Roman"/>
                <w:sz w:val="28"/>
                <w:szCs w:val="28"/>
              </w:rPr>
            </w:pPr>
            <w:r>
              <w:rPr>
                <w:rFonts w:hint="eastAsia" w:ascii="Times New Roman" w:hAnsi="Times New Roman" w:cs="Times New Roman"/>
                <w:b/>
                <w:bCs/>
                <w:kern w:val="0"/>
                <w:sz w:val="28"/>
                <w:szCs w:val="28"/>
              </w:rPr>
              <w:t>股权投资</w:t>
            </w:r>
            <w:r>
              <w:rPr>
                <w:rFonts w:ascii="Times New Roman" w:hAnsi="Times New Roman" w:cs="Times New Roman"/>
                <w:b/>
                <w:bCs/>
                <w:kern w:val="0"/>
                <w:sz w:val="28"/>
                <w:szCs w:val="28"/>
              </w:rPr>
              <w:t>奖励</w:t>
            </w:r>
          </w:p>
        </w:tc>
        <w:tc>
          <w:tcPr>
            <w:tcW w:w="8378" w:type="dxa"/>
            <w:gridSpan w:val="6"/>
            <w:tcBorders>
              <w:top w:val="single" w:color="auto" w:sz="4" w:space="0"/>
              <w:left w:val="single" w:color="auto" w:sz="4" w:space="0"/>
              <w:bottom w:val="single" w:color="auto" w:sz="4" w:space="0"/>
              <w:right w:val="single" w:color="auto" w:sz="12" w:space="0"/>
            </w:tcBorders>
            <w:vAlign w:val="center"/>
          </w:tcPr>
          <w:p>
            <w:pPr>
              <w:rPr>
                <w:rFonts w:ascii="Times New Roman" w:hAnsi="Times New Roman" w:eastAsia="宋体" w:cs="Times New Roman"/>
                <w:b/>
                <w:bCs/>
                <w:sz w:val="28"/>
                <w:szCs w:val="28"/>
              </w:rPr>
            </w:pPr>
            <w:r>
              <w:rPr>
                <w:rFonts w:ascii="Times New Roman" w:hAnsi="Times New Roman" w:eastAsia="宋体" w:cs="Times New Roman"/>
                <w:b/>
                <w:bCs/>
                <w:sz w:val="28"/>
                <w:szCs w:val="28"/>
              </w:rPr>
              <w:t>（一）</w:t>
            </w:r>
            <w:r>
              <w:rPr>
                <w:rFonts w:hint="eastAsia" w:ascii="Times New Roman" w:hAnsi="Times New Roman" w:cs="Times New Roman"/>
                <w:b/>
                <w:bCs/>
                <w:sz w:val="28"/>
                <w:szCs w:val="28"/>
              </w:rPr>
              <w:t>基金注册情况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xxx基金合伙企业于20xx年x月注册成立于高新区，其管理人xxx基金管理有限公司于20xx年x月注册成立于高新区，基金及管理公司均在高新区纳税，且于20xx年在中基协完成登记备案。</w:t>
            </w:r>
          </w:p>
          <w:p>
            <w:pPr>
              <w:rPr>
                <w:rFonts w:ascii="Times New Roman" w:hAnsi="Times New Roman" w:eastAsia="宋体" w:cs="Times New Roman"/>
                <w:b/>
                <w:bCs/>
                <w:sz w:val="28"/>
                <w:szCs w:val="28"/>
              </w:rPr>
            </w:pPr>
            <w:r>
              <w:rPr>
                <w:rFonts w:ascii="Times New Roman" w:hAnsi="Times New Roman" w:eastAsia="宋体" w:cs="Times New Roman"/>
                <w:b/>
                <w:bCs/>
                <w:sz w:val="28"/>
                <w:szCs w:val="28"/>
              </w:rPr>
              <w:t>（</w:t>
            </w:r>
            <w:r>
              <w:rPr>
                <w:rFonts w:hint="eastAsia" w:ascii="Times New Roman" w:hAnsi="Times New Roman" w:cs="Times New Roman"/>
                <w:b/>
                <w:bCs/>
                <w:sz w:val="28"/>
                <w:szCs w:val="28"/>
              </w:rPr>
              <w:t>二</w:t>
            </w:r>
            <w:r>
              <w:rPr>
                <w:rFonts w:ascii="Times New Roman" w:hAnsi="Times New Roman" w:eastAsia="宋体" w:cs="Times New Roman"/>
                <w:b/>
                <w:bCs/>
                <w:sz w:val="28"/>
                <w:szCs w:val="28"/>
              </w:rPr>
              <w:t>）</w:t>
            </w:r>
            <w:r>
              <w:rPr>
                <w:rFonts w:hint="eastAsia" w:ascii="Times New Roman" w:hAnsi="Times New Roman" w:cs="Times New Roman"/>
                <w:b/>
                <w:bCs/>
                <w:sz w:val="28"/>
                <w:szCs w:val="28"/>
              </w:rPr>
              <w:t>股权投资情况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xxx基金自成立以来投资总额xx万元，投资项目xx个，其中投资高新区企业xx万元。</w:t>
            </w:r>
          </w:p>
          <w:p>
            <w:pPr>
              <w:rPr>
                <w:rFonts w:ascii="Times New Roman" w:hAnsi="Times New Roman" w:cs="Times New Roman"/>
                <w:b/>
                <w:bCs/>
                <w:sz w:val="28"/>
                <w:szCs w:val="28"/>
              </w:rPr>
            </w:pPr>
            <w:r>
              <w:rPr>
                <w:rFonts w:ascii="Times New Roman" w:hAnsi="Times New Roman" w:eastAsia="宋体" w:cs="Times New Roman"/>
                <w:b/>
                <w:bCs/>
                <w:sz w:val="28"/>
                <w:szCs w:val="28"/>
              </w:rPr>
              <w:t>（</w:t>
            </w:r>
            <w:r>
              <w:rPr>
                <w:rFonts w:hint="eastAsia" w:ascii="Times New Roman" w:hAnsi="Times New Roman" w:cs="Times New Roman"/>
                <w:b/>
                <w:bCs/>
                <w:sz w:val="28"/>
                <w:szCs w:val="28"/>
              </w:rPr>
              <w:t>三</w:t>
            </w:r>
            <w:r>
              <w:rPr>
                <w:rFonts w:ascii="Times New Roman" w:hAnsi="Times New Roman" w:eastAsia="宋体" w:cs="Times New Roman"/>
                <w:b/>
                <w:bCs/>
                <w:sz w:val="28"/>
                <w:szCs w:val="28"/>
              </w:rPr>
              <w:t>）</w:t>
            </w:r>
            <w:r>
              <w:rPr>
                <w:rFonts w:hint="eastAsia" w:ascii="Times New Roman" w:hAnsi="Times New Roman" w:cs="Times New Roman"/>
                <w:b/>
                <w:bCs/>
                <w:sz w:val="28"/>
                <w:szCs w:val="28"/>
              </w:rPr>
              <w:t>申报项目及金额</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lang w:eastAsia="zh-CN"/>
              </w:rPr>
              <w:t>2023</w:t>
            </w:r>
            <w:r>
              <w:rPr>
                <w:rFonts w:hint="eastAsia" w:ascii="Times New Roman" w:hAnsi="Times New Roman" w:cs="Times New Roman"/>
                <w:sz w:val="28"/>
                <w:szCs w:val="28"/>
              </w:rPr>
              <w:t>年，基金以增资扩股方式（将）投资高新区A公司xx万元，股权占比a%，B公司……</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被投资公司员工人数不超过500人，营收及资产总额不超过2亿元，则按投资额1%予以奖励。</w:t>
            </w:r>
          </w:p>
          <w:p>
            <w:pPr>
              <w:ind w:firstLine="560" w:firstLineChars="200"/>
              <w:rPr>
                <w:rFonts w:ascii="Times New Roman" w:hAnsi="Times New Roman" w:eastAsia="宋体" w:cs="Times New Roman"/>
                <w:sz w:val="28"/>
                <w:szCs w:val="28"/>
              </w:rPr>
            </w:pPr>
            <w:r>
              <w:rPr>
                <w:rFonts w:hint="eastAsia" w:ascii="Times New Roman" w:hAnsi="Times New Roman" w:cs="Times New Roman"/>
                <w:sz w:val="28"/>
                <w:szCs w:val="28"/>
              </w:rPr>
              <w:t>申报奖励金额共计xx万元。</w:t>
            </w:r>
          </w:p>
        </w:tc>
      </w:tr>
      <w:tr>
        <w:tblPrEx>
          <w:tblCellMar>
            <w:top w:w="0" w:type="dxa"/>
            <w:left w:w="108" w:type="dxa"/>
            <w:bottom w:w="0" w:type="dxa"/>
            <w:right w:w="108" w:type="dxa"/>
          </w:tblCellMar>
        </w:tblPrEx>
        <w:trPr>
          <w:trHeight w:val="555" w:hRule="atLeast"/>
          <w:jc w:val="center"/>
        </w:trPr>
        <w:tc>
          <w:tcPr>
            <w:tcW w:w="865" w:type="dxa"/>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cs="Times New Roman"/>
                <w:b/>
                <w:bCs/>
                <w:kern w:val="0"/>
                <w:sz w:val="28"/>
                <w:szCs w:val="28"/>
              </w:rPr>
            </w:pPr>
            <w:r>
              <w:rPr>
                <w:rFonts w:hint="eastAsia" w:ascii="Times New Roman" w:hAnsi="Times New Roman" w:cs="Times New Roman"/>
                <w:b/>
                <w:bCs/>
                <w:kern w:val="0"/>
                <w:sz w:val="28"/>
                <w:szCs w:val="28"/>
              </w:rPr>
              <w:t>投早投小奖励</w:t>
            </w:r>
          </w:p>
        </w:tc>
        <w:tc>
          <w:tcPr>
            <w:tcW w:w="8378" w:type="dxa"/>
            <w:gridSpan w:val="6"/>
            <w:tcBorders>
              <w:top w:val="single" w:color="auto" w:sz="4" w:space="0"/>
              <w:left w:val="single" w:color="auto" w:sz="4" w:space="0"/>
              <w:bottom w:val="single" w:color="auto" w:sz="4" w:space="0"/>
              <w:right w:val="single" w:color="auto" w:sz="12" w:space="0"/>
            </w:tcBorders>
            <w:vAlign w:val="center"/>
          </w:tcPr>
          <w:p>
            <w:pPr>
              <w:rPr>
                <w:rFonts w:ascii="Times New Roman" w:hAnsi="Times New Roman" w:eastAsia="宋体" w:cs="Times New Roman"/>
                <w:b/>
                <w:bCs/>
                <w:sz w:val="28"/>
                <w:szCs w:val="28"/>
              </w:rPr>
            </w:pPr>
            <w:r>
              <w:rPr>
                <w:rFonts w:ascii="Times New Roman" w:hAnsi="Times New Roman" w:eastAsia="宋体" w:cs="Times New Roman"/>
                <w:b/>
                <w:bCs/>
                <w:sz w:val="28"/>
                <w:szCs w:val="28"/>
              </w:rPr>
              <w:t>（一）</w:t>
            </w:r>
            <w:r>
              <w:rPr>
                <w:rFonts w:hint="eastAsia" w:ascii="Times New Roman" w:hAnsi="Times New Roman" w:cs="Times New Roman"/>
                <w:b/>
                <w:bCs/>
                <w:sz w:val="28"/>
                <w:szCs w:val="28"/>
              </w:rPr>
              <w:t>基金注册情况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xxx基金合伙企业于20xx年x月注册成立于高新区，其管理人xxx基金管理有限公司于20xx年x月注册成立于高新区，基金及管理公司均在高新区纳税，且于20xx年在中基协完成登记备案。</w:t>
            </w:r>
          </w:p>
          <w:p>
            <w:pPr>
              <w:rPr>
                <w:rFonts w:ascii="Times New Roman" w:hAnsi="Times New Roman" w:eastAsia="宋体" w:cs="Times New Roman"/>
                <w:b/>
                <w:bCs/>
                <w:sz w:val="28"/>
                <w:szCs w:val="28"/>
              </w:rPr>
            </w:pPr>
            <w:r>
              <w:rPr>
                <w:rFonts w:ascii="Times New Roman" w:hAnsi="Times New Roman" w:eastAsia="宋体" w:cs="Times New Roman"/>
                <w:b/>
                <w:bCs/>
                <w:sz w:val="28"/>
                <w:szCs w:val="28"/>
              </w:rPr>
              <w:t>（</w:t>
            </w:r>
            <w:r>
              <w:rPr>
                <w:rFonts w:hint="eastAsia" w:ascii="Times New Roman" w:hAnsi="Times New Roman" w:cs="Times New Roman"/>
                <w:b/>
                <w:bCs/>
                <w:sz w:val="28"/>
                <w:szCs w:val="28"/>
              </w:rPr>
              <w:t>二</w:t>
            </w:r>
            <w:r>
              <w:rPr>
                <w:rFonts w:ascii="Times New Roman" w:hAnsi="Times New Roman" w:eastAsia="宋体" w:cs="Times New Roman"/>
                <w:b/>
                <w:bCs/>
                <w:sz w:val="28"/>
                <w:szCs w:val="28"/>
              </w:rPr>
              <w:t>）</w:t>
            </w:r>
            <w:r>
              <w:rPr>
                <w:rFonts w:hint="eastAsia" w:ascii="Times New Roman" w:hAnsi="Times New Roman" w:cs="Times New Roman"/>
                <w:b/>
                <w:bCs/>
                <w:sz w:val="28"/>
                <w:szCs w:val="28"/>
              </w:rPr>
              <w:t>股权投资情况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xxx基金自成立以来投资总额xx万元，投资项目xx个，其中投资高新区企业xx万元。</w:t>
            </w:r>
          </w:p>
          <w:p>
            <w:pPr>
              <w:rPr>
                <w:rFonts w:ascii="Times New Roman" w:hAnsi="Times New Roman" w:cs="Times New Roman"/>
                <w:b/>
                <w:bCs/>
                <w:sz w:val="28"/>
                <w:szCs w:val="28"/>
              </w:rPr>
            </w:pPr>
            <w:r>
              <w:rPr>
                <w:rFonts w:ascii="Times New Roman" w:hAnsi="Times New Roman" w:eastAsia="宋体" w:cs="Times New Roman"/>
                <w:b/>
                <w:bCs/>
                <w:sz w:val="28"/>
                <w:szCs w:val="28"/>
              </w:rPr>
              <w:t>（</w:t>
            </w:r>
            <w:r>
              <w:rPr>
                <w:rFonts w:hint="eastAsia" w:ascii="Times New Roman" w:hAnsi="Times New Roman" w:cs="Times New Roman"/>
                <w:b/>
                <w:bCs/>
                <w:sz w:val="28"/>
                <w:szCs w:val="28"/>
              </w:rPr>
              <w:t>三</w:t>
            </w:r>
            <w:r>
              <w:rPr>
                <w:rFonts w:ascii="Times New Roman" w:hAnsi="Times New Roman" w:eastAsia="宋体" w:cs="Times New Roman"/>
                <w:b/>
                <w:bCs/>
                <w:sz w:val="28"/>
                <w:szCs w:val="28"/>
              </w:rPr>
              <w:t>）</w:t>
            </w:r>
            <w:r>
              <w:rPr>
                <w:rFonts w:hint="eastAsia" w:ascii="Times New Roman" w:hAnsi="Times New Roman" w:cs="Times New Roman"/>
                <w:b/>
                <w:bCs/>
                <w:sz w:val="28"/>
                <w:szCs w:val="28"/>
              </w:rPr>
              <w:t>申报项目及金额</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lang w:eastAsia="zh-CN"/>
              </w:rPr>
              <w:t>2023</w:t>
            </w:r>
            <w:r>
              <w:rPr>
                <w:rFonts w:hint="eastAsia" w:ascii="Times New Roman" w:hAnsi="Times New Roman" w:cs="Times New Roman"/>
                <w:sz w:val="28"/>
                <w:szCs w:val="28"/>
              </w:rPr>
              <w:t>年，基金以增资扩股方式（将）投资高新区A公司xx万元，股权占比a%，B公司……</w:t>
            </w:r>
          </w:p>
          <w:p>
            <w:pPr>
              <w:ind w:firstLine="560" w:firstLineChars="200"/>
            </w:pPr>
            <w:r>
              <w:rPr>
                <w:rFonts w:hint="eastAsia" w:ascii="Times New Roman" w:hAnsi="Times New Roman" w:cs="Times New Roman"/>
                <w:sz w:val="28"/>
                <w:szCs w:val="28"/>
              </w:rPr>
              <w:t>被投资公司成立不超过5年，营收及资产总额不超过3000万元，则按投资额10%予以奖励；</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申报奖励金额共计xx万元。</w:t>
            </w:r>
          </w:p>
        </w:tc>
      </w:tr>
      <w:tr>
        <w:tblPrEx>
          <w:tblCellMar>
            <w:top w:w="0" w:type="dxa"/>
            <w:left w:w="108" w:type="dxa"/>
            <w:bottom w:w="0" w:type="dxa"/>
            <w:right w:w="108" w:type="dxa"/>
          </w:tblCellMar>
        </w:tblPrEx>
        <w:trPr>
          <w:trHeight w:val="555" w:hRule="atLeast"/>
          <w:jc w:val="center"/>
        </w:trPr>
        <w:tc>
          <w:tcPr>
            <w:tcW w:w="865"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 w:val="28"/>
                <w:szCs w:val="28"/>
              </w:rPr>
            </w:pPr>
            <w:r>
              <w:rPr>
                <w:rFonts w:hint="eastAsia" w:ascii="Times New Roman" w:hAnsi="Times New Roman" w:cs="Times New Roman"/>
                <w:b/>
                <w:bCs/>
                <w:kern w:val="0"/>
                <w:sz w:val="28"/>
                <w:szCs w:val="28"/>
              </w:rPr>
              <w:t>登记备案补贴</w:t>
            </w:r>
          </w:p>
        </w:tc>
        <w:tc>
          <w:tcPr>
            <w:tcW w:w="8378" w:type="dxa"/>
            <w:gridSpan w:val="6"/>
            <w:tcBorders>
              <w:top w:val="single" w:color="auto" w:sz="4" w:space="0"/>
              <w:left w:val="single" w:color="auto" w:sz="4" w:space="0"/>
              <w:bottom w:val="single" w:color="auto" w:sz="4" w:space="0"/>
              <w:right w:val="single" w:color="auto" w:sz="12" w:space="0"/>
            </w:tcBorders>
            <w:vAlign w:val="center"/>
          </w:tcPr>
          <w:p>
            <w:pPr>
              <w:ind w:firstLine="560" w:firstLineChars="200"/>
              <w:rPr>
                <w:rFonts w:ascii="Times New Roman" w:hAnsi="Times New Roman" w:eastAsia="宋体" w:cs="Times New Roman"/>
                <w:sz w:val="28"/>
                <w:szCs w:val="28"/>
              </w:rPr>
            </w:pPr>
            <w:r>
              <w:rPr>
                <w:rFonts w:hint="eastAsia" w:ascii="Times New Roman" w:hAnsi="Times New Roman" w:cs="Times New Roman"/>
                <w:sz w:val="28"/>
                <w:szCs w:val="28"/>
              </w:rPr>
              <w:t>xx基金管理公司于</w:t>
            </w:r>
            <w:r>
              <w:rPr>
                <w:rFonts w:hint="eastAsia" w:ascii="Times New Roman" w:hAnsi="Times New Roman" w:cs="Times New Roman"/>
                <w:sz w:val="28"/>
                <w:szCs w:val="28"/>
                <w:lang w:eastAsia="zh-CN"/>
              </w:rPr>
              <w:t>2023</w:t>
            </w:r>
            <w:r>
              <w:rPr>
                <w:rFonts w:hint="eastAsia" w:ascii="Times New Roman" w:hAnsi="Times New Roman" w:cs="Times New Roman"/>
                <w:sz w:val="28"/>
                <w:szCs w:val="28"/>
              </w:rPr>
              <w:t>年x月在中基协完成登记备案，聘请xx律师事务所的登记备案专项法律服务费用为xx万元，按50%予以补贴。申报补贴金额xx万元。</w:t>
            </w:r>
          </w:p>
        </w:tc>
      </w:tr>
      <w:tr>
        <w:tblPrEx>
          <w:tblCellMar>
            <w:top w:w="0" w:type="dxa"/>
            <w:left w:w="108" w:type="dxa"/>
            <w:bottom w:w="0" w:type="dxa"/>
            <w:right w:w="108" w:type="dxa"/>
          </w:tblCellMar>
        </w:tblPrEx>
        <w:trPr>
          <w:trHeight w:val="555" w:hRule="atLeast"/>
          <w:jc w:val="center"/>
        </w:trPr>
        <w:tc>
          <w:tcPr>
            <w:tcW w:w="865"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 w:val="28"/>
                <w:szCs w:val="28"/>
              </w:rPr>
            </w:pPr>
            <w:r>
              <w:rPr>
                <w:rFonts w:hint="eastAsia" w:ascii="Times New Roman" w:hAnsi="Times New Roman" w:cs="Times New Roman"/>
                <w:b/>
                <w:bCs/>
                <w:kern w:val="0"/>
                <w:sz w:val="28"/>
                <w:szCs w:val="28"/>
              </w:rPr>
              <w:t>房租补贴</w:t>
            </w:r>
          </w:p>
        </w:tc>
        <w:tc>
          <w:tcPr>
            <w:tcW w:w="8378" w:type="dxa"/>
            <w:gridSpan w:val="6"/>
            <w:tcBorders>
              <w:top w:val="single" w:color="auto" w:sz="4" w:space="0"/>
              <w:left w:val="single" w:color="auto" w:sz="4" w:space="0"/>
              <w:bottom w:val="single" w:color="auto" w:sz="4" w:space="0"/>
              <w:right w:val="single" w:color="auto" w:sz="12" w:space="0"/>
            </w:tcBorders>
            <w:vAlign w:val="center"/>
          </w:tcPr>
          <w:p>
            <w:pPr>
              <w:ind w:firstLine="560" w:firstLineChars="200"/>
              <w:rPr>
                <w:rFonts w:ascii="Times New Roman" w:hAnsi="Times New Roman" w:eastAsia="宋体" w:cs="Times New Roman"/>
                <w:sz w:val="28"/>
                <w:szCs w:val="28"/>
              </w:rPr>
            </w:pPr>
            <w:r>
              <w:rPr>
                <w:rFonts w:hint="eastAsia" w:ascii="Times New Roman" w:hAnsi="Times New Roman" w:cs="Times New Roman"/>
                <w:sz w:val="28"/>
                <w:szCs w:val="28"/>
              </w:rPr>
              <w:t>xx股权投资公司于</w:t>
            </w:r>
            <w:r>
              <w:rPr>
                <w:rFonts w:hint="eastAsia" w:ascii="Times New Roman" w:hAnsi="Times New Roman" w:cs="Times New Roman"/>
                <w:sz w:val="28"/>
                <w:szCs w:val="28"/>
                <w:lang w:eastAsia="zh-CN"/>
              </w:rPr>
              <w:t>2023</w:t>
            </w:r>
            <w:r>
              <w:rPr>
                <w:rFonts w:hint="eastAsia" w:ascii="Times New Roman" w:hAnsi="Times New Roman" w:cs="Times New Roman"/>
                <w:sz w:val="28"/>
                <w:szCs w:val="28"/>
              </w:rPr>
              <w:t>年注册设立在高新区，向xxx（出租方）租赁位于xxxx（地址）的办公场所，面积xx㎡，月租金xxx元/㎡，租赁期x年x月x日-x年x月x日，租房费用为xx万元，按照50%予以补贴，申报房租补贴金额xx万元。</w:t>
            </w:r>
          </w:p>
        </w:tc>
      </w:tr>
      <w:tr>
        <w:tblPrEx>
          <w:tblCellMar>
            <w:top w:w="0" w:type="dxa"/>
            <w:left w:w="108" w:type="dxa"/>
            <w:bottom w:w="0" w:type="dxa"/>
            <w:right w:w="108" w:type="dxa"/>
          </w:tblCellMar>
        </w:tblPrEx>
        <w:trPr>
          <w:trHeight w:val="555" w:hRule="atLeast"/>
          <w:jc w:val="center"/>
        </w:trPr>
        <w:tc>
          <w:tcPr>
            <w:tcW w:w="865"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imes New Roman" w:hAnsi="Times New Roman" w:cs="Times New Roman"/>
                <w:b/>
                <w:bCs/>
                <w:kern w:val="0"/>
                <w:sz w:val="28"/>
                <w:szCs w:val="28"/>
              </w:rPr>
            </w:pPr>
            <w:r>
              <w:rPr>
                <w:rFonts w:hint="eastAsia" w:ascii="Times New Roman" w:hAnsi="Times New Roman" w:cs="Times New Roman"/>
                <w:b/>
                <w:bCs/>
                <w:kern w:val="0"/>
                <w:sz w:val="28"/>
                <w:szCs w:val="28"/>
              </w:rPr>
              <w:t>金融人才</w:t>
            </w:r>
            <w:r>
              <w:rPr>
                <w:rFonts w:ascii="Times New Roman" w:hAnsi="Times New Roman" w:cs="Times New Roman"/>
                <w:b/>
                <w:bCs/>
                <w:kern w:val="0"/>
                <w:sz w:val="28"/>
                <w:szCs w:val="28"/>
              </w:rPr>
              <w:t>补贴</w:t>
            </w:r>
          </w:p>
        </w:tc>
        <w:tc>
          <w:tcPr>
            <w:tcW w:w="8378" w:type="dxa"/>
            <w:gridSpan w:val="6"/>
            <w:tcBorders>
              <w:top w:val="single" w:color="auto" w:sz="4" w:space="0"/>
              <w:left w:val="single" w:color="auto" w:sz="4" w:space="0"/>
              <w:bottom w:val="single" w:color="auto" w:sz="4" w:space="0"/>
              <w:right w:val="single" w:color="auto" w:sz="12" w:space="0"/>
            </w:tcBorders>
            <w:vAlign w:val="center"/>
          </w:tcPr>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xx股权投资公司高管A，身份证号xxxxx，现任公司xxx职位，</w:t>
            </w:r>
            <w:r>
              <w:rPr>
                <w:rFonts w:hint="eastAsia" w:ascii="Times New Roman" w:hAnsi="Times New Roman" w:cs="Times New Roman"/>
                <w:sz w:val="28"/>
                <w:szCs w:val="28"/>
                <w:lang w:eastAsia="zh-CN"/>
              </w:rPr>
              <w:t>2023</w:t>
            </w:r>
            <w:r>
              <w:rPr>
                <w:rFonts w:hint="eastAsia" w:ascii="Times New Roman" w:hAnsi="Times New Roman" w:cs="Times New Roman"/>
                <w:sz w:val="28"/>
                <w:szCs w:val="28"/>
              </w:rPr>
              <w:t>年1-12月税前工薪收入xx万元，按照x%比例予以补贴，申报金额xx万元。职工B具备CFA、CPA、精算师证书，且在本公司任职满2年，申报人才奖励1万元。</w:t>
            </w:r>
          </w:p>
        </w:tc>
      </w:tr>
      <w:tr>
        <w:tblPrEx>
          <w:tblCellMar>
            <w:top w:w="0" w:type="dxa"/>
            <w:left w:w="108" w:type="dxa"/>
            <w:bottom w:w="0" w:type="dxa"/>
            <w:right w:w="108" w:type="dxa"/>
          </w:tblCellMar>
        </w:tblPrEx>
        <w:trPr>
          <w:trHeight w:val="555" w:hRule="atLeast"/>
          <w:jc w:val="center"/>
        </w:trPr>
        <w:tc>
          <w:tcPr>
            <w:tcW w:w="9243" w:type="dxa"/>
            <w:gridSpan w:val="7"/>
            <w:tcBorders>
              <w:top w:val="single" w:color="auto" w:sz="4" w:space="0"/>
              <w:left w:val="single" w:color="auto" w:sz="12" w:space="0"/>
              <w:bottom w:val="single" w:color="auto" w:sz="4" w:space="0"/>
              <w:right w:val="single" w:color="auto" w:sz="12" w:space="0"/>
            </w:tcBorders>
            <w:vAlign w:val="center"/>
          </w:tcPr>
          <w:p>
            <w:pPr>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本企业承诺：申报材料真实、完整、有效，如材料不实，自愿放弃或退还补贴，并由本单位承担一切法律责任。</w:t>
            </w:r>
          </w:p>
          <w:p>
            <w:pPr>
              <w:rPr>
                <w:rFonts w:ascii="宋体" w:hAnsi="宋体" w:eastAsia="宋体" w:cs="宋体"/>
                <w:sz w:val="28"/>
                <w:szCs w:val="28"/>
              </w:rPr>
            </w:pPr>
            <w:r>
              <w:rPr>
                <w:rFonts w:hint="eastAsia" w:ascii="宋体" w:hAnsi="宋体" w:eastAsia="宋体" w:cs="宋体"/>
                <w:sz w:val="28"/>
                <w:szCs w:val="28"/>
              </w:rPr>
              <w:t xml:space="preserve">                                      </w:t>
            </w:r>
          </w:p>
          <w:p>
            <w:pPr>
              <w:ind w:firstLine="5040" w:firstLineChars="1800"/>
              <w:rPr>
                <w:rFonts w:ascii="宋体" w:hAnsi="宋体" w:eastAsia="宋体" w:cs="宋体"/>
                <w:sz w:val="28"/>
                <w:szCs w:val="28"/>
              </w:rPr>
            </w:pPr>
            <w:r>
              <w:rPr>
                <w:rFonts w:hint="eastAsia" w:ascii="宋体" w:hAnsi="宋体" w:eastAsia="宋体" w:cs="宋体"/>
                <w:sz w:val="28"/>
                <w:szCs w:val="28"/>
              </w:rPr>
              <w:t xml:space="preserve"> 公司法人代表签字：</w:t>
            </w:r>
          </w:p>
          <w:p>
            <w:pPr>
              <w:ind w:firstLine="5600" w:firstLineChars="2000"/>
              <w:rPr>
                <w:rFonts w:ascii="宋体" w:hAnsi="宋体" w:eastAsia="宋体" w:cs="宋体"/>
                <w:sz w:val="28"/>
                <w:szCs w:val="28"/>
              </w:rPr>
            </w:pPr>
            <w:r>
              <w:rPr>
                <w:rFonts w:hint="eastAsia" w:ascii="宋体" w:hAnsi="宋体" w:eastAsia="宋体" w:cs="宋体"/>
                <w:sz w:val="28"/>
                <w:szCs w:val="28"/>
              </w:rPr>
              <w:t>年   月   日</w:t>
            </w:r>
          </w:p>
          <w:p>
            <w:pPr>
              <w:ind w:firstLine="560" w:firstLineChars="200"/>
              <w:rPr>
                <w:rFonts w:ascii="Times New Roman" w:hAnsi="Times New Roman" w:cs="Times New Roman"/>
                <w:sz w:val="28"/>
                <w:szCs w:val="28"/>
              </w:rPr>
            </w:pPr>
            <w:r>
              <w:rPr>
                <w:rFonts w:hint="eastAsia" w:ascii="宋体" w:hAnsi="宋体" w:eastAsia="宋体" w:cs="宋体"/>
                <w:sz w:val="28"/>
                <w:szCs w:val="28"/>
              </w:rPr>
              <w:t xml:space="preserve">                                       （盖公司章）</w:t>
            </w:r>
          </w:p>
        </w:tc>
      </w:tr>
    </w:tbl>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附件3：</w:t>
      </w:r>
    </w:p>
    <w:p>
      <w:pPr>
        <w:rPr>
          <w:rFonts w:ascii="Times New Roman" w:hAnsi="Times New Roman" w:cs="Times New Roman"/>
          <w:szCs w:val="21"/>
        </w:rPr>
      </w:pPr>
    </w:p>
    <w:p>
      <w:pPr>
        <w:jc w:val="center"/>
        <w:rPr>
          <w:rFonts w:ascii="黑体" w:hAnsi="黑体" w:eastAsia="黑体" w:cs="黑体"/>
          <w:sz w:val="32"/>
          <w:szCs w:val="40"/>
        </w:rPr>
      </w:pPr>
      <w:r>
        <w:rPr>
          <w:rFonts w:hint="eastAsia" w:ascii="黑体" w:hAnsi="黑体" w:eastAsia="黑体" w:cs="黑体"/>
          <w:sz w:val="32"/>
          <w:szCs w:val="40"/>
        </w:rPr>
        <w:t>二、基金情况表</w:t>
      </w:r>
    </w:p>
    <w:p>
      <w:pPr>
        <w:rPr>
          <w:rFonts w:ascii="仿宋_GB2312" w:hAnsi="仿宋_GB2312" w:eastAsia="仿宋_GB2312" w:cs="仿宋_GB2312"/>
          <w:b/>
          <w:bCs/>
        </w:rPr>
      </w:pPr>
      <w:r>
        <w:rPr>
          <w:rFonts w:hint="eastAsia" w:ascii="仿宋_GB2312" w:hAnsi="仿宋_GB2312" w:eastAsia="仿宋_GB2312" w:cs="仿宋_GB2312"/>
          <w:b/>
          <w:bCs/>
        </w:rPr>
        <w:t>1、</w:t>
      </w:r>
      <w:r>
        <w:rPr>
          <w:rFonts w:hint="eastAsia" w:ascii="仿宋_GB2312" w:hAnsi="仿宋_GB2312" w:eastAsia="仿宋_GB2312" w:cs="仿宋_GB2312"/>
          <w:b/>
          <w:bCs/>
          <w:sz w:val="28"/>
          <w:szCs w:val="22"/>
        </w:rPr>
        <w:t>基金托管表</w:t>
      </w:r>
    </w:p>
    <w:tbl>
      <w:tblPr>
        <w:tblStyle w:val="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474"/>
        <w:gridCol w:w="1081"/>
        <w:gridCol w:w="988"/>
        <w:gridCol w:w="663"/>
        <w:gridCol w:w="675"/>
        <w:gridCol w:w="1435"/>
        <w:gridCol w:w="1520"/>
        <w:gridCol w:w="1112"/>
        <w:gridCol w:w="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33" w:hRule="atLeast"/>
          <w:jc w:val="center"/>
        </w:trPr>
        <w:tc>
          <w:tcPr>
            <w:tcW w:w="241" w:type="pct"/>
            <w:vAlign w:val="center"/>
          </w:tcPr>
          <w:p>
            <w:pPr>
              <w:widowControl/>
              <w:tabs>
                <w:tab w:val="left" w:pos="9409"/>
                <w:tab w:val="left" w:pos="11554"/>
              </w:tabs>
              <w:rPr>
                <w:rFonts w:ascii="仿宋_GB2312" w:hAnsi="仿宋_GB2312" w:eastAsia="仿宋_GB2312" w:cs="仿宋_GB2312"/>
                <w:bCs/>
                <w:kern w:val="0"/>
                <w:sz w:val="24"/>
              </w:rPr>
            </w:pPr>
            <w:r>
              <w:rPr>
                <w:rFonts w:hint="eastAsia" w:ascii="仿宋_GB2312" w:hAnsi="仿宋_GB2312" w:eastAsia="仿宋_GB2312" w:cs="仿宋_GB2312"/>
                <w:bCs/>
                <w:kern w:val="0"/>
                <w:sz w:val="24"/>
              </w:rPr>
              <w:t>序号</w:t>
            </w:r>
          </w:p>
        </w:tc>
        <w:tc>
          <w:tcPr>
            <w:tcW w:w="647"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受托管理的基金名称</w:t>
            </w:r>
          </w:p>
        </w:tc>
        <w:tc>
          <w:tcPr>
            <w:tcW w:w="592"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募资规模</w:t>
            </w:r>
          </w:p>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(万元)</w:t>
            </w:r>
          </w:p>
        </w:tc>
        <w:tc>
          <w:tcPr>
            <w:tcW w:w="399"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募集完成时间</w:t>
            </w:r>
          </w:p>
        </w:tc>
        <w:tc>
          <w:tcPr>
            <w:tcW w:w="406"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存续期</w:t>
            </w:r>
          </w:p>
        </w:tc>
        <w:tc>
          <w:tcPr>
            <w:tcW w:w="857"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投资策略</w:t>
            </w:r>
          </w:p>
        </w:tc>
        <w:tc>
          <w:tcPr>
            <w:tcW w:w="907"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已完成投资金额</w:t>
            </w:r>
          </w:p>
        </w:tc>
        <w:tc>
          <w:tcPr>
            <w:tcW w:w="665"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退出情况</w:t>
            </w:r>
          </w:p>
        </w:tc>
        <w:tc>
          <w:tcPr>
            <w:tcW w:w="282"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02" w:hRule="atLeast"/>
          <w:jc w:val="center"/>
        </w:trPr>
        <w:tc>
          <w:tcPr>
            <w:tcW w:w="241"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1</w:t>
            </w:r>
          </w:p>
        </w:tc>
        <w:tc>
          <w:tcPr>
            <w:tcW w:w="64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592"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399"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406"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85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90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665"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282" w:type="pct"/>
          </w:tcPr>
          <w:p>
            <w:pPr>
              <w:widowControl/>
              <w:tabs>
                <w:tab w:val="left" w:pos="9409"/>
                <w:tab w:val="left" w:pos="11554"/>
              </w:tabs>
              <w:jc w:val="center"/>
              <w:rPr>
                <w:rFonts w:ascii="仿宋_GB2312" w:hAnsi="仿宋_GB2312" w:eastAsia="仿宋_GB2312" w:cs="仿宋_GB2312"/>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6" w:hRule="atLeast"/>
          <w:jc w:val="center"/>
        </w:trPr>
        <w:tc>
          <w:tcPr>
            <w:tcW w:w="241"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2</w:t>
            </w:r>
          </w:p>
        </w:tc>
        <w:tc>
          <w:tcPr>
            <w:tcW w:w="64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592"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399"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406"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85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90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665"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282" w:type="pct"/>
          </w:tcPr>
          <w:p>
            <w:pPr>
              <w:widowControl/>
              <w:tabs>
                <w:tab w:val="left" w:pos="9409"/>
                <w:tab w:val="left" w:pos="11554"/>
              </w:tabs>
              <w:jc w:val="center"/>
              <w:rPr>
                <w:rFonts w:ascii="仿宋_GB2312" w:hAnsi="仿宋_GB2312" w:eastAsia="仿宋_GB2312" w:cs="仿宋_GB2312"/>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6" w:hRule="atLeast"/>
          <w:jc w:val="center"/>
        </w:trPr>
        <w:tc>
          <w:tcPr>
            <w:tcW w:w="241"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3</w:t>
            </w:r>
          </w:p>
        </w:tc>
        <w:tc>
          <w:tcPr>
            <w:tcW w:w="64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592"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399"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406"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85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90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665"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282" w:type="pct"/>
          </w:tcPr>
          <w:p>
            <w:pPr>
              <w:widowControl/>
              <w:tabs>
                <w:tab w:val="left" w:pos="9409"/>
                <w:tab w:val="left" w:pos="11554"/>
              </w:tabs>
              <w:jc w:val="center"/>
              <w:rPr>
                <w:rFonts w:ascii="仿宋_GB2312" w:hAnsi="仿宋_GB2312" w:eastAsia="仿宋_GB2312" w:cs="仿宋_GB2312"/>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6" w:hRule="atLeast"/>
          <w:jc w:val="center"/>
        </w:trPr>
        <w:tc>
          <w:tcPr>
            <w:tcW w:w="241" w:type="pct"/>
            <w:vAlign w:val="center"/>
          </w:tcPr>
          <w:p>
            <w:pPr>
              <w:widowControl/>
              <w:tabs>
                <w:tab w:val="left" w:pos="9409"/>
                <w:tab w:val="left" w:pos="11554"/>
              </w:tabs>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w:t>
            </w:r>
          </w:p>
        </w:tc>
        <w:tc>
          <w:tcPr>
            <w:tcW w:w="64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592"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399"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406"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85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907"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665" w:type="pct"/>
            <w:vAlign w:val="center"/>
          </w:tcPr>
          <w:p>
            <w:pPr>
              <w:widowControl/>
              <w:tabs>
                <w:tab w:val="left" w:pos="9409"/>
                <w:tab w:val="left" w:pos="11554"/>
              </w:tabs>
              <w:jc w:val="center"/>
              <w:rPr>
                <w:rFonts w:ascii="仿宋_GB2312" w:hAnsi="仿宋_GB2312" w:eastAsia="仿宋_GB2312" w:cs="仿宋_GB2312"/>
                <w:bCs/>
                <w:kern w:val="0"/>
                <w:sz w:val="24"/>
              </w:rPr>
            </w:pPr>
          </w:p>
        </w:tc>
        <w:tc>
          <w:tcPr>
            <w:tcW w:w="282" w:type="pct"/>
          </w:tcPr>
          <w:p>
            <w:pPr>
              <w:widowControl/>
              <w:tabs>
                <w:tab w:val="left" w:pos="9409"/>
                <w:tab w:val="left" w:pos="11554"/>
              </w:tabs>
              <w:jc w:val="center"/>
              <w:rPr>
                <w:rFonts w:ascii="仿宋_GB2312" w:hAnsi="仿宋_GB2312" w:eastAsia="仿宋_GB2312" w:cs="仿宋_GB2312"/>
                <w:bCs/>
                <w:kern w:val="0"/>
                <w:sz w:val="24"/>
              </w:rPr>
            </w:pPr>
          </w:p>
        </w:tc>
      </w:tr>
    </w:tbl>
    <w:p>
      <w:pPr>
        <w:rPr>
          <w:rFonts w:ascii="仿宋_GB2312" w:hAnsi="仿宋_GB2312" w:eastAsia="仿宋_GB2312" w:cs="仿宋_GB2312"/>
        </w:rPr>
      </w:pPr>
    </w:p>
    <w:p>
      <w:pP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2、基金（投资机构）投资东湖高新区内项目情况</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508"/>
        <w:gridCol w:w="873"/>
        <w:gridCol w:w="704"/>
        <w:gridCol w:w="774"/>
        <w:gridCol w:w="564"/>
        <w:gridCol w:w="1014"/>
        <w:gridCol w:w="424"/>
        <w:gridCol w:w="424"/>
        <w:gridCol w:w="984"/>
        <w:gridCol w:w="599"/>
        <w:gridCol w:w="564"/>
        <w:gridCol w:w="564"/>
        <w:gridCol w:w="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5" w:hRule="atLeast"/>
          <w:jc w:val="center"/>
        </w:trPr>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基金名称</w:t>
            </w:r>
          </w:p>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（投资机构）</w:t>
            </w:r>
          </w:p>
        </w:tc>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被投企业名称</w:t>
            </w:r>
          </w:p>
        </w:tc>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被投企业注册地</w:t>
            </w:r>
          </w:p>
        </w:tc>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投资时间</w:t>
            </w:r>
          </w:p>
        </w:tc>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投资金额（万元）</w:t>
            </w:r>
          </w:p>
        </w:tc>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所属</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行业</w:t>
            </w:r>
          </w:p>
        </w:tc>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投资</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阶段</w:t>
            </w:r>
          </w:p>
        </w:tc>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是对企业的第几轮投资</w:t>
            </w:r>
          </w:p>
        </w:tc>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持有/退出</w:t>
            </w:r>
          </w:p>
        </w:tc>
        <w:tc>
          <w:tcPr>
            <w:tcW w:w="0" w:type="auto"/>
            <w:gridSpan w:val="2"/>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退出情况</w:t>
            </w:r>
          </w:p>
        </w:tc>
        <w:tc>
          <w:tcPr>
            <w:tcW w:w="0" w:type="auto"/>
            <w:vMerge w:val="restart"/>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0" w:type="auto"/>
            <w:vMerge w:val="continue"/>
            <w:vAlign w:val="center"/>
          </w:tcPr>
          <w:p>
            <w:pPr>
              <w:widowControl/>
              <w:adjustRightInd w:val="0"/>
              <w:snapToGrid w:val="0"/>
              <w:jc w:val="center"/>
              <w:rPr>
                <w:rFonts w:ascii="仿宋_GB2312" w:hAnsi="仿宋_GB2312" w:eastAsia="仿宋_GB2312" w:cs="仿宋_GB2312"/>
                <w:kern w:val="0"/>
                <w:sz w:val="24"/>
              </w:rPr>
            </w:pPr>
          </w:p>
        </w:tc>
        <w:tc>
          <w:tcPr>
            <w:tcW w:w="0" w:type="auto"/>
            <w:vMerge w:val="continue"/>
            <w:vAlign w:val="center"/>
          </w:tcPr>
          <w:p>
            <w:pPr>
              <w:widowControl/>
              <w:adjustRightInd w:val="0"/>
              <w:snapToGrid w:val="0"/>
              <w:jc w:val="center"/>
              <w:rPr>
                <w:rFonts w:ascii="仿宋_GB2312" w:hAnsi="仿宋_GB2312" w:eastAsia="仿宋_GB2312" w:cs="仿宋_GB2312"/>
                <w:kern w:val="0"/>
                <w:sz w:val="24"/>
              </w:rPr>
            </w:pPr>
          </w:p>
        </w:tc>
        <w:tc>
          <w:tcPr>
            <w:tcW w:w="0" w:type="auto"/>
            <w:vMerge w:val="continue"/>
            <w:vAlign w:val="center"/>
          </w:tcPr>
          <w:p>
            <w:pPr>
              <w:widowControl/>
              <w:adjustRightInd w:val="0"/>
              <w:snapToGrid w:val="0"/>
              <w:jc w:val="center"/>
              <w:rPr>
                <w:rFonts w:ascii="仿宋_GB2312" w:hAnsi="仿宋_GB2312" w:eastAsia="仿宋_GB2312" w:cs="仿宋_GB2312"/>
                <w:kern w:val="0"/>
                <w:sz w:val="24"/>
              </w:rPr>
            </w:pPr>
          </w:p>
        </w:tc>
        <w:tc>
          <w:tcPr>
            <w:tcW w:w="0" w:type="auto"/>
            <w:vMerge w:val="continue"/>
          </w:tcPr>
          <w:p>
            <w:pPr>
              <w:widowControl/>
              <w:adjustRightInd w:val="0"/>
              <w:snapToGrid w:val="0"/>
              <w:jc w:val="center"/>
              <w:rPr>
                <w:rFonts w:ascii="仿宋_GB2312" w:hAnsi="仿宋_GB2312" w:eastAsia="仿宋_GB2312" w:cs="仿宋_GB2312"/>
                <w:kern w:val="0"/>
                <w:sz w:val="24"/>
              </w:rPr>
            </w:pPr>
          </w:p>
        </w:tc>
        <w:tc>
          <w:tcPr>
            <w:tcW w:w="0" w:type="auto"/>
            <w:vMerge w:val="continue"/>
            <w:vAlign w:val="center"/>
          </w:tcPr>
          <w:p>
            <w:pPr>
              <w:widowControl/>
              <w:adjustRightInd w:val="0"/>
              <w:snapToGrid w:val="0"/>
              <w:jc w:val="center"/>
              <w:rPr>
                <w:rFonts w:ascii="仿宋_GB2312" w:hAnsi="仿宋_GB2312" w:eastAsia="仿宋_GB2312" w:cs="仿宋_GB2312"/>
                <w:kern w:val="0"/>
                <w:sz w:val="24"/>
              </w:rPr>
            </w:pPr>
          </w:p>
        </w:tc>
        <w:tc>
          <w:tcPr>
            <w:tcW w:w="0" w:type="auto"/>
            <w:vMerge w:val="continue"/>
          </w:tcPr>
          <w:p>
            <w:pPr>
              <w:widowControl/>
              <w:adjustRightInd w:val="0"/>
              <w:snapToGrid w:val="0"/>
              <w:jc w:val="center"/>
              <w:rPr>
                <w:rFonts w:ascii="仿宋_GB2312" w:hAnsi="仿宋_GB2312" w:eastAsia="仿宋_GB2312" w:cs="仿宋_GB2312"/>
                <w:kern w:val="0"/>
                <w:sz w:val="24"/>
              </w:rPr>
            </w:pPr>
          </w:p>
        </w:tc>
        <w:tc>
          <w:tcPr>
            <w:tcW w:w="0" w:type="auto"/>
            <w:vMerge w:val="continue"/>
            <w:vAlign w:val="center"/>
          </w:tcPr>
          <w:p>
            <w:pPr>
              <w:widowControl/>
              <w:adjustRightInd w:val="0"/>
              <w:snapToGrid w:val="0"/>
              <w:jc w:val="center"/>
              <w:rPr>
                <w:rFonts w:ascii="仿宋_GB2312" w:hAnsi="仿宋_GB2312" w:eastAsia="仿宋_GB2312" w:cs="仿宋_GB2312"/>
                <w:kern w:val="0"/>
                <w:sz w:val="24"/>
              </w:rPr>
            </w:pPr>
          </w:p>
        </w:tc>
        <w:tc>
          <w:tcPr>
            <w:tcW w:w="0" w:type="auto"/>
            <w:vMerge w:val="continue"/>
            <w:vAlign w:val="center"/>
          </w:tcPr>
          <w:p>
            <w:pPr>
              <w:widowControl/>
              <w:adjustRightInd w:val="0"/>
              <w:snapToGrid w:val="0"/>
              <w:jc w:val="center"/>
              <w:rPr>
                <w:rFonts w:ascii="仿宋_GB2312" w:hAnsi="仿宋_GB2312" w:eastAsia="仿宋_GB2312" w:cs="仿宋_GB2312"/>
                <w:kern w:val="0"/>
                <w:sz w:val="24"/>
              </w:rPr>
            </w:pPr>
          </w:p>
        </w:tc>
        <w:tc>
          <w:tcPr>
            <w:tcW w:w="0" w:type="auto"/>
            <w:vMerge w:val="continue"/>
            <w:vAlign w:val="center"/>
          </w:tcPr>
          <w:p>
            <w:pPr>
              <w:widowControl/>
              <w:adjustRightInd w:val="0"/>
              <w:snapToGrid w:val="0"/>
              <w:jc w:val="center"/>
              <w:rPr>
                <w:rFonts w:ascii="仿宋_GB2312" w:hAnsi="仿宋_GB2312" w:eastAsia="仿宋_GB2312" w:cs="仿宋_GB2312"/>
                <w:kern w:val="0"/>
                <w:sz w:val="24"/>
              </w:rPr>
            </w:pPr>
          </w:p>
        </w:tc>
        <w:tc>
          <w:tcPr>
            <w:tcW w:w="0" w:type="auto"/>
            <w:vMerge w:val="continue"/>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right"/>
              <w:rPr>
                <w:rFonts w:ascii="仿宋_GB2312" w:hAnsi="仿宋_GB2312" w:eastAsia="仿宋_GB2312" w:cs="仿宋_GB2312"/>
                <w:kern w:val="0"/>
                <w:sz w:val="24"/>
              </w:rPr>
            </w:pPr>
            <w:r>
              <w:rPr>
                <w:rFonts w:hint="eastAsia" w:ascii="仿宋_GB2312" w:hAnsi="仿宋_GB2312" w:eastAsia="仿宋_GB2312" w:cs="仿宋_GB2312"/>
                <w:kern w:val="0"/>
                <w:sz w:val="24"/>
              </w:rPr>
              <w:t>退出时间</w:t>
            </w:r>
          </w:p>
        </w:tc>
        <w:tc>
          <w:tcPr>
            <w:tcW w:w="0" w:type="auto"/>
            <w:vAlign w:val="center"/>
          </w:tcPr>
          <w:p>
            <w:pPr>
              <w:widowControl/>
              <w:adjustRightInd w:val="0"/>
              <w:snapToGrid w:val="0"/>
              <w:jc w:val="right"/>
              <w:rPr>
                <w:rFonts w:ascii="仿宋_GB2312" w:hAnsi="仿宋_GB2312" w:eastAsia="仿宋_GB2312" w:cs="仿宋_GB2312"/>
                <w:kern w:val="0"/>
                <w:sz w:val="24"/>
              </w:rPr>
            </w:pPr>
            <w:r>
              <w:rPr>
                <w:rFonts w:hint="eastAsia" w:ascii="仿宋_GB2312" w:hAnsi="仿宋_GB2312" w:eastAsia="仿宋_GB2312" w:cs="仿宋_GB2312"/>
                <w:kern w:val="0"/>
                <w:sz w:val="24"/>
              </w:rPr>
              <w:t>退出方式</w:t>
            </w:r>
          </w:p>
        </w:tc>
        <w:tc>
          <w:tcPr>
            <w:tcW w:w="0" w:type="auto"/>
            <w:vMerge w:val="continue"/>
          </w:tcPr>
          <w:p>
            <w:pPr>
              <w:widowControl/>
              <w:adjustRightInd w:val="0"/>
              <w:snapToGrid w:val="0"/>
              <w:jc w:val="center"/>
              <w:rPr>
                <w:rFonts w:ascii="仿宋_GB2312" w:hAnsi="仿宋_GB2312"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0" w:type="auto"/>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0" w:type="auto"/>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0" w:type="auto"/>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0" w:type="auto"/>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c>
          <w:tcPr>
            <w:tcW w:w="0" w:type="auto"/>
            <w:vAlign w:val="center"/>
          </w:tcPr>
          <w:p>
            <w:pPr>
              <w:widowControl/>
              <w:adjustRightInd w:val="0"/>
              <w:snapToGrid w:val="0"/>
              <w:jc w:val="center"/>
              <w:rPr>
                <w:rFonts w:ascii="仿宋_GB2312" w:hAnsi="仿宋_GB2312" w:eastAsia="仿宋_GB2312" w:cs="仿宋_GB2312"/>
                <w:kern w:val="0"/>
                <w:sz w:val="24"/>
              </w:rPr>
            </w:pPr>
          </w:p>
        </w:tc>
        <w:tc>
          <w:tcPr>
            <w:tcW w:w="0" w:type="auto"/>
          </w:tcPr>
          <w:p>
            <w:pPr>
              <w:widowControl/>
              <w:adjustRightInd w:val="0"/>
              <w:snapToGrid w:val="0"/>
              <w:jc w:val="center"/>
              <w:rPr>
                <w:rFonts w:ascii="仿宋_GB2312" w:hAnsi="仿宋_GB2312" w:eastAsia="仿宋_GB2312" w:cs="仿宋_GB2312"/>
                <w:kern w:val="0"/>
                <w:sz w:val="24"/>
              </w:rPr>
            </w:pPr>
          </w:p>
        </w:tc>
      </w:tr>
    </w:tbl>
    <w:p>
      <w:pPr>
        <w:rPr>
          <w:rFonts w:ascii="仿宋_GB2312" w:hAnsi="仿宋_GB2312" w:eastAsia="仿宋_GB2312" w:cs="仿宋_GB2312"/>
          <w:sz w:val="24"/>
        </w:rPr>
      </w:pPr>
    </w:p>
    <w:p>
      <w:pPr>
        <w:jc w:val="left"/>
        <w:rPr>
          <w:rFonts w:ascii="仿宋_GB2312" w:hAnsi="仿宋_GB2312" w:eastAsia="仿宋_GB2312" w:cs="仿宋_GB2312"/>
          <w:sz w:val="24"/>
        </w:rPr>
      </w:pPr>
    </w:p>
    <w:p>
      <w:pPr>
        <w:jc w:val="left"/>
        <w:rPr>
          <w:rFonts w:ascii="仿宋_GB2312" w:hAnsi="仿宋_GB2312" w:eastAsia="仿宋_GB2312" w:cs="仿宋_GB2312"/>
          <w:sz w:val="24"/>
        </w:rPr>
      </w:pPr>
      <w:r>
        <w:rPr>
          <w:rFonts w:hint="eastAsia" w:ascii="仿宋_GB2312" w:hAnsi="仿宋_GB2312" w:eastAsia="仿宋_GB2312" w:cs="仿宋_GB2312"/>
          <w:sz w:val="24"/>
        </w:rPr>
        <w:t>备注  1、投资阶段是指在投资时点，企业所处的发展阶段，包括初创期、成长期、成熟期等。</w:t>
      </w:r>
    </w:p>
    <w:p>
      <w:pPr>
        <w:ind w:firstLine="720" w:firstLineChars="300"/>
        <w:jc w:val="left"/>
        <w:rPr>
          <w:rFonts w:ascii="仿宋_GB2312" w:hAnsi="仿宋_GB2312" w:eastAsia="仿宋_GB2312" w:cs="仿宋_GB2312"/>
          <w:sz w:val="24"/>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4"/>
        </w:rPr>
        <w:t>2、项目没有退出，“退出情况”不必填写。“退出方式”，可填上市转让、新三板退出、私下转让、企业回购、清算或其他。</w:t>
      </w:r>
    </w:p>
    <w:p>
      <w:pP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3、基金（投资机构）股权结构</w:t>
      </w:r>
    </w:p>
    <w:p>
      <w:pPr>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基金合伙人出资情况</w:t>
      </w:r>
    </w:p>
    <w:tbl>
      <w:tblPr>
        <w:tblStyle w:val="5"/>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9"/>
        <w:gridCol w:w="2764"/>
        <w:gridCol w:w="2464"/>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669" w:type="dxa"/>
            <w:vAlign w:val="center"/>
          </w:tcPr>
          <w:p>
            <w:pPr>
              <w:widowControl/>
              <w:adjustRightInd w:val="0"/>
              <w:snapToGrid w:val="0"/>
              <w:rPr>
                <w:rFonts w:ascii="仿宋_GB2312" w:hAnsi="仿宋_GB2312" w:eastAsia="仿宋_GB2312" w:cs="仿宋_GB2312"/>
                <w:kern w:val="0"/>
                <w:sz w:val="24"/>
              </w:rPr>
            </w:pPr>
          </w:p>
        </w:tc>
        <w:tc>
          <w:tcPr>
            <w:tcW w:w="2764"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股东（合伙人）名称</w:t>
            </w:r>
          </w:p>
        </w:tc>
        <w:tc>
          <w:tcPr>
            <w:tcW w:w="2464"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认缴资本（万元）</w:t>
            </w:r>
          </w:p>
        </w:tc>
        <w:tc>
          <w:tcPr>
            <w:tcW w:w="2465"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实缴资本（万元）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669"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764" w:type="dxa"/>
            <w:vAlign w:val="center"/>
          </w:tcPr>
          <w:p>
            <w:pPr>
              <w:widowControl/>
              <w:adjustRightInd w:val="0"/>
              <w:snapToGrid w:val="0"/>
              <w:rPr>
                <w:rFonts w:ascii="仿宋_GB2312" w:hAnsi="仿宋_GB2312" w:eastAsia="仿宋_GB2312" w:cs="仿宋_GB2312"/>
                <w:kern w:val="0"/>
                <w:sz w:val="24"/>
              </w:rPr>
            </w:pPr>
          </w:p>
        </w:tc>
        <w:tc>
          <w:tcPr>
            <w:tcW w:w="2464" w:type="dxa"/>
            <w:vAlign w:val="center"/>
          </w:tcPr>
          <w:p>
            <w:pPr>
              <w:widowControl/>
              <w:adjustRightInd w:val="0"/>
              <w:snapToGrid w:val="0"/>
              <w:rPr>
                <w:rFonts w:ascii="仿宋_GB2312" w:hAnsi="仿宋_GB2312" w:eastAsia="仿宋_GB2312" w:cs="仿宋_GB2312"/>
                <w:kern w:val="0"/>
                <w:sz w:val="24"/>
              </w:rPr>
            </w:pPr>
          </w:p>
        </w:tc>
        <w:tc>
          <w:tcPr>
            <w:tcW w:w="2465"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669"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764" w:type="dxa"/>
            <w:vAlign w:val="center"/>
          </w:tcPr>
          <w:p>
            <w:pPr>
              <w:widowControl/>
              <w:adjustRightInd w:val="0"/>
              <w:snapToGrid w:val="0"/>
              <w:rPr>
                <w:rFonts w:ascii="仿宋_GB2312" w:hAnsi="仿宋_GB2312" w:eastAsia="仿宋_GB2312" w:cs="仿宋_GB2312"/>
                <w:kern w:val="0"/>
                <w:sz w:val="24"/>
              </w:rPr>
            </w:pPr>
          </w:p>
        </w:tc>
        <w:tc>
          <w:tcPr>
            <w:tcW w:w="2464" w:type="dxa"/>
            <w:vAlign w:val="center"/>
          </w:tcPr>
          <w:p>
            <w:pPr>
              <w:widowControl/>
              <w:adjustRightInd w:val="0"/>
              <w:snapToGrid w:val="0"/>
              <w:rPr>
                <w:rFonts w:ascii="仿宋_GB2312" w:hAnsi="仿宋_GB2312" w:eastAsia="仿宋_GB2312" w:cs="仿宋_GB2312"/>
                <w:kern w:val="0"/>
                <w:sz w:val="24"/>
              </w:rPr>
            </w:pPr>
          </w:p>
        </w:tc>
        <w:tc>
          <w:tcPr>
            <w:tcW w:w="2465"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669"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764" w:type="dxa"/>
            <w:vAlign w:val="center"/>
          </w:tcPr>
          <w:p>
            <w:pPr>
              <w:widowControl/>
              <w:adjustRightInd w:val="0"/>
              <w:snapToGrid w:val="0"/>
              <w:rPr>
                <w:rFonts w:ascii="仿宋_GB2312" w:hAnsi="仿宋_GB2312" w:eastAsia="仿宋_GB2312" w:cs="仿宋_GB2312"/>
                <w:kern w:val="0"/>
                <w:sz w:val="24"/>
              </w:rPr>
            </w:pPr>
          </w:p>
        </w:tc>
        <w:tc>
          <w:tcPr>
            <w:tcW w:w="2464" w:type="dxa"/>
            <w:vAlign w:val="center"/>
          </w:tcPr>
          <w:p>
            <w:pPr>
              <w:widowControl/>
              <w:adjustRightInd w:val="0"/>
              <w:snapToGrid w:val="0"/>
              <w:rPr>
                <w:rFonts w:ascii="仿宋_GB2312" w:hAnsi="仿宋_GB2312" w:eastAsia="仿宋_GB2312" w:cs="仿宋_GB2312"/>
                <w:kern w:val="0"/>
                <w:sz w:val="24"/>
              </w:rPr>
            </w:pPr>
          </w:p>
        </w:tc>
        <w:tc>
          <w:tcPr>
            <w:tcW w:w="2465"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669"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764" w:type="dxa"/>
            <w:vAlign w:val="center"/>
          </w:tcPr>
          <w:p>
            <w:pPr>
              <w:widowControl/>
              <w:adjustRightInd w:val="0"/>
              <w:snapToGrid w:val="0"/>
              <w:rPr>
                <w:rFonts w:ascii="仿宋_GB2312" w:hAnsi="仿宋_GB2312" w:eastAsia="仿宋_GB2312" w:cs="仿宋_GB2312"/>
                <w:kern w:val="0"/>
                <w:sz w:val="24"/>
              </w:rPr>
            </w:pPr>
          </w:p>
        </w:tc>
        <w:tc>
          <w:tcPr>
            <w:tcW w:w="2464" w:type="dxa"/>
            <w:vAlign w:val="center"/>
          </w:tcPr>
          <w:p>
            <w:pPr>
              <w:widowControl/>
              <w:adjustRightInd w:val="0"/>
              <w:snapToGrid w:val="0"/>
              <w:rPr>
                <w:rFonts w:ascii="仿宋_GB2312" w:hAnsi="仿宋_GB2312" w:eastAsia="仿宋_GB2312" w:cs="仿宋_GB2312"/>
                <w:kern w:val="0"/>
                <w:sz w:val="24"/>
              </w:rPr>
            </w:pPr>
          </w:p>
        </w:tc>
        <w:tc>
          <w:tcPr>
            <w:tcW w:w="2465"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669"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764" w:type="dxa"/>
            <w:vAlign w:val="center"/>
          </w:tcPr>
          <w:p>
            <w:pPr>
              <w:widowControl/>
              <w:adjustRightInd w:val="0"/>
              <w:snapToGrid w:val="0"/>
              <w:rPr>
                <w:rFonts w:ascii="仿宋_GB2312" w:hAnsi="仿宋_GB2312" w:eastAsia="仿宋_GB2312" w:cs="仿宋_GB2312"/>
                <w:kern w:val="0"/>
                <w:sz w:val="24"/>
              </w:rPr>
            </w:pPr>
          </w:p>
        </w:tc>
        <w:tc>
          <w:tcPr>
            <w:tcW w:w="2464" w:type="dxa"/>
            <w:vAlign w:val="center"/>
          </w:tcPr>
          <w:p>
            <w:pPr>
              <w:widowControl/>
              <w:adjustRightInd w:val="0"/>
              <w:snapToGrid w:val="0"/>
              <w:rPr>
                <w:rFonts w:ascii="仿宋_GB2312" w:hAnsi="仿宋_GB2312" w:eastAsia="仿宋_GB2312" w:cs="仿宋_GB2312"/>
                <w:kern w:val="0"/>
                <w:sz w:val="24"/>
              </w:rPr>
            </w:pPr>
          </w:p>
        </w:tc>
        <w:tc>
          <w:tcPr>
            <w:tcW w:w="2465"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669"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总计</w:t>
            </w:r>
          </w:p>
        </w:tc>
        <w:tc>
          <w:tcPr>
            <w:tcW w:w="2764" w:type="dxa"/>
            <w:vAlign w:val="center"/>
          </w:tcPr>
          <w:p>
            <w:pPr>
              <w:widowControl/>
              <w:adjustRightInd w:val="0"/>
              <w:snapToGrid w:val="0"/>
              <w:rPr>
                <w:rFonts w:ascii="仿宋_GB2312" w:hAnsi="仿宋_GB2312" w:eastAsia="仿宋_GB2312" w:cs="仿宋_GB2312"/>
                <w:kern w:val="0"/>
                <w:sz w:val="24"/>
              </w:rPr>
            </w:pPr>
          </w:p>
        </w:tc>
        <w:tc>
          <w:tcPr>
            <w:tcW w:w="2464" w:type="dxa"/>
            <w:vAlign w:val="center"/>
          </w:tcPr>
          <w:p>
            <w:pPr>
              <w:widowControl/>
              <w:adjustRightInd w:val="0"/>
              <w:snapToGrid w:val="0"/>
              <w:rPr>
                <w:rFonts w:ascii="仿宋_GB2312" w:hAnsi="仿宋_GB2312" w:eastAsia="仿宋_GB2312" w:cs="仿宋_GB2312"/>
                <w:kern w:val="0"/>
                <w:sz w:val="24"/>
              </w:rPr>
            </w:pPr>
          </w:p>
        </w:tc>
        <w:tc>
          <w:tcPr>
            <w:tcW w:w="2465"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8362" w:type="dxa"/>
            <w:gridSpan w:val="4"/>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（可自行添加行）</w:t>
            </w:r>
          </w:p>
        </w:tc>
      </w:tr>
    </w:tbl>
    <w:p>
      <w:pPr>
        <w:rPr>
          <w:rFonts w:ascii="仿宋_GB2312" w:hAnsi="仿宋_GB2312" w:eastAsia="仿宋_GB2312" w:cs="仿宋_GB2312"/>
          <w:b/>
          <w:bCs/>
        </w:rPr>
      </w:pPr>
    </w:p>
    <w:p>
      <w:pPr>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基金管理人股东出资情况</w:t>
      </w:r>
    </w:p>
    <w:tbl>
      <w:tblPr>
        <w:tblStyle w:val="5"/>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8"/>
        <w:gridCol w:w="3535"/>
        <w:gridCol w:w="2266"/>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538" w:type="dxa"/>
            <w:vAlign w:val="center"/>
          </w:tcPr>
          <w:p>
            <w:pPr>
              <w:widowControl/>
              <w:adjustRightInd w:val="0"/>
              <w:snapToGrid w:val="0"/>
              <w:rPr>
                <w:rFonts w:ascii="仿宋_GB2312" w:hAnsi="仿宋_GB2312" w:eastAsia="仿宋_GB2312" w:cs="仿宋_GB2312"/>
                <w:kern w:val="0"/>
                <w:sz w:val="24"/>
              </w:rPr>
            </w:pPr>
          </w:p>
        </w:tc>
        <w:tc>
          <w:tcPr>
            <w:tcW w:w="3535"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股东（合伙人）名称</w:t>
            </w:r>
          </w:p>
        </w:tc>
        <w:tc>
          <w:tcPr>
            <w:tcW w:w="2266"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认缴资本（万元）</w:t>
            </w:r>
          </w:p>
        </w:tc>
        <w:tc>
          <w:tcPr>
            <w:tcW w:w="2023"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实缴资本（万元）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538"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3535" w:type="dxa"/>
            <w:vAlign w:val="center"/>
          </w:tcPr>
          <w:p>
            <w:pPr>
              <w:widowControl/>
              <w:adjustRightInd w:val="0"/>
              <w:snapToGrid w:val="0"/>
              <w:rPr>
                <w:rFonts w:ascii="仿宋_GB2312" w:hAnsi="仿宋_GB2312" w:eastAsia="仿宋_GB2312" w:cs="仿宋_GB2312"/>
                <w:kern w:val="0"/>
                <w:sz w:val="24"/>
              </w:rPr>
            </w:pPr>
          </w:p>
        </w:tc>
        <w:tc>
          <w:tcPr>
            <w:tcW w:w="2266" w:type="dxa"/>
            <w:vAlign w:val="center"/>
          </w:tcPr>
          <w:p>
            <w:pPr>
              <w:widowControl/>
              <w:adjustRightInd w:val="0"/>
              <w:snapToGrid w:val="0"/>
              <w:rPr>
                <w:rFonts w:ascii="仿宋_GB2312" w:hAnsi="仿宋_GB2312" w:eastAsia="仿宋_GB2312" w:cs="仿宋_GB2312"/>
                <w:kern w:val="0"/>
                <w:sz w:val="24"/>
              </w:rPr>
            </w:pPr>
          </w:p>
        </w:tc>
        <w:tc>
          <w:tcPr>
            <w:tcW w:w="2023"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538"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3535" w:type="dxa"/>
            <w:vAlign w:val="center"/>
          </w:tcPr>
          <w:p>
            <w:pPr>
              <w:widowControl/>
              <w:adjustRightInd w:val="0"/>
              <w:snapToGrid w:val="0"/>
              <w:rPr>
                <w:rFonts w:ascii="仿宋_GB2312" w:hAnsi="仿宋_GB2312" w:eastAsia="仿宋_GB2312" w:cs="仿宋_GB2312"/>
                <w:kern w:val="0"/>
                <w:sz w:val="24"/>
              </w:rPr>
            </w:pPr>
          </w:p>
        </w:tc>
        <w:tc>
          <w:tcPr>
            <w:tcW w:w="2266" w:type="dxa"/>
            <w:vAlign w:val="center"/>
          </w:tcPr>
          <w:p>
            <w:pPr>
              <w:widowControl/>
              <w:adjustRightInd w:val="0"/>
              <w:snapToGrid w:val="0"/>
              <w:rPr>
                <w:rFonts w:ascii="仿宋_GB2312" w:hAnsi="仿宋_GB2312" w:eastAsia="仿宋_GB2312" w:cs="仿宋_GB2312"/>
                <w:kern w:val="0"/>
                <w:sz w:val="24"/>
              </w:rPr>
            </w:pPr>
          </w:p>
        </w:tc>
        <w:tc>
          <w:tcPr>
            <w:tcW w:w="2023"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538"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3535" w:type="dxa"/>
            <w:vAlign w:val="center"/>
          </w:tcPr>
          <w:p>
            <w:pPr>
              <w:widowControl/>
              <w:adjustRightInd w:val="0"/>
              <w:snapToGrid w:val="0"/>
              <w:rPr>
                <w:rFonts w:ascii="仿宋_GB2312" w:hAnsi="仿宋_GB2312" w:eastAsia="仿宋_GB2312" w:cs="仿宋_GB2312"/>
                <w:kern w:val="0"/>
                <w:sz w:val="24"/>
              </w:rPr>
            </w:pPr>
          </w:p>
        </w:tc>
        <w:tc>
          <w:tcPr>
            <w:tcW w:w="2266" w:type="dxa"/>
            <w:vAlign w:val="center"/>
          </w:tcPr>
          <w:p>
            <w:pPr>
              <w:widowControl/>
              <w:adjustRightInd w:val="0"/>
              <w:snapToGrid w:val="0"/>
              <w:rPr>
                <w:rFonts w:ascii="仿宋_GB2312" w:hAnsi="仿宋_GB2312" w:eastAsia="仿宋_GB2312" w:cs="仿宋_GB2312"/>
                <w:kern w:val="0"/>
                <w:sz w:val="24"/>
              </w:rPr>
            </w:pPr>
          </w:p>
        </w:tc>
        <w:tc>
          <w:tcPr>
            <w:tcW w:w="2023"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538"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3535" w:type="dxa"/>
            <w:vAlign w:val="center"/>
          </w:tcPr>
          <w:p>
            <w:pPr>
              <w:widowControl/>
              <w:adjustRightInd w:val="0"/>
              <w:snapToGrid w:val="0"/>
              <w:rPr>
                <w:rFonts w:ascii="仿宋_GB2312" w:hAnsi="仿宋_GB2312" w:eastAsia="仿宋_GB2312" w:cs="仿宋_GB2312"/>
                <w:kern w:val="0"/>
                <w:sz w:val="24"/>
              </w:rPr>
            </w:pPr>
          </w:p>
        </w:tc>
        <w:tc>
          <w:tcPr>
            <w:tcW w:w="2266" w:type="dxa"/>
            <w:vAlign w:val="center"/>
          </w:tcPr>
          <w:p>
            <w:pPr>
              <w:widowControl/>
              <w:adjustRightInd w:val="0"/>
              <w:snapToGrid w:val="0"/>
              <w:rPr>
                <w:rFonts w:ascii="仿宋_GB2312" w:hAnsi="仿宋_GB2312" w:eastAsia="仿宋_GB2312" w:cs="仿宋_GB2312"/>
                <w:kern w:val="0"/>
                <w:sz w:val="24"/>
              </w:rPr>
            </w:pPr>
          </w:p>
        </w:tc>
        <w:tc>
          <w:tcPr>
            <w:tcW w:w="2023"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538"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3535" w:type="dxa"/>
            <w:vAlign w:val="center"/>
          </w:tcPr>
          <w:p>
            <w:pPr>
              <w:widowControl/>
              <w:adjustRightInd w:val="0"/>
              <w:snapToGrid w:val="0"/>
              <w:rPr>
                <w:rFonts w:ascii="仿宋_GB2312" w:hAnsi="仿宋_GB2312" w:eastAsia="仿宋_GB2312" w:cs="仿宋_GB2312"/>
                <w:kern w:val="0"/>
                <w:sz w:val="24"/>
              </w:rPr>
            </w:pPr>
          </w:p>
        </w:tc>
        <w:tc>
          <w:tcPr>
            <w:tcW w:w="2266" w:type="dxa"/>
            <w:vAlign w:val="center"/>
          </w:tcPr>
          <w:p>
            <w:pPr>
              <w:widowControl/>
              <w:adjustRightInd w:val="0"/>
              <w:snapToGrid w:val="0"/>
              <w:rPr>
                <w:rFonts w:ascii="仿宋_GB2312" w:hAnsi="仿宋_GB2312" w:eastAsia="仿宋_GB2312" w:cs="仿宋_GB2312"/>
                <w:kern w:val="0"/>
                <w:sz w:val="24"/>
              </w:rPr>
            </w:pPr>
          </w:p>
        </w:tc>
        <w:tc>
          <w:tcPr>
            <w:tcW w:w="2023"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538" w:type="dxa"/>
            <w:vAlign w:val="center"/>
          </w:tcPr>
          <w:p>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总计</w:t>
            </w:r>
          </w:p>
        </w:tc>
        <w:tc>
          <w:tcPr>
            <w:tcW w:w="3535" w:type="dxa"/>
            <w:vAlign w:val="center"/>
          </w:tcPr>
          <w:p>
            <w:pPr>
              <w:widowControl/>
              <w:adjustRightInd w:val="0"/>
              <w:snapToGrid w:val="0"/>
              <w:rPr>
                <w:rFonts w:ascii="仿宋_GB2312" w:hAnsi="仿宋_GB2312" w:eastAsia="仿宋_GB2312" w:cs="仿宋_GB2312"/>
                <w:kern w:val="0"/>
                <w:sz w:val="24"/>
              </w:rPr>
            </w:pPr>
          </w:p>
        </w:tc>
        <w:tc>
          <w:tcPr>
            <w:tcW w:w="2266" w:type="dxa"/>
            <w:vAlign w:val="center"/>
          </w:tcPr>
          <w:p>
            <w:pPr>
              <w:widowControl/>
              <w:adjustRightInd w:val="0"/>
              <w:snapToGrid w:val="0"/>
              <w:rPr>
                <w:rFonts w:ascii="仿宋_GB2312" w:hAnsi="仿宋_GB2312" w:eastAsia="仿宋_GB2312" w:cs="仿宋_GB2312"/>
                <w:kern w:val="0"/>
                <w:sz w:val="24"/>
              </w:rPr>
            </w:pPr>
          </w:p>
        </w:tc>
        <w:tc>
          <w:tcPr>
            <w:tcW w:w="2023" w:type="dxa"/>
            <w:vAlign w:val="center"/>
          </w:tcPr>
          <w:p>
            <w:pPr>
              <w:widowControl/>
              <w:adjustRightInd w:val="0"/>
              <w:snapToGrid w:val="0"/>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8362" w:type="dxa"/>
            <w:gridSpan w:val="4"/>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（可自行添加行）</w:t>
            </w:r>
          </w:p>
        </w:tc>
      </w:tr>
    </w:tbl>
    <w:p>
      <w:pPr>
        <w:rPr>
          <w:rFonts w:ascii="仿宋_GB2312" w:hAnsi="仿宋_GB2312" w:eastAsia="仿宋_GB2312" w:cs="仿宋_GB2312"/>
          <w:sz w:val="32"/>
        </w:rPr>
      </w:pPr>
    </w:p>
    <w:p>
      <w:pPr>
        <w:rPr>
          <w:rFonts w:ascii="仿宋_GB2312" w:hAnsi="仿宋_GB2312" w:eastAsia="仿宋_GB2312" w:cs="仿宋_GB2312"/>
          <w:sz w:val="32"/>
        </w:rPr>
      </w:pPr>
    </w:p>
    <w:p>
      <w:pPr>
        <w:ind w:firstLine="560" w:firstLineChars="200"/>
        <w:jc w:val="left"/>
        <w:rPr>
          <w:rFonts w:ascii="仿宋_GB2312" w:hAnsi="仿宋_GB2312" w:eastAsia="仿宋_GB2312" w:cs="仿宋_GB2312"/>
          <w:sz w:val="28"/>
          <w:szCs w:val="22"/>
        </w:rPr>
      </w:pPr>
      <w:r>
        <w:rPr>
          <w:rFonts w:hint="eastAsia" w:ascii="仿宋_GB2312" w:hAnsi="仿宋_GB2312" w:eastAsia="仿宋_GB2312" w:cs="仿宋_GB2312"/>
          <w:sz w:val="28"/>
          <w:szCs w:val="22"/>
        </w:rPr>
        <w:t>备注：公司制股权投资机构，只需填写一个。</w:t>
      </w:r>
    </w:p>
    <w:p>
      <w:pPr>
        <w:pStyle w:val="2"/>
        <w:rPr>
          <w:rFonts w:ascii="仿宋" w:hAnsi="仿宋" w:eastAsia="仿宋" w:cs="仿宋"/>
        </w:rPr>
      </w:pPr>
    </w:p>
    <w:p>
      <w:pPr>
        <w:pStyle w:val="2"/>
      </w:pPr>
    </w:p>
    <w:p/>
    <w:p>
      <w:pPr>
        <w:pStyle w:val="2"/>
      </w:pPr>
    </w:p>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p>
    <w:p>
      <w:pPr>
        <w:rPr>
          <w:rFonts w:ascii="Times New Roman" w:hAnsi="Times New Roman" w:eastAsia="华文中宋" w:cs="Times New Roman"/>
          <w:sz w:val="36"/>
          <w:szCs w:val="36"/>
        </w:rPr>
      </w:pPr>
    </w:p>
    <w:p>
      <w:pPr>
        <w:jc w:val="center"/>
        <w:rPr>
          <w:rFonts w:ascii="Times New Roman" w:hAnsi="Times New Roman" w:eastAsia="华文中宋" w:cs="Times New Roman"/>
          <w:sz w:val="36"/>
          <w:szCs w:val="36"/>
        </w:rPr>
      </w:pPr>
      <w:r>
        <w:rPr>
          <w:rFonts w:hint="eastAsia" w:ascii="Times New Roman" w:hAnsi="Times New Roman" w:eastAsia="华文中宋" w:cs="Times New Roman"/>
          <w:sz w:val="36"/>
          <w:szCs w:val="36"/>
        </w:rPr>
        <w:t>机构</w:t>
      </w:r>
      <w:r>
        <w:rPr>
          <w:rFonts w:ascii="Times New Roman" w:hAnsi="Times New Roman" w:eastAsia="华文中宋" w:cs="Times New Roman"/>
          <w:sz w:val="36"/>
          <w:szCs w:val="36"/>
        </w:rPr>
        <w:t>承诺函</w:t>
      </w:r>
    </w:p>
    <w:p>
      <w:pPr>
        <w:rPr>
          <w:rFonts w:ascii="Times New Roman" w:hAnsi="Times New Roman" w:cs="Times New Roman"/>
        </w:rPr>
      </w:pPr>
    </w:p>
    <w:p>
      <w:pPr>
        <w:rPr>
          <w:rFonts w:ascii="Times New Roman" w:hAnsi="Times New Roman" w:cs="Times New Roman"/>
        </w:rPr>
      </w:pPr>
    </w:p>
    <w:p>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根据《武汉东湖新技术开发区管理委员会印发关于打造中部地区风投创投中心的若干措施的通知》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武新管〔2022〕6号)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等有关规定，本单位郑重承诺如下:</w:t>
      </w:r>
      <w:bookmarkStart w:id="3" w:name="_GoBack"/>
      <w:bookmarkEnd w:id="3"/>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本单位提交的申报相关奖励的各项资料属实，申请过程不存在行贿、严重失信、弄虚作假及骗取奖励和补贴等违规行为。若违背承诺,本单位将根据规定退回相关奖励和补贴资金,并接受惩戒性措施。</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公司名称（公章）：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w:t>
      </w:r>
    </w:p>
    <w:p>
      <w:pPr>
        <w:rPr>
          <w:highlight w:val="yellow"/>
        </w:rPr>
      </w:pPr>
    </w:p>
    <w:p>
      <w:pPr>
        <w:rPr>
          <w:rFonts w:ascii="Times New Roman" w:hAnsi="Times New Roman" w:eastAsia="仿宋_GB2312" w:cs="Times New Roman"/>
          <w:sz w:val="30"/>
          <w:szCs w:val="30"/>
          <w:highlight w:val="yellow"/>
        </w:rPr>
      </w:pPr>
    </w:p>
    <w:p>
      <w:pPr>
        <w:pStyle w:val="2"/>
        <w:rPr>
          <w:rFonts w:ascii="仿宋" w:hAnsi="仿宋" w:eastAsia="仿宋" w:cs="仿宋"/>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967689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86967689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NzgxN2JiODIyYmI0Y2ViZTZlMjI0YzM2MzY3NTEifQ=="/>
  </w:docVars>
  <w:rsids>
    <w:rsidRoot w:val="00172A27"/>
    <w:rsid w:val="00156C7B"/>
    <w:rsid w:val="00172A27"/>
    <w:rsid w:val="00392824"/>
    <w:rsid w:val="003A5E40"/>
    <w:rsid w:val="004A11AB"/>
    <w:rsid w:val="0066635F"/>
    <w:rsid w:val="006A41B9"/>
    <w:rsid w:val="0074146C"/>
    <w:rsid w:val="0074230E"/>
    <w:rsid w:val="007B333A"/>
    <w:rsid w:val="008820C3"/>
    <w:rsid w:val="00891335"/>
    <w:rsid w:val="008E3303"/>
    <w:rsid w:val="00917303"/>
    <w:rsid w:val="0094098D"/>
    <w:rsid w:val="00986CAA"/>
    <w:rsid w:val="00AF5B5F"/>
    <w:rsid w:val="00B15998"/>
    <w:rsid w:val="00B8113C"/>
    <w:rsid w:val="00C14197"/>
    <w:rsid w:val="00E04742"/>
    <w:rsid w:val="00F24052"/>
    <w:rsid w:val="04AF3055"/>
    <w:rsid w:val="09E7462C"/>
    <w:rsid w:val="0BB04024"/>
    <w:rsid w:val="126615C6"/>
    <w:rsid w:val="13393450"/>
    <w:rsid w:val="17C4003D"/>
    <w:rsid w:val="211C4D15"/>
    <w:rsid w:val="21FC4AEF"/>
    <w:rsid w:val="38FF4879"/>
    <w:rsid w:val="396907C4"/>
    <w:rsid w:val="39CC672F"/>
    <w:rsid w:val="3EF33096"/>
    <w:rsid w:val="41CC2569"/>
    <w:rsid w:val="489571CF"/>
    <w:rsid w:val="5A9224DC"/>
    <w:rsid w:val="664B3FE8"/>
    <w:rsid w:val="6B3915D9"/>
    <w:rsid w:val="6CCF2A9C"/>
    <w:rsid w:val="77797145"/>
    <w:rsid w:val="7A990BFE"/>
    <w:rsid w:val="7C7B7674"/>
    <w:rsid w:val="7CCF1F4D"/>
    <w:rsid w:val="7FAA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华文中宋"/>
      <w:kern w:val="44"/>
      <w:sz w:val="44"/>
    </w:rPr>
  </w:style>
  <w:style w:type="paragraph" w:styleId="2">
    <w:name w:val="heading 3"/>
    <w:basedOn w:val="1"/>
    <w:next w:val="1"/>
    <w:link w:val="10"/>
    <w:unhideWhenUsed/>
    <w:qFormat/>
    <w:uiPriority w:val="0"/>
    <w:pPr>
      <w:keepNext/>
      <w:keepLines/>
      <w:spacing w:before="260" w:after="260" w:line="413" w:lineRule="auto"/>
      <w:outlineLvl w:val="2"/>
    </w:pPr>
    <w:rPr>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 w:type="character" w:customStyle="1" w:styleId="7">
    <w:name w:val="font21"/>
    <w:basedOn w:val="6"/>
    <w:qFormat/>
    <w:uiPriority w:val="0"/>
    <w:rPr>
      <w:rFonts w:hint="eastAsia" w:ascii="仿宋_GB2312" w:eastAsia="仿宋_GB2312" w:cs="仿宋_GB2312"/>
      <w:color w:val="000000"/>
      <w:sz w:val="22"/>
      <w:szCs w:val="22"/>
      <w:u w:val="none"/>
    </w:rPr>
  </w:style>
  <w:style w:type="character" w:customStyle="1" w:styleId="8">
    <w:name w:val="font11"/>
    <w:basedOn w:val="6"/>
    <w:qFormat/>
    <w:uiPriority w:val="0"/>
    <w:rPr>
      <w:rFonts w:hint="default" w:ascii="Times New Roman" w:hAnsi="Times New Roman" w:cs="Times New Roman"/>
      <w:color w:val="000000"/>
      <w:sz w:val="22"/>
      <w:szCs w:val="22"/>
      <w:u w:val="none"/>
    </w:rPr>
  </w:style>
  <w:style w:type="paragraph" w:styleId="9">
    <w:name w:val="List Paragraph"/>
    <w:basedOn w:val="1"/>
    <w:qFormat/>
    <w:uiPriority w:val="99"/>
    <w:pPr>
      <w:ind w:firstLine="420" w:firstLineChars="200"/>
    </w:pPr>
  </w:style>
  <w:style w:type="character" w:customStyle="1" w:styleId="10">
    <w:name w:val="标题 3 字符"/>
    <w:basedOn w:val="6"/>
    <w:link w:val="2"/>
    <w:qFormat/>
    <w:uiPriority w:val="0"/>
    <w:rPr>
      <w:rFonts w:hint="default" w:ascii="Calibri" w:hAnsi="Calibri" w:cs="方正小标宋简体"/>
      <w:b/>
      <w:bCs/>
      <w:snapToGrid/>
      <w:sz w:val="32"/>
      <w:szCs w:val="32"/>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6325</Words>
  <Characters>6604</Characters>
  <Lines>52</Lines>
  <Paragraphs>14</Paragraphs>
  <TotalTime>12</TotalTime>
  <ScaleCrop>false</ScaleCrop>
  <LinksUpToDate>false</LinksUpToDate>
  <CharactersWithSpaces>6913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2023-05-31T07:10:00Z</dcterms:created>
  <dc:creator>Administrator</dc:creator>
  <cp:lastModifiedBy>鄢诚诚</cp:lastModifiedBy>
  <cp:lastPrinted>2023-05-31T01:54:00Z</cp:lastPrinted>
  <dcterms:modified xsi:type="dcterms:W3CDTF">2024-06-26T02:26:24Z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DCA72EBD6D0A45CB814A47FF01157732</vt:lpwstr>
  </property>
</Properties>
</file>