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重点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用水企业、园区水效领跑者推荐表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2024年</w:t>
      </w:r>
      <w:r>
        <w:rPr>
          <w:rFonts w:hint="eastAsia" w:ascii="黑体" w:hAnsi="黑体" w:eastAsia="黑体"/>
          <w:sz w:val="32"/>
          <w:szCs w:val="32"/>
          <w:lang w:eastAsia="zh-CN"/>
        </w:rPr>
        <w:t>重点</w:t>
      </w:r>
      <w:r>
        <w:rPr>
          <w:rFonts w:hint="eastAsia" w:ascii="黑体" w:hAnsi="黑体" w:eastAsia="黑体"/>
          <w:sz w:val="32"/>
          <w:szCs w:val="32"/>
        </w:rPr>
        <w:t>用水企业推荐表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填报单位（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经信部门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公章）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>填报单位（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 xml:space="preserve">水行政主管部门公章）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ascii="黑体" w:hAnsi="黑体" w:eastAsia="黑体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联系人及电话：         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联系人及电话：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 xml:space="preserve">   </w:t>
      </w:r>
      <w:r>
        <w:rPr>
          <w:rFonts w:hint="eastAsia" w:ascii="黑体" w:hAnsi="黑体" w:eastAsia="黑体"/>
          <w:sz w:val="28"/>
          <w:szCs w:val="28"/>
        </w:rPr>
        <w:t xml:space="preserve"> </w:t>
      </w:r>
    </w:p>
    <w:tbl>
      <w:tblPr>
        <w:tblStyle w:val="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1451"/>
        <w:gridCol w:w="1532"/>
        <w:gridCol w:w="1538"/>
        <w:gridCol w:w="2452"/>
        <w:gridCol w:w="2382"/>
        <w:gridCol w:w="2207"/>
        <w:gridCol w:w="16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93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序号</w:t>
            </w:r>
          </w:p>
        </w:tc>
        <w:tc>
          <w:tcPr>
            <w:tcW w:w="145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企业名称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企业类型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所属行业</w:t>
            </w:r>
          </w:p>
        </w:tc>
        <w:tc>
          <w:tcPr>
            <w:tcW w:w="245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年总产值</w:t>
            </w:r>
          </w:p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（万元）</w:t>
            </w:r>
          </w:p>
        </w:tc>
        <w:tc>
          <w:tcPr>
            <w:tcW w:w="238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eastAsia="zh-CN"/>
              </w:rPr>
              <w:t>主要产品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取水量</w:t>
            </w:r>
          </w:p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（立方米）</w:t>
            </w:r>
          </w:p>
        </w:tc>
        <w:tc>
          <w:tcPr>
            <w:tcW w:w="220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eastAsia="zh-CN"/>
              </w:rPr>
              <w:t>主要产品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单位用水量指标</w:t>
            </w:r>
          </w:p>
        </w:tc>
        <w:tc>
          <w:tcPr>
            <w:tcW w:w="160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推荐意见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31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1</w:t>
            </w:r>
          </w:p>
        </w:tc>
        <w:tc>
          <w:tcPr>
            <w:tcW w:w="1451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532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538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452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382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207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607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1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...</w:t>
            </w:r>
          </w:p>
        </w:tc>
        <w:tc>
          <w:tcPr>
            <w:tcW w:w="1451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532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538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452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382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207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607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</w:tbl>
    <w:p>
      <w:pPr>
        <w:autoSpaceDE w:val="0"/>
        <w:autoSpaceDN w:val="0"/>
        <w:adjustRightInd w:val="0"/>
        <w:snapToGrid w:val="0"/>
        <w:jc w:val="left"/>
        <w:rPr>
          <w:rFonts w:ascii="Times New Roman" w:hAnsi="Times New Roman" w:eastAsia="仿宋_GB2312" w:cs="Times New Roman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0" w:lineRule="atLeast"/>
        <w:ind w:firstLine="0" w:firstLineChars="0"/>
        <w:jc w:val="left"/>
        <w:textAlignment w:val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32"/>
          <w:szCs w:val="32"/>
        </w:rPr>
        <w:t>二、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2024年</w:t>
      </w:r>
      <w:r>
        <w:rPr>
          <w:rFonts w:hint="eastAsia" w:ascii="黑体" w:hAnsi="黑体" w:eastAsia="黑体"/>
          <w:sz w:val="32"/>
          <w:szCs w:val="32"/>
          <w:lang w:eastAsia="zh-CN"/>
        </w:rPr>
        <w:t>重点</w:t>
      </w:r>
      <w:r>
        <w:rPr>
          <w:rFonts w:hint="eastAsia" w:ascii="黑体" w:hAnsi="黑体" w:eastAsia="黑体"/>
          <w:sz w:val="32"/>
          <w:szCs w:val="32"/>
        </w:rPr>
        <w:t>用水园区水效领跑者推荐表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填报单位（经信部门公章）                               填报单位（水行政主管部门公章）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联系人及电话：                                         联系人及电话：    </w:t>
      </w:r>
    </w:p>
    <w:tbl>
      <w:tblPr>
        <w:tblStyle w:val="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456"/>
        <w:gridCol w:w="636"/>
        <w:gridCol w:w="667"/>
        <w:gridCol w:w="673"/>
        <w:gridCol w:w="1002"/>
        <w:gridCol w:w="555"/>
        <w:gridCol w:w="1245"/>
        <w:gridCol w:w="963"/>
        <w:gridCol w:w="939"/>
        <w:gridCol w:w="942"/>
        <w:gridCol w:w="942"/>
        <w:gridCol w:w="942"/>
        <w:gridCol w:w="942"/>
        <w:gridCol w:w="942"/>
        <w:gridCol w:w="1489"/>
        <w:gridCol w:w="7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</w:trPr>
        <w:tc>
          <w:tcPr>
            <w:tcW w:w="45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序号</w:t>
            </w:r>
          </w:p>
        </w:tc>
        <w:tc>
          <w:tcPr>
            <w:tcW w:w="63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园区名称</w:t>
            </w:r>
          </w:p>
        </w:tc>
        <w:tc>
          <w:tcPr>
            <w:tcW w:w="66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园区级别</w:t>
            </w:r>
          </w:p>
        </w:tc>
        <w:tc>
          <w:tcPr>
            <w:tcW w:w="67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园区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eastAsia="zh-CN"/>
              </w:rPr>
              <w:t>类型</w:t>
            </w:r>
          </w:p>
        </w:tc>
        <w:tc>
          <w:tcPr>
            <w:tcW w:w="100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是否获得国家级绿色园区称号</w:t>
            </w:r>
          </w:p>
        </w:tc>
        <w:tc>
          <w:tcPr>
            <w:tcW w:w="55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主导产业</w:t>
            </w:r>
          </w:p>
        </w:tc>
        <w:tc>
          <w:tcPr>
            <w:tcW w:w="124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主导产业销售收入占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园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区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总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销售收入比重</w:t>
            </w:r>
          </w:p>
        </w:tc>
        <w:tc>
          <w:tcPr>
            <w:tcW w:w="378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园区规模</w:t>
            </w:r>
          </w:p>
        </w:tc>
        <w:tc>
          <w:tcPr>
            <w:tcW w:w="431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水效指标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推荐意见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1243" w:hRule="atLeast"/>
        </w:trPr>
        <w:tc>
          <w:tcPr>
            <w:tcW w:w="4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6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6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6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0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2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年销售收入（万元）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年总产值（万元）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年工业增加值（万元）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年取水量（立方米）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万元工业增加值取水量（立方米）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节水型企业覆盖率（%）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水重复利用率（%）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万元工业增加值废水排放量（立方米）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</w:trPr>
        <w:tc>
          <w:tcPr>
            <w:tcW w:w="456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1</w:t>
            </w:r>
          </w:p>
        </w:tc>
        <w:tc>
          <w:tcPr>
            <w:tcW w:w="636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67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73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002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55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963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939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489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69" w:hRule="atLeast"/>
        </w:trPr>
        <w:tc>
          <w:tcPr>
            <w:tcW w:w="456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...</w:t>
            </w:r>
          </w:p>
        </w:tc>
        <w:tc>
          <w:tcPr>
            <w:tcW w:w="636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67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73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002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55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963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939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489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</w:p>
    <w:sectPr>
      <w:headerReference r:id="rId3" w:type="default"/>
      <w:footerReference r:id="rId4" w:type="default"/>
      <w:pgSz w:w="16838" w:h="11906" w:orient="landscape"/>
      <w:pgMar w:top="1236" w:right="1440" w:bottom="1236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hzD29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t>3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FD1E3C"/>
    <w:rsid w:val="072E72BC"/>
    <w:rsid w:val="12665F42"/>
    <w:rsid w:val="1C601A03"/>
    <w:rsid w:val="1DAD2D1B"/>
    <w:rsid w:val="21C15D03"/>
    <w:rsid w:val="7AF9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0" w:after="140" w:line="276" w:lineRule="auto"/>
    </w:pPr>
  </w:style>
  <w:style w:type="paragraph" w:styleId="3">
    <w:name w:val="List Paragraph"/>
    <w:basedOn w:val="1"/>
    <w:next w:val="1"/>
    <w:qFormat/>
    <w:uiPriority w:val="0"/>
    <w:pPr>
      <w:ind w:left="240" w:firstLine="479"/>
    </w:pPr>
    <w:rPr>
      <w:rFonts w:ascii="宋体" w:hAnsi="宋体" w:eastAsia="宋体" w:cs="宋体"/>
      <w:lang w:val="zh-CN" w:eastAsia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lenovo</dc:creator>
  <cp:lastModifiedBy>lenovo</cp:lastModifiedBy>
  <cp:lastPrinted>2024-07-24T07:56:00Z</cp:lastPrinted>
  <dcterms:modified xsi:type="dcterms:W3CDTF">2024-07-24T08:45:20Z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