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“武汉精品”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申报表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（申报经营主体填写）</w:t>
      </w:r>
    </w:p>
    <w:tbl>
      <w:tblPr>
        <w:tblStyle w:val="8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541"/>
        <w:gridCol w:w="1940"/>
        <w:gridCol w:w="1585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目情况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申报产品（服务、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工程）名称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申报类别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产品类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服务类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标准名称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标准编号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标准类别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（国际/国家/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行业/地方/团体/企业标准）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lang w:eastAsia="zh-CN"/>
              </w:rPr>
              <w:t>属行业类别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（国民经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济行业分类：英文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四位数字代码+中文名称）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经营主体名称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  <w:tab w:val="left" w:pos="1671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eastAsia="zh-CN"/>
              </w:rPr>
              <w:t>（申报工程类的经营主体指主要承建单位）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经营主体注册地址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登记注册日期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注册商标名称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（申报的产品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服务拥有国内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自主注册商标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申报工程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eastAsia="zh-CN"/>
              </w:rPr>
              <w:t>的经营主体拥有国内有效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注册商标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需提供商标注册证书）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经营主体规模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大型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中型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小型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微型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（依据国家统计局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eastAsia="zh-CN"/>
              </w:rPr>
              <w:t>公布的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《统计上大中小微型企业划分办法（2017）》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是否通过质量管理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体系认证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是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检测合作机构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法人代表/电话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联系人/电话/邮箱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3"/>
        <w:rPr>
          <w:color w:val="auto"/>
        </w:rPr>
      </w:pPr>
    </w:p>
    <w:tbl>
      <w:tblPr>
        <w:tblStyle w:val="8"/>
        <w:tblW w:w="8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</w:tcPr>
          <w:p>
            <w:pPr>
              <w:widowControl/>
              <w:tabs>
                <w:tab w:val="left" w:pos="0"/>
              </w:tabs>
              <w:ind w:firstLine="560"/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  <w:t>一、经营主体基本情况</w:t>
            </w:r>
          </w:p>
          <w:p>
            <w:pPr>
              <w:widowControl/>
              <w:ind w:firstLine="42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三个方面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经营主体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所属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领域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情况；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经营主体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的生产经营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规模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上年度营业收入总额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利润总额；3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经营主体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主要技术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服务优势。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营业执照、注册商标、质量管理体系证书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等相关证明材料。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）</w:t>
            </w:r>
          </w:p>
          <w:p>
            <w:pPr>
              <w:widowControl/>
              <w:tabs>
                <w:tab w:val="left" w:pos="0"/>
              </w:tabs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pStyle w:val="2"/>
              <w:ind w:left="0"/>
              <w:rPr>
                <w:i w:val="0"/>
                <w:iCs w:val="0"/>
                <w:color w:val="auto"/>
                <w:u w:val="none"/>
              </w:rPr>
            </w:pPr>
          </w:p>
          <w:p>
            <w:pPr>
              <w:pStyle w:val="2"/>
              <w:rPr>
                <w:i w:val="0"/>
                <w:i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</w:tcPr>
          <w:p>
            <w:pPr>
              <w:widowControl/>
              <w:tabs>
                <w:tab w:val="left" w:pos="0"/>
              </w:tabs>
              <w:ind w:firstLine="560"/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  <w:t>二、申报标准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简介</w:t>
            </w:r>
          </w:p>
          <w:p>
            <w:pPr>
              <w:widowControl/>
              <w:ind w:firstLine="42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四个方面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：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标准制定背景及制定程序，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提供标准编制说明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，若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采用外单位标准的，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阐述采标理由；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标准文本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本身内容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标准发布证明文件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采标可不提供；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企业标准、团体标准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平台发布情况，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需提供平台公开截图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）</w:t>
            </w:r>
          </w:p>
          <w:p>
            <w:pPr>
              <w:pStyle w:val="3"/>
              <w:ind w:left="0" w:firstLine="0"/>
              <w:rPr>
                <w:i w:val="0"/>
                <w:iCs w:val="0"/>
                <w:color w:val="auto"/>
                <w:u w:val="none"/>
              </w:rPr>
            </w:pPr>
          </w:p>
          <w:p>
            <w:pPr>
              <w:pStyle w:val="2"/>
              <w:ind w:left="0"/>
              <w:rPr>
                <w:i w:val="0"/>
                <w:iCs w:val="0"/>
                <w:color w:val="auto"/>
                <w:u w:val="none"/>
              </w:rPr>
            </w:pPr>
          </w:p>
          <w:p>
            <w:pPr>
              <w:widowControl/>
              <w:tabs>
                <w:tab w:val="left" w:pos="0"/>
                <w:tab w:val="left" w:pos="608"/>
              </w:tabs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8756" w:type="dxa"/>
          </w:tcPr>
          <w:p>
            <w:pPr>
              <w:widowControl/>
              <w:tabs>
                <w:tab w:val="left" w:pos="0"/>
              </w:tabs>
              <w:ind w:firstLine="560"/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  <w:t>三、申报标准先进性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说明</w:t>
            </w:r>
          </w:p>
          <w:p>
            <w:pPr>
              <w:widowControl/>
              <w:ind w:firstLine="42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五个方面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：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对应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行业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国内外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发展水平；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申报标准先进性说明；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关键性指标对比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说明，并填写关键性指标对比表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先进性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证实材料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说明（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包括有效检测报告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说明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。）</w:t>
            </w:r>
          </w:p>
          <w:p>
            <w:pPr>
              <w:pStyle w:val="2"/>
              <w:ind w:left="0"/>
              <w:rPr>
                <w:rFonts w:ascii="仿宋_GB2312" w:hAnsi="仿宋_GB2312" w:eastAsia="仿宋_GB2312" w:cs="仿宋_GB2312"/>
                <w:i w:val="0"/>
                <w:iCs w:val="0"/>
                <w:color w:val="auto"/>
                <w:szCs w:val="21"/>
                <w:u w:val="none"/>
              </w:rPr>
            </w:pPr>
          </w:p>
          <w:p>
            <w:pPr>
              <w:widowControl/>
              <w:tabs>
                <w:tab w:val="left" w:pos="0"/>
              </w:tabs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4"/>
                <w:u w:val="none"/>
              </w:rPr>
            </w:pPr>
          </w:p>
          <w:p>
            <w:pPr>
              <w:widowControl/>
              <w:tabs>
                <w:tab w:val="left" w:pos="0"/>
              </w:tabs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</w:tcPr>
          <w:p>
            <w:pPr>
              <w:widowControl/>
              <w:tabs>
                <w:tab w:val="left" w:pos="0"/>
              </w:tabs>
              <w:ind w:firstLine="560"/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  <w:t>四、申报标准实施成效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说明</w:t>
            </w:r>
          </w:p>
          <w:p>
            <w:pPr>
              <w:widowControl/>
              <w:ind w:firstLine="42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包括两个方面内容：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标准应用情况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2.标准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实施成效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。需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提供标准实施证明材料。）</w:t>
            </w:r>
          </w:p>
          <w:p>
            <w:pPr>
              <w:widowControl/>
              <w:tabs>
                <w:tab w:val="left" w:pos="0"/>
              </w:tabs>
              <w:ind w:firstLine="56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widowControl/>
              <w:tabs>
                <w:tab w:val="left" w:pos="0"/>
              </w:tabs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  <w:jc w:val="center"/>
        </w:trPr>
        <w:tc>
          <w:tcPr>
            <w:tcW w:w="8756" w:type="dxa"/>
          </w:tcPr>
          <w:p>
            <w:pPr>
              <w:widowControl/>
              <w:tabs>
                <w:tab w:val="left" w:pos="0"/>
              </w:tabs>
              <w:ind w:firstLine="560"/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  <w:t>五、经营主体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  <w:t>（经营主体）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郑重承诺：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本公司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自愿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申报“武汉精品”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严格按照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《“武汉精品”认定管理办法》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认定活动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提交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的数据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信息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及相关佐证材料均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真实、有效。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本公司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严格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遵守国家法律法规及廉洁纪律，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：不向认定工作人员和评审专家赠送礼品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礼金或其他有价证券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等，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不报销本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应由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个人支付的费用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不提供任何高消费娱乐活动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不宴请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不私下接触认定工作人员和评审专家。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如有违反，愿承担由此产生的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责任。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640" w:firstLineChars="13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经营主体负责人（签字）：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640" w:firstLineChars="1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（经营主体公章）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/>
              <w:jc w:val="right"/>
              <w:textAlignment w:val="auto"/>
              <w:outlineLvl w:val="9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年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月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日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8756" w:type="dxa"/>
          </w:tcPr>
          <w:p>
            <w:pPr>
              <w:widowControl/>
              <w:tabs>
                <w:tab w:val="left" w:pos="0"/>
              </w:tabs>
              <w:ind w:firstLine="560"/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  <w:t>六、推荐单位意见</w:t>
            </w:r>
          </w:p>
          <w:p>
            <w:pPr>
              <w:widowControl/>
              <w:tabs>
                <w:tab w:val="left" w:pos="0"/>
              </w:tabs>
              <w:ind w:firstLine="56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widowControl/>
              <w:tabs>
                <w:tab w:val="left" w:pos="0"/>
              </w:tabs>
              <w:ind w:firstLine="56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widowControl/>
              <w:tabs>
                <w:tab w:val="left" w:pos="0"/>
              </w:tabs>
              <w:ind w:firstLine="5040" w:firstLineChars="180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（推荐单位公章）</w:t>
            </w:r>
          </w:p>
          <w:p>
            <w:pPr>
              <w:widowControl/>
              <w:tabs>
                <w:tab w:val="left" w:pos="0"/>
              </w:tabs>
              <w:wordWrap w:val="0"/>
              <w:ind w:firstLine="560"/>
              <w:jc w:val="righ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年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月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日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      </w:t>
            </w:r>
          </w:p>
        </w:tc>
      </w:tr>
    </w:tbl>
    <w:p>
      <w:pPr>
        <w:pStyle w:val="3"/>
        <w:rPr>
          <w:rFonts w:hint="eastAsia"/>
          <w:color w:va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82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52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申报标准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关键性指标对比表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（申报经营主体填写）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outlineLvl w:val="9"/>
        <w:rPr>
          <w:rFonts w:hint="eastAsia"/>
          <w:u w:val="singl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经营主体名称：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</w:t>
      </w:r>
    </w:p>
    <w:tbl>
      <w:tblPr>
        <w:tblStyle w:val="8"/>
        <w:tblpPr w:leftFromText="180" w:rightFromText="180" w:vertAnchor="text" w:horzAnchor="page" w:tblpXSpec="center" w:tblpY="400"/>
        <w:tblOverlap w:val="never"/>
        <w:tblW w:w="13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4"/>
        <w:gridCol w:w="1556"/>
        <w:gridCol w:w="1221"/>
        <w:gridCol w:w="1469"/>
        <w:gridCol w:w="1669"/>
        <w:gridCol w:w="1331"/>
        <w:gridCol w:w="1810"/>
        <w:gridCol w:w="1256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1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指标性质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superscript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（填序号）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申报标准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（省内）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标准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（省内）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行业标杆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指标对比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7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对应条款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指标名称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实测值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标准名称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对应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条款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指标名称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标杆企业名称、标准名称、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条款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/实测值/客户要求值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  <w:jc w:val="center"/>
        </w:trPr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3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superscript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指标性质包括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七类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，可多选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具有引领性或创新性。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国际、国内（省内）先进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填补国际、国内（省内）空白；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2.符合产业政策引导方向；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3.产品创新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能进一步满足顾客需求，开辟新市场；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4.消费体验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满足消费者实际需求，提升用户体验；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5.行业特殊要求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符合并高于产品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（服务、工程）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所在行业的特殊要求，带动质量明显提升；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6.产品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（服务、工程）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安全健康环保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维护人体安全，有利身体健康，加强环境保护；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7.清洁生产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材料选择、生产过程生态环保。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superscript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（省内）行业标杆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同行业标杆企业标准指标值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标杆企业产品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（服务、工程）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实测值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客户要求值等。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sectPr>
          <w:footerReference r:id="rId4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-485775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JX69N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g8bjcgWF5lGV9OPKTp&#10;BmRZyOsC5S9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olfr01gAAAAgBAAAPAAAAAAAA&#10;AAEAIAAAACIAAABkcnMvZG93bnJldi54bWxQSwECFAAUAAAACACHTuJAwN7nih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669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3C11"/>
    <w:rsid w:val="00BF1A88"/>
    <w:rsid w:val="03595656"/>
    <w:rsid w:val="03B07FAD"/>
    <w:rsid w:val="049B1B9E"/>
    <w:rsid w:val="04D70CC3"/>
    <w:rsid w:val="05325919"/>
    <w:rsid w:val="061D6226"/>
    <w:rsid w:val="078E08F9"/>
    <w:rsid w:val="07CC4EA2"/>
    <w:rsid w:val="081E3EBB"/>
    <w:rsid w:val="09CC63C1"/>
    <w:rsid w:val="0B231016"/>
    <w:rsid w:val="0B335B70"/>
    <w:rsid w:val="0B3D717F"/>
    <w:rsid w:val="0C86242D"/>
    <w:rsid w:val="0DAA4E4F"/>
    <w:rsid w:val="0ECC481D"/>
    <w:rsid w:val="0F340758"/>
    <w:rsid w:val="0F8065DF"/>
    <w:rsid w:val="0FB84E11"/>
    <w:rsid w:val="11047ACD"/>
    <w:rsid w:val="119E06D5"/>
    <w:rsid w:val="11E768D9"/>
    <w:rsid w:val="12211AD9"/>
    <w:rsid w:val="127D244A"/>
    <w:rsid w:val="144B0538"/>
    <w:rsid w:val="14F33E0D"/>
    <w:rsid w:val="154061A7"/>
    <w:rsid w:val="155D4940"/>
    <w:rsid w:val="15EB4B3A"/>
    <w:rsid w:val="162A74B0"/>
    <w:rsid w:val="16340392"/>
    <w:rsid w:val="17147717"/>
    <w:rsid w:val="18782E2C"/>
    <w:rsid w:val="192408CB"/>
    <w:rsid w:val="1961525B"/>
    <w:rsid w:val="19825A82"/>
    <w:rsid w:val="1B2753CD"/>
    <w:rsid w:val="1C162F3D"/>
    <w:rsid w:val="1CE502A2"/>
    <w:rsid w:val="1D342DB6"/>
    <w:rsid w:val="1F6C7C2E"/>
    <w:rsid w:val="1F771803"/>
    <w:rsid w:val="21B51513"/>
    <w:rsid w:val="21EA2C38"/>
    <w:rsid w:val="234756E8"/>
    <w:rsid w:val="237E62A0"/>
    <w:rsid w:val="240362E9"/>
    <w:rsid w:val="24A73E01"/>
    <w:rsid w:val="255311FF"/>
    <w:rsid w:val="26BA21F9"/>
    <w:rsid w:val="283E170A"/>
    <w:rsid w:val="285D43E9"/>
    <w:rsid w:val="286F40F7"/>
    <w:rsid w:val="287C570D"/>
    <w:rsid w:val="29262178"/>
    <w:rsid w:val="2926668E"/>
    <w:rsid w:val="299E3021"/>
    <w:rsid w:val="2BB25E60"/>
    <w:rsid w:val="2C1E7002"/>
    <w:rsid w:val="2D0D7CD3"/>
    <w:rsid w:val="2DF044AD"/>
    <w:rsid w:val="2E4C03D3"/>
    <w:rsid w:val="2E5B36A2"/>
    <w:rsid w:val="2EF82C0F"/>
    <w:rsid w:val="2F917BED"/>
    <w:rsid w:val="2FAD14E4"/>
    <w:rsid w:val="2FBE0CF4"/>
    <w:rsid w:val="2FE45FE4"/>
    <w:rsid w:val="30011C69"/>
    <w:rsid w:val="31090562"/>
    <w:rsid w:val="31821628"/>
    <w:rsid w:val="318911CC"/>
    <w:rsid w:val="31F844B6"/>
    <w:rsid w:val="327235DC"/>
    <w:rsid w:val="329E5D03"/>
    <w:rsid w:val="342E6643"/>
    <w:rsid w:val="350B5AA6"/>
    <w:rsid w:val="35EC6121"/>
    <w:rsid w:val="36792DE0"/>
    <w:rsid w:val="37280C3B"/>
    <w:rsid w:val="38425972"/>
    <w:rsid w:val="3875261D"/>
    <w:rsid w:val="38E95048"/>
    <w:rsid w:val="393918CF"/>
    <w:rsid w:val="394E6C9D"/>
    <w:rsid w:val="39762042"/>
    <w:rsid w:val="3BE852F3"/>
    <w:rsid w:val="3C1A1D4C"/>
    <w:rsid w:val="3C2E6152"/>
    <w:rsid w:val="3C9B5446"/>
    <w:rsid w:val="3D1F212A"/>
    <w:rsid w:val="3D7E5B70"/>
    <w:rsid w:val="3D937762"/>
    <w:rsid w:val="3D971428"/>
    <w:rsid w:val="3DAD4C3C"/>
    <w:rsid w:val="3E2D1C6B"/>
    <w:rsid w:val="412147FC"/>
    <w:rsid w:val="425D680D"/>
    <w:rsid w:val="42852EB9"/>
    <w:rsid w:val="4416293C"/>
    <w:rsid w:val="45530B91"/>
    <w:rsid w:val="45D32CFD"/>
    <w:rsid w:val="46A8143D"/>
    <w:rsid w:val="46D71C7C"/>
    <w:rsid w:val="470F78E7"/>
    <w:rsid w:val="486B3556"/>
    <w:rsid w:val="48F20E8F"/>
    <w:rsid w:val="492E6E51"/>
    <w:rsid w:val="49936917"/>
    <w:rsid w:val="4C9F3444"/>
    <w:rsid w:val="500E63A9"/>
    <w:rsid w:val="51920A09"/>
    <w:rsid w:val="51B72289"/>
    <w:rsid w:val="51EC5647"/>
    <w:rsid w:val="52130088"/>
    <w:rsid w:val="52882822"/>
    <w:rsid w:val="52912458"/>
    <w:rsid w:val="52BB7F13"/>
    <w:rsid w:val="52F05EDE"/>
    <w:rsid w:val="535A189D"/>
    <w:rsid w:val="54611B0F"/>
    <w:rsid w:val="5478485F"/>
    <w:rsid w:val="549E28A4"/>
    <w:rsid w:val="552836C9"/>
    <w:rsid w:val="55CE16FA"/>
    <w:rsid w:val="56A02071"/>
    <w:rsid w:val="5A932CE4"/>
    <w:rsid w:val="5B1F3D66"/>
    <w:rsid w:val="5B294408"/>
    <w:rsid w:val="5B6343B0"/>
    <w:rsid w:val="5C525C7F"/>
    <w:rsid w:val="5D400F29"/>
    <w:rsid w:val="5D554DCA"/>
    <w:rsid w:val="5D843D70"/>
    <w:rsid w:val="5D8C6282"/>
    <w:rsid w:val="5DB57990"/>
    <w:rsid w:val="5DBD58BD"/>
    <w:rsid w:val="5FB63FCA"/>
    <w:rsid w:val="608F652A"/>
    <w:rsid w:val="613D3E17"/>
    <w:rsid w:val="62B80EA8"/>
    <w:rsid w:val="62E80225"/>
    <w:rsid w:val="62EE1135"/>
    <w:rsid w:val="62FB28E5"/>
    <w:rsid w:val="64D9642A"/>
    <w:rsid w:val="66223ADC"/>
    <w:rsid w:val="66AB78D2"/>
    <w:rsid w:val="67033E1D"/>
    <w:rsid w:val="67CE2064"/>
    <w:rsid w:val="680F6B00"/>
    <w:rsid w:val="69A455BA"/>
    <w:rsid w:val="69E90A25"/>
    <w:rsid w:val="6A2D6F43"/>
    <w:rsid w:val="6A3A3267"/>
    <w:rsid w:val="6A8A2FD9"/>
    <w:rsid w:val="6B4D2874"/>
    <w:rsid w:val="6CB9316A"/>
    <w:rsid w:val="6CF9381F"/>
    <w:rsid w:val="6D146985"/>
    <w:rsid w:val="6D3E15E5"/>
    <w:rsid w:val="6EF1705A"/>
    <w:rsid w:val="6F002467"/>
    <w:rsid w:val="6F043823"/>
    <w:rsid w:val="708D130C"/>
    <w:rsid w:val="70E96495"/>
    <w:rsid w:val="72314CF9"/>
    <w:rsid w:val="729752F9"/>
    <w:rsid w:val="72C06471"/>
    <w:rsid w:val="75A66A85"/>
    <w:rsid w:val="77BA1547"/>
    <w:rsid w:val="77BA16D4"/>
    <w:rsid w:val="78295561"/>
    <w:rsid w:val="78537B87"/>
    <w:rsid w:val="78F30F0D"/>
    <w:rsid w:val="78FF4597"/>
    <w:rsid w:val="79336EA7"/>
    <w:rsid w:val="7948794D"/>
    <w:rsid w:val="79BE3886"/>
    <w:rsid w:val="7A2D53A6"/>
    <w:rsid w:val="7A725EF0"/>
    <w:rsid w:val="7B8055CC"/>
    <w:rsid w:val="7BD96425"/>
    <w:rsid w:val="7C053459"/>
    <w:rsid w:val="7CB214E3"/>
    <w:rsid w:val="7CB34E25"/>
    <w:rsid w:val="7E1C4D88"/>
    <w:rsid w:val="7E2968E6"/>
    <w:rsid w:val="7E707680"/>
    <w:rsid w:val="7FC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0" w:after="0" w:line="600" w:lineRule="exact"/>
      <w:ind w:firstLine="200" w:firstLineChars="200"/>
      <w:outlineLvl w:val="2"/>
    </w:pPr>
    <w:rPr>
      <w:rFonts w:ascii="Times New Roman" w:hAnsi="Times New Roman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08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3">
    <w:name w:val="Body Text First Indent"/>
    <w:basedOn w:val="2"/>
    <w:next w:val="2"/>
    <w:qFormat/>
    <w:uiPriority w:val="99"/>
    <w:pPr>
      <w:spacing w:line="500" w:lineRule="exact"/>
      <w:ind w:firstLine="4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2023-12-18T00:47:00Z</cp:lastPrinted>
  <dcterms:modified xsi:type="dcterms:W3CDTF">2024-08-09T08:34:48Z</dcterms:modified>
  <dc:title>关于《武汉市市场监督管理局门户网站管理办法（送审稿）》的起草说明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