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left"/>
        <w:textAlignment w:val="auto"/>
        <w:rPr>
          <w:rFonts w:hint="eastAsia" w:ascii="方正小标宋简体" w:hAnsi="方正小标宋简体" w:eastAsia="方正小标宋简体" w:cs="方正小标宋简体"/>
          <w:b w:val="0"/>
          <w:bCs w:val="0"/>
          <w:sz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left"/>
        <w:textAlignment w:val="auto"/>
        <w:rPr>
          <w:rFonts w:hint="eastAsia" w:ascii="方正小标宋简体" w:hAnsi="方正小标宋简体" w:eastAsia="方正小标宋简体" w:cs="方正小标宋简体"/>
          <w:b w:val="0"/>
          <w:bCs w:val="0"/>
          <w:sz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left"/>
        <w:textAlignment w:val="auto"/>
        <w:rPr>
          <w:rFonts w:hint="eastAsia" w:ascii="方正小标宋简体" w:hAnsi="方正小标宋简体" w:eastAsia="方正小标宋简体" w:cs="方正小标宋简体"/>
          <w:b w:val="0"/>
          <w:bCs w:val="0"/>
          <w:sz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600" w:lineRule="exact"/>
        <w:ind w:left="0" w:right="0"/>
        <w:jc w:val="center"/>
        <w:textAlignment w:val="auto"/>
        <w:rPr>
          <w:rFonts w:hint="default" w:ascii="方正小标宋简体" w:hAnsi="方正小标宋简体" w:eastAsia="方正小标宋简体" w:cs="方正小标宋简体"/>
          <w:b w:val="0"/>
          <w:bCs w:val="0"/>
          <w:sz w:val="44"/>
          <w:lang w:eastAsia="zh-CN"/>
        </w:rPr>
      </w:pPr>
      <w:bookmarkStart w:id="0" w:name="_GoBack"/>
      <w:r>
        <w:rPr>
          <w:rFonts w:hint="eastAsia" w:ascii="方正小标宋简体" w:hAnsi="方正小标宋简体" w:eastAsia="方正小标宋简体" w:cs="方正小标宋简体"/>
          <w:b w:val="0"/>
          <w:bCs w:val="0"/>
          <w:sz w:val="44"/>
          <w:lang w:eastAsia="zh-CN"/>
        </w:rPr>
        <w:t>关于组织</w:t>
      </w:r>
      <w:r>
        <w:rPr>
          <w:rFonts w:hint="default" w:ascii="方正小标宋简体" w:hAnsi="方正小标宋简体" w:eastAsia="方正小标宋简体" w:cs="方正小标宋简体"/>
          <w:b w:val="0"/>
          <w:bCs w:val="0"/>
          <w:sz w:val="44"/>
          <w:lang w:eastAsia="zh-CN"/>
        </w:rPr>
        <w:t>开展再制造机电产品典型应用案例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44"/>
        </w:rPr>
      </w:pPr>
      <w:r>
        <w:rPr>
          <w:rFonts w:hint="default" w:ascii="方正小标宋简体" w:hAnsi="方正小标宋简体" w:eastAsia="方正小标宋简体" w:cs="方正小标宋简体"/>
          <w:b w:val="0"/>
          <w:bCs w:val="0"/>
          <w:sz w:val="44"/>
          <w:lang w:eastAsia="zh-CN"/>
        </w:rPr>
        <w:t>推荐工作的通知</w:t>
      </w:r>
    </w:p>
    <w:bookmarkEnd w:id="0"/>
    <w:p>
      <w:pPr>
        <w:keepNext w:val="0"/>
        <w:keepLines w:val="0"/>
        <w:pageBreakBefore w:val="0"/>
        <w:kinsoku/>
        <w:overflowPunct/>
        <w:topLinePunct w:val="0"/>
        <w:autoSpaceDE/>
        <w:autoSpaceDN/>
        <w:bidi w:val="0"/>
        <w:adjustRightInd/>
        <w:snapToGrid/>
        <w:spacing w:line="600" w:lineRule="exact"/>
        <w:jc w:val="left"/>
        <w:textAlignment w:val="auto"/>
      </w:pPr>
    </w:p>
    <w:p>
      <w:pPr>
        <w:keepNext w:val="0"/>
        <w:keepLines w:val="0"/>
        <w:pageBreakBefore w:val="0"/>
        <w:widowControl/>
        <w:suppressLineNumbers w:val="0"/>
        <w:kinsoku/>
        <w:wordWrap/>
        <w:overflowPunct/>
        <w:topLinePunct w:val="0"/>
        <w:autoSpaceDE/>
        <w:autoSpaceDN/>
        <w:bidi w:val="0"/>
        <w:adjustRightInd/>
        <w:snapToGrid w:val="0"/>
        <w:spacing w:line="600" w:lineRule="exact"/>
        <w:jc w:val="left"/>
        <w:textAlignment w:val="auto"/>
        <w:rPr>
          <w:rFonts w:hint="eastAsia" w:eastAsia="仿宋_GB2312" w:cs="Times New Roman"/>
          <w:spacing w:val="0"/>
          <w:sz w:val="32"/>
          <w:szCs w:val="24"/>
          <w:lang w:val="en-US" w:eastAsia="zh-CN"/>
        </w:rPr>
      </w:pPr>
      <w:r>
        <w:rPr>
          <w:rFonts w:hint="eastAsia" w:eastAsia="仿宋_GB2312" w:cs="Times New Roman"/>
          <w:spacing w:val="0"/>
          <w:sz w:val="32"/>
          <w:szCs w:val="24"/>
          <w:lang w:val="en-US" w:eastAsia="zh-CN"/>
        </w:rPr>
        <w:t>各区（开发区）经信部门：</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eastAsia="仿宋_GB2312" w:cs="Times New Roman"/>
          <w:spacing w:val="0"/>
          <w:sz w:val="32"/>
          <w:szCs w:val="24"/>
          <w:lang w:val="en-US" w:eastAsia="zh-CN"/>
        </w:rPr>
      </w:pPr>
      <w:r>
        <w:rPr>
          <w:rFonts w:hint="eastAsia" w:eastAsia="仿宋_GB2312" w:cs="Times New Roman"/>
          <w:spacing w:val="0"/>
          <w:sz w:val="32"/>
          <w:szCs w:val="24"/>
          <w:lang w:val="en-US" w:eastAsia="zh-CN"/>
        </w:rPr>
        <w:t>根据</w:t>
      </w:r>
      <w:r>
        <w:rPr>
          <w:rFonts w:hint="eastAsia" w:cs="Times New Roman"/>
          <w:spacing w:val="0"/>
          <w:sz w:val="32"/>
          <w:szCs w:val="24"/>
          <w:lang w:val="en-US" w:eastAsia="zh-CN"/>
        </w:rPr>
        <w:t>《</w:t>
      </w:r>
      <w:r>
        <w:rPr>
          <w:rFonts w:hint="default" w:eastAsia="仿宋_GB2312" w:cs="Times New Roman"/>
          <w:spacing w:val="0"/>
          <w:sz w:val="32"/>
          <w:szCs w:val="24"/>
          <w:lang w:val="en-US" w:eastAsia="zh-CN"/>
        </w:rPr>
        <w:t>工业和信息化部办公厅关于开展再制造机电产品典型应用案例推荐工作的通知</w:t>
      </w:r>
      <w:r>
        <w:rPr>
          <w:rFonts w:hint="eastAsia" w:cs="Times New Roman"/>
          <w:spacing w:val="0"/>
          <w:sz w:val="32"/>
          <w:szCs w:val="24"/>
          <w:lang w:val="en-US" w:eastAsia="zh-CN"/>
        </w:rPr>
        <w:t>》（</w:t>
      </w:r>
      <w:r>
        <w:rPr>
          <w:rFonts w:hint="eastAsia" w:eastAsia="仿宋_GB2312" w:cs="Times New Roman"/>
          <w:spacing w:val="0"/>
          <w:sz w:val="32"/>
          <w:szCs w:val="24"/>
          <w:lang w:val="en-US" w:eastAsia="zh-CN"/>
        </w:rPr>
        <w:t>工信厅节函〔2025〕203号</w:t>
      </w:r>
      <w:r>
        <w:rPr>
          <w:rFonts w:hint="eastAsia" w:cs="Times New Roman"/>
          <w:spacing w:val="0"/>
          <w:sz w:val="32"/>
          <w:szCs w:val="24"/>
          <w:lang w:val="en-US" w:eastAsia="zh-CN"/>
        </w:rPr>
        <w:t>）、《</w:t>
      </w:r>
      <w:r>
        <w:rPr>
          <w:rFonts w:hint="eastAsia" w:eastAsia="仿宋_GB2312" w:cs="Times New Roman"/>
          <w:spacing w:val="0"/>
          <w:sz w:val="32"/>
          <w:szCs w:val="24"/>
          <w:lang w:val="en-US" w:eastAsia="zh-CN"/>
        </w:rPr>
        <w:t>省经信厅</w:t>
      </w:r>
      <w:r>
        <w:rPr>
          <w:rFonts w:hint="eastAsia" w:cs="Times New Roman"/>
          <w:spacing w:val="0"/>
          <w:sz w:val="32"/>
          <w:szCs w:val="24"/>
          <w:lang w:val="en-US" w:eastAsia="zh-CN"/>
        </w:rPr>
        <w:t>办公室关于</w:t>
      </w:r>
      <w:r>
        <w:rPr>
          <w:rFonts w:hint="eastAsia" w:eastAsia="仿宋_GB2312" w:cs="Times New Roman"/>
          <w:spacing w:val="0"/>
          <w:sz w:val="32"/>
          <w:szCs w:val="24"/>
          <w:lang w:val="en-US" w:eastAsia="zh-CN"/>
        </w:rPr>
        <w:t>开展</w:t>
      </w:r>
      <w:r>
        <w:rPr>
          <w:rFonts w:hint="default" w:eastAsia="仿宋_GB2312" w:cs="Times New Roman"/>
          <w:spacing w:val="0"/>
          <w:sz w:val="32"/>
          <w:szCs w:val="24"/>
          <w:lang w:val="en-US" w:eastAsia="zh-CN"/>
        </w:rPr>
        <w:t>再制造机电产品典型应用案例推荐工作的通知</w:t>
      </w:r>
      <w:r>
        <w:rPr>
          <w:rFonts w:hint="eastAsia" w:cs="Times New Roman"/>
          <w:spacing w:val="0"/>
          <w:sz w:val="32"/>
          <w:szCs w:val="24"/>
          <w:lang w:val="en-US" w:eastAsia="zh-CN"/>
        </w:rPr>
        <w:t>》</w:t>
      </w:r>
      <w:r>
        <w:rPr>
          <w:rFonts w:hint="eastAsia" w:eastAsia="仿宋_GB2312" w:cs="Times New Roman"/>
          <w:spacing w:val="0"/>
          <w:sz w:val="32"/>
          <w:szCs w:val="24"/>
          <w:lang w:val="en-US" w:eastAsia="zh-CN"/>
        </w:rPr>
        <w:t>，现</w:t>
      </w:r>
      <w:r>
        <w:rPr>
          <w:rFonts w:hint="eastAsia" w:cs="Times New Roman"/>
          <w:spacing w:val="0"/>
          <w:sz w:val="32"/>
          <w:szCs w:val="24"/>
          <w:lang w:val="en-US" w:eastAsia="zh-CN"/>
        </w:rPr>
        <w:t>组织开展推荐工作，</w:t>
      </w:r>
      <w:r>
        <w:rPr>
          <w:rFonts w:hint="eastAsia" w:eastAsia="仿宋_GB2312" w:cs="Times New Roman"/>
          <w:spacing w:val="0"/>
          <w:sz w:val="32"/>
          <w:szCs w:val="24"/>
          <w:lang w:val="en-US" w:eastAsia="zh-CN"/>
        </w:rPr>
        <w:t>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一、推荐要求</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cs="Times New Roman"/>
          <w:spacing w:val="0"/>
          <w:sz w:val="32"/>
          <w:szCs w:val="24"/>
          <w:lang w:val="en-US" w:eastAsia="zh-CN"/>
        </w:rPr>
      </w:pPr>
      <w:r>
        <w:rPr>
          <w:rFonts w:hint="eastAsia" w:cs="Times New Roman"/>
          <w:spacing w:val="0"/>
          <w:sz w:val="32"/>
          <w:szCs w:val="24"/>
          <w:lang w:val="en-US" w:eastAsia="zh-CN"/>
        </w:rPr>
        <w:t>（一）本通知中的再制造是指采用先进适用的工艺、技术、设备和材料对旧件进行专业化修复或升级改造，使再制造产品性能和质量达到或超过原型新品的生产过程，再制造机电产品应符合国家相关的安全、节能、节水、环保等强制性标准要求，具有明晰的知识产权或专有技术产权。</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cs="Times New Roman"/>
          <w:spacing w:val="0"/>
          <w:sz w:val="32"/>
          <w:szCs w:val="24"/>
          <w:lang w:val="en-US" w:eastAsia="zh-CN"/>
        </w:rPr>
      </w:pPr>
      <w:r>
        <w:rPr>
          <w:rFonts w:hint="eastAsia" w:cs="Times New Roman"/>
          <w:spacing w:val="0"/>
          <w:sz w:val="32"/>
          <w:szCs w:val="24"/>
          <w:lang w:val="en-US" w:eastAsia="zh-CN"/>
        </w:rPr>
        <w:t>（二）案例应聚焦高端智能再制造机电产品，主要包括盾构机、工业机器人、风电机组装备、冶金装备、矿山装备、内燃机、数控机床、油气田装备等。</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cs="Times New Roman"/>
          <w:spacing w:val="0"/>
          <w:sz w:val="32"/>
          <w:szCs w:val="24"/>
          <w:lang w:val="en-US" w:eastAsia="zh-CN"/>
        </w:rPr>
      </w:pPr>
      <w:r>
        <w:rPr>
          <w:rFonts w:hint="eastAsia" w:cs="Times New Roman"/>
          <w:spacing w:val="0"/>
          <w:sz w:val="32"/>
          <w:szCs w:val="24"/>
          <w:lang w:val="en-US" w:eastAsia="zh-CN"/>
        </w:rPr>
        <w:t>（三）案例应重点反映高端智能再制造产品在性能、成本等方面的优势。案例应有可复制性，相关产品具有一定的推广前景和市场拓展潜力。</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cs="Times New Roman"/>
          <w:spacing w:val="0"/>
          <w:sz w:val="32"/>
          <w:szCs w:val="24"/>
          <w:lang w:val="en-US" w:eastAsia="zh-CN"/>
        </w:rPr>
      </w:pPr>
      <w:r>
        <w:rPr>
          <w:rFonts w:hint="eastAsia" w:cs="Times New Roman"/>
          <w:spacing w:val="0"/>
          <w:sz w:val="32"/>
          <w:szCs w:val="24"/>
          <w:lang w:val="en-US" w:eastAsia="zh-CN"/>
        </w:rPr>
        <w:t>（四）案例申报企业应具有良好的资信和履约能力，近3年内未受到行政处罚，未发生过违法违规行为。案例中产品实际应用超过1年，已取得一定经济效益或社会效益，使用过程中未出现质量、安全、环保事故。</w:t>
      </w: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二、推荐程序</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cs="Times New Roman"/>
          <w:spacing w:val="0"/>
          <w:sz w:val="32"/>
          <w:szCs w:val="24"/>
          <w:lang w:val="en-US" w:eastAsia="zh-CN"/>
        </w:rPr>
      </w:pPr>
      <w:r>
        <w:rPr>
          <w:rFonts w:hint="eastAsia" w:eastAsia="仿宋_GB2312" w:cs="Times New Roman"/>
          <w:spacing w:val="0"/>
          <w:sz w:val="32"/>
          <w:szCs w:val="24"/>
          <w:lang w:val="en-US" w:eastAsia="zh-CN"/>
        </w:rPr>
        <w:t>（一）请各区（开发区）经信部门组织本地区机电产品再制造企业填报申报材料，就申报材料中案例的先进性、可复制性等进行评估，择优推荐符合要求的典型案例</w:t>
      </w:r>
      <w:r>
        <w:rPr>
          <w:rFonts w:hint="eastAsia" w:cs="Times New Roman"/>
          <w:spacing w:val="0"/>
          <w:sz w:val="32"/>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eastAsia="仿宋_GB2312" w:cs="Times New Roman"/>
          <w:spacing w:val="0"/>
          <w:sz w:val="32"/>
          <w:szCs w:val="24"/>
          <w:lang w:val="en-US" w:eastAsia="zh-CN"/>
        </w:rPr>
      </w:pPr>
      <w:r>
        <w:rPr>
          <w:rFonts w:hint="eastAsia" w:cs="Times New Roman"/>
          <w:spacing w:val="0"/>
          <w:sz w:val="32"/>
          <w:szCs w:val="24"/>
          <w:lang w:val="en-US" w:eastAsia="zh-CN"/>
        </w:rPr>
        <w:t>（二）</w:t>
      </w:r>
      <w:r>
        <w:rPr>
          <w:rFonts w:hint="eastAsia" w:eastAsia="仿宋_GB2312" w:cs="Times New Roman"/>
          <w:spacing w:val="0"/>
          <w:sz w:val="32"/>
          <w:szCs w:val="24"/>
          <w:lang w:val="en-US" w:eastAsia="zh-CN"/>
        </w:rPr>
        <w:t>请各区（开发区）经信部门于2025年</w:t>
      </w:r>
      <w:r>
        <w:rPr>
          <w:rFonts w:hint="eastAsia" w:cs="Times New Roman"/>
          <w:spacing w:val="0"/>
          <w:sz w:val="32"/>
          <w:szCs w:val="24"/>
          <w:lang w:val="en-US" w:eastAsia="zh-CN"/>
        </w:rPr>
        <w:t>7</w:t>
      </w:r>
      <w:r>
        <w:rPr>
          <w:rFonts w:hint="eastAsia" w:eastAsia="仿宋_GB2312" w:cs="Times New Roman"/>
          <w:spacing w:val="0"/>
          <w:sz w:val="32"/>
          <w:szCs w:val="24"/>
          <w:lang w:val="en-US" w:eastAsia="zh-CN"/>
        </w:rPr>
        <w:t>月</w:t>
      </w:r>
      <w:r>
        <w:rPr>
          <w:rFonts w:hint="eastAsia" w:cs="Times New Roman"/>
          <w:spacing w:val="0"/>
          <w:sz w:val="32"/>
          <w:szCs w:val="24"/>
          <w:lang w:val="en-US" w:eastAsia="zh-CN"/>
        </w:rPr>
        <w:t>20</w:t>
      </w:r>
      <w:r>
        <w:rPr>
          <w:rFonts w:hint="eastAsia" w:eastAsia="仿宋_GB2312" w:cs="Times New Roman"/>
          <w:spacing w:val="0"/>
          <w:sz w:val="32"/>
          <w:szCs w:val="24"/>
          <w:lang w:val="en-US" w:eastAsia="zh-CN"/>
        </w:rPr>
        <w:t>日前，将推荐文件、典型应用案例汇总表、典型应用案例申报表纸质版</w:t>
      </w:r>
      <w:r>
        <w:rPr>
          <w:rFonts w:hint="eastAsia" w:cs="Times New Roman"/>
          <w:spacing w:val="0"/>
          <w:sz w:val="32"/>
          <w:szCs w:val="24"/>
          <w:lang w:val="en-US" w:eastAsia="zh-CN"/>
        </w:rPr>
        <w:t>一式2份</w:t>
      </w:r>
      <w:r>
        <w:rPr>
          <w:rFonts w:hint="eastAsia" w:eastAsia="仿宋_GB2312" w:cs="Times New Roman"/>
          <w:spacing w:val="0"/>
          <w:sz w:val="32"/>
          <w:szCs w:val="24"/>
          <w:lang w:val="en-US" w:eastAsia="zh-CN"/>
        </w:rPr>
        <w:t>报送我局节能与综合利用处，电子版发送邮箱。</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eastAsia="仿宋_GB2312" w:cs="Times New Roman"/>
          <w:spacing w:val="0"/>
          <w:sz w:val="32"/>
          <w:szCs w:val="24"/>
          <w:lang w:val="en-US" w:eastAsia="zh-CN"/>
        </w:rPr>
      </w:pPr>
      <w:r>
        <w:rPr>
          <w:rFonts w:hint="eastAsia" w:eastAsia="仿宋_GB2312" w:cs="Times New Roman"/>
          <w:spacing w:val="0"/>
          <w:sz w:val="32"/>
          <w:szCs w:val="24"/>
          <w:lang w:val="en-US" w:eastAsia="zh-CN"/>
        </w:rPr>
        <w:t>联系方式：</w:t>
      </w:r>
      <w:r>
        <w:rPr>
          <w:rFonts w:hint="eastAsia" w:cs="Times New Roman"/>
          <w:spacing w:val="0"/>
          <w:sz w:val="32"/>
          <w:szCs w:val="24"/>
          <w:lang w:val="en-US" w:eastAsia="zh-CN"/>
        </w:rPr>
        <w:t xml:space="preserve">李明    </w:t>
      </w:r>
      <w:r>
        <w:rPr>
          <w:rFonts w:hint="eastAsia" w:eastAsia="仿宋_GB2312" w:cs="Times New Roman"/>
          <w:spacing w:val="0"/>
          <w:sz w:val="32"/>
          <w:szCs w:val="24"/>
          <w:lang w:val="en-US" w:eastAsia="zh-CN"/>
        </w:rPr>
        <w:t>85316931</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eastAsia="仿宋_GB2312" w:cs="Times New Roman"/>
          <w:spacing w:val="0"/>
          <w:sz w:val="32"/>
          <w:szCs w:val="24"/>
          <w:lang w:val="en-US" w:eastAsia="zh-CN"/>
        </w:rPr>
      </w:pPr>
      <w:r>
        <w:rPr>
          <w:rFonts w:hint="eastAsia" w:eastAsia="仿宋_GB2312" w:cs="Times New Roman"/>
          <w:spacing w:val="0"/>
          <w:sz w:val="32"/>
          <w:szCs w:val="24"/>
          <w:lang w:val="en-US" w:eastAsia="zh-CN"/>
        </w:rPr>
        <w:t>电子邮箱：whjxwjnc@163.com</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jc w:val="both"/>
        <w:textAlignment w:val="auto"/>
        <w:rPr>
          <w:rFonts w:hint="eastAsia" w:eastAsia="仿宋_GB2312" w:cs="Times New Roman"/>
          <w:spacing w:val="0"/>
          <w:sz w:val="32"/>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600" w:lineRule="exact"/>
        <w:ind w:left="0" w:right="0" w:firstLine="420"/>
        <w:jc w:val="both"/>
        <w:textAlignment w:val="auto"/>
        <w:rPr>
          <w:rFonts w:hint="eastAsia" w:eastAsia="仿宋_GB2312" w:cs="Times New Roman"/>
          <w:spacing w:val="0"/>
          <w:sz w:val="32"/>
          <w:szCs w:val="24"/>
          <w:lang w:val="en-US" w:eastAsia="zh-CN"/>
        </w:rPr>
      </w:pPr>
      <w:r>
        <w:rPr>
          <w:rFonts w:hint="eastAsia" w:eastAsia="仿宋_GB2312" w:cs="Times New Roman"/>
          <w:spacing w:val="0"/>
          <w:sz w:val="32"/>
          <w:szCs w:val="24"/>
          <w:lang w:val="en-US" w:eastAsia="zh-CN"/>
        </w:rPr>
        <w:t>附件：1.</w:t>
      </w:r>
      <w:r>
        <w:rPr>
          <w:rFonts w:hint="eastAsia" w:eastAsia="仿宋_GB2312" w:cs="Times New Roman"/>
          <w:spacing w:val="0"/>
          <w:sz w:val="32"/>
          <w:szCs w:val="24"/>
          <w:lang w:val="en-US" w:eastAsia="zh-CN"/>
        </w:rPr>
        <w:fldChar w:fldCharType="begin"/>
      </w:r>
      <w:r>
        <w:rPr>
          <w:rFonts w:hint="eastAsia" w:eastAsia="仿宋_GB2312" w:cs="Times New Roman"/>
          <w:spacing w:val="0"/>
          <w:sz w:val="32"/>
          <w:szCs w:val="24"/>
          <w:lang w:val="en-US" w:eastAsia="zh-CN"/>
        </w:rPr>
        <w:instrText xml:space="preserve"> HYPERLINK "https://www.miit.gov.cn/cms_files/filemanager/1226211233/attach/20255/772b8b7ea20e4fb2adf1bbdde3281cf5.wps" </w:instrText>
      </w:r>
      <w:r>
        <w:rPr>
          <w:rFonts w:hint="eastAsia" w:eastAsia="仿宋_GB2312" w:cs="Times New Roman"/>
          <w:spacing w:val="0"/>
          <w:sz w:val="32"/>
          <w:szCs w:val="24"/>
          <w:lang w:val="en-US" w:eastAsia="zh-CN"/>
        </w:rPr>
        <w:fldChar w:fldCharType="separate"/>
      </w:r>
      <w:r>
        <w:rPr>
          <w:rFonts w:hint="eastAsia" w:eastAsia="仿宋_GB2312" w:cs="Times New Roman"/>
          <w:spacing w:val="0"/>
          <w:sz w:val="32"/>
          <w:szCs w:val="24"/>
          <w:lang w:val="en-US" w:eastAsia="zh-CN"/>
        </w:rPr>
        <w:t>再制造机电产品典型应用案例汇总表</w:t>
      </w:r>
      <w:r>
        <w:rPr>
          <w:rFonts w:hint="eastAsia" w:eastAsia="仿宋_GB2312" w:cs="Times New Roman"/>
          <w:spacing w:val="0"/>
          <w:sz w:val="32"/>
          <w:szCs w:val="24"/>
          <w:lang w:val="en-US" w:eastAsia="zh-CN"/>
        </w:rPr>
        <w:fldChar w:fldCharType="end"/>
      </w:r>
      <w:r>
        <w:rPr>
          <w:rFonts w:hint="eastAsia" w:eastAsia="仿宋_GB2312" w:cs="Times New Roman"/>
          <w:spacing w:val="0"/>
          <w:sz w:val="32"/>
          <w:szCs w:val="24"/>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600" w:lineRule="exact"/>
        <w:ind w:left="0" w:right="0" w:firstLine="420"/>
        <w:jc w:val="both"/>
        <w:textAlignment w:val="auto"/>
        <w:rPr>
          <w:rFonts w:hint="eastAsia" w:eastAsia="仿宋_GB2312" w:cs="Times New Roman"/>
          <w:spacing w:val="0"/>
          <w:sz w:val="32"/>
          <w:szCs w:val="24"/>
          <w:lang w:val="en-US" w:eastAsia="zh-CN"/>
        </w:rPr>
      </w:pPr>
      <w:r>
        <w:rPr>
          <w:rFonts w:hint="eastAsia" w:eastAsia="仿宋_GB2312" w:cs="Times New Roman"/>
          <w:spacing w:val="0"/>
          <w:sz w:val="32"/>
          <w:szCs w:val="24"/>
          <w:lang w:val="en-US" w:eastAsia="zh-CN"/>
        </w:rPr>
        <w:t xml:space="preserve">      </w:t>
      </w:r>
      <w:r>
        <w:rPr>
          <w:rFonts w:hint="eastAsia" w:cs="Times New Roman"/>
          <w:spacing w:val="0"/>
          <w:sz w:val="32"/>
          <w:szCs w:val="24"/>
          <w:lang w:val="en-US" w:eastAsia="zh-CN"/>
        </w:rPr>
        <w:t xml:space="preserve"> </w:t>
      </w:r>
      <w:r>
        <w:rPr>
          <w:rFonts w:hint="eastAsia" w:eastAsia="仿宋_GB2312" w:cs="Times New Roman"/>
          <w:spacing w:val="0"/>
          <w:sz w:val="32"/>
          <w:szCs w:val="24"/>
          <w:lang w:val="en-US" w:eastAsia="zh-CN"/>
        </w:rPr>
        <w:t> </w:t>
      </w:r>
      <w:r>
        <w:rPr>
          <w:rFonts w:hint="eastAsia" w:eastAsia="仿宋_GB2312" w:cs="Times New Roman"/>
          <w:spacing w:val="0"/>
          <w:sz w:val="32"/>
          <w:szCs w:val="24"/>
          <w:lang w:val="en-US" w:eastAsia="zh-CN"/>
        </w:rPr>
        <w:fldChar w:fldCharType="begin"/>
      </w:r>
      <w:r>
        <w:rPr>
          <w:rFonts w:hint="eastAsia" w:eastAsia="仿宋_GB2312" w:cs="Times New Roman"/>
          <w:spacing w:val="0"/>
          <w:sz w:val="32"/>
          <w:szCs w:val="24"/>
          <w:lang w:val="en-US" w:eastAsia="zh-CN"/>
        </w:rPr>
        <w:instrText xml:space="preserve"> HYPERLINK "https://www.miit.gov.cn/cms_files/filemanager/1226211233/attach/20255/fec6d95ef59e48cbb2097f4cb99741e2.doc" </w:instrText>
      </w:r>
      <w:r>
        <w:rPr>
          <w:rFonts w:hint="eastAsia" w:eastAsia="仿宋_GB2312" w:cs="Times New Roman"/>
          <w:spacing w:val="0"/>
          <w:sz w:val="32"/>
          <w:szCs w:val="24"/>
          <w:lang w:val="en-US" w:eastAsia="zh-CN"/>
        </w:rPr>
        <w:fldChar w:fldCharType="separate"/>
      </w:r>
      <w:r>
        <w:rPr>
          <w:rFonts w:hint="eastAsia" w:eastAsia="仿宋_GB2312" w:cs="Times New Roman"/>
          <w:spacing w:val="0"/>
          <w:sz w:val="32"/>
          <w:szCs w:val="24"/>
          <w:lang w:val="en-US" w:eastAsia="zh-CN"/>
        </w:rPr>
        <w:t>2.再制造机电产品典型应用案例申报表</w:t>
      </w:r>
      <w:r>
        <w:rPr>
          <w:rFonts w:hint="eastAsia" w:eastAsia="仿宋_GB2312" w:cs="Times New Roman"/>
          <w:spacing w:val="0"/>
          <w:sz w:val="32"/>
          <w:szCs w:val="24"/>
          <w:lang w:val="en-US" w:eastAsia="zh-CN"/>
        </w:rPr>
        <w:fldChar w:fldCharType="end"/>
      </w:r>
      <w:r>
        <w:rPr>
          <w:rFonts w:hint="eastAsia" w:eastAsia="仿宋_GB2312" w:cs="Times New Roman"/>
          <w:spacing w:val="0"/>
          <w:sz w:val="32"/>
          <w:szCs w:val="24"/>
          <w:lang w:val="en-US" w:eastAsia="zh-CN"/>
        </w:rPr>
        <w:t> </w:t>
      </w: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1619" w:firstLineChars="506"/>
        <w:jc w:val="left"/>
        <w:textAlignment w:val="auto"/>
        <w:rPr>
          <w:rFonts w:hint="eastAsia" w:eastAsia="仿宋_GB2312" w:cs="Times New Roman"/>
          <w:spacing w:val="0"/>
          <w:sz w:val="32"/>
          <w:szCs w:val="24"/>
          <w:lang w:val="en-US" w:eastAsia="zh-CN"/>
        </w:rPr>
      </w:pPr>
    </w:p>
    <w:p>
      <w:pPr>
        <w:keepNext w:val="0"/>
        <w:keepLines w:val="0"/>
        <w:pageBreakBefore w:val="0"/>
        <w:kinsoku/>
        <w:overflowPunct/>
        <w:topLinePunct w:val="0"/>
        <w:autoSpaceDE/>
        <w:autoSpaceDN/>
        <w:bidi w:val="0"/>
        <w:adjustRightInd/>
        <w:snapToGrid/>
        <w:spacing w:line="600" w:lineRule="exact"/>
        <w:ind w:firstLine="645"/>
        <w:jc w:val="left"/>
        <w:textAlignment w:val="auto"/>
        <w:rPr>
          <w:rFonts w:hint="eastAsia" w:ascii="方正仿宋_GBK" w:hAnsi="方正仿宋_GBK" w:eastAsia="方正仿宋_GBK" w:cs="方正仿宋_GBK"/>
          <w:sz w:val="32"/>
          <w:szCs w:val="32"/>
          <w:lang w:val="en"/>
        </w:rPr>
      </w:pPr>
    </w:p>
    <w:p>
      <w:pPr>
        <w:pStyle w:val="3"/>
        <w:keepNext w:val="0"/>
        <w:keepLines w:val="0"/>
        <w:pageBreakBefore w:val="0"/>
        <w:widowControl/>
        <w:kinsoku/>
        <w:wordWrap/>
        <w:overflowPunct/>
        <w:topLinePunct w:val="0"/>
        <w:autoSpaceDE/>
        <w:autoSpaceDN/>
        <w:bidi w:val="0"/>
        <w:adjustRightInd/>
        <w:snapToGrid/>
        <w:spacing w:after="0" w:line="600" w:lineRule="exact"/>
        <w:ind w:firstLine="616" w:firstLineChars="200"/>
        <w:jc w:val="left"/>
        <w:textAlignment w:val="auto"/>
        <w:rPr>
          <w:rFonts w:hint="eastAsia" w:ascii="方正仿宋_GBK" w:hAnsi="方正仿宋_GBK" w:eastAsia="方正仿宋_GBK" w:cs="方正仿宋_GBK"/>
          <w:sz w:val="32"/>
          <w:lang w:val="en-US" w:eastAsia="zh-CN"/>
        </w:rPr>
      </w:pPr>
    </w:p>
    <w:p>
      <w:pPr>
        <w:pStyle w:val="3"/>
        <w:keepNext w:val="0"/>
        <w:keepLines w:val="0"/>
        <w:pageBreakBefore w:val="0"/>
        <w:widowControl/>
        <w:kinsoku/>
        <w:wordWrap/>
        <w:overflowPunct/>
        <w:topLinePunct w:val="0"/>
        <w:autoSpaceDE/>
        <w:autoSpaceDN/>
        <w:bidi w:val="0"/>
        <w:adjustRightInd/>
        <w:snapToGrid/>
        <w:spacing w:after="0" w:line="600" w:lineRule="exact"/>
        <w:jc w:val="left"/>
        <w:textAlignment w:val="auto"/>
        <w:rPr>
          <w:rFonts w:hint="eastAsia" w:ascii="方正仿宋_GBK" w:hAnsi="方正仿宋_GBK" w:eastAsia="方正仿宋_GBK" w:cs="方正仿宋_GBK"/>
          <w:sz w:val="32"/>
          <w:lang w:eastAsia="zh-CN"/>
        </w:rPr>
      </w:pPr>
    </w:p>
    <w:p>
      <w:pPr>
        <w:pStyle w:val="3"/>
        <w:keepNext w:val="0"/>
        <w:keepLines w:val="0"/>
        <w:pageBreakBefore w:val="0"/>
        <w:widowControl/>
        <w:kinsoku/>
        <w:wordWrap w:val="0"/>
        <w:overflowPunct/>
        <w:topLinePunct w:val="0"/>
        <w:autoSpaceDE/>
        <w:autoSpaceDN/>
        <w:bidi w:val="0"/>
        <w:adjustRightInd/>
        <w:snapToGrid/>
        <w:spacing w:after="0" w:line="600" w:lineRule="exact"/>
        <w:ind w:firstLine="4928" w:firstLineChars="1600"/>
        <w:jc w:val="left"/>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武汉市经济和信息化局</w:t>
      </w:r>
      <w:r>
        <w:rPr>
          <w:rFonts w:hint="eastAsia" w:ascii="方正仿宋_GBK" w:hAnsi="方正仿宋_GBK" w:eastAsia="方正仿宋_GBK" w:cs="方正仿宋_GBK"/>
          <w:sz w:val="32"/>
          <w:lang w:val="en-US" w:eastAsia="zh-CN"/>
        </w:rPr>
        <w:t xml:space="preserve">  </w:t>
      </w:r>
    </w:p>
    <w:p>
      <w:pPr>
        <w:keepNext w:val="0"/>
        <w:keepLines w:val="0"/>
        <w:pageBreakBefore w:val="0"/>
        <w:kinsoku/>
        <w:overflowPunct/>
        <w:topLinePunct w:val="0"/>
        <w:autoSpaceDE/>
        <w:autoSpaceDN/>
        <w:bidi w:val="0"/>
        <w:adjustRightInd/>
        <w:snapToGrid/>
        <w:spacing w:line="600" w:lineRule="exact"/>
        <w:jc w:val="left"/>
        <w:textAlignment w:val="auto"/>
        <w:sectPr>
          <w:pgSz w:w="11906" w:h="16838"/>
          <w:pgMar w:top="1474" w:right="1474" w:bottom="1474" w:left="1474" w:header="851" w:footer="992" w:gutter="0"/>
          <w:cols w:space="720" w:num="1"/>
          <w:docGrid w:type="lines" w:linePitch="312" w:charSpace="0"/>
        </w:sectPr>
      </w:pPr>
      <w:r>
        <w:rPr>
          <w:rFonts w:hint="eastAsia" w:ascii="方正仿宋_GBK" w:hAnsi="方正仿宋_GBK" w:eastAsia="方正仿宋_GBK" w:cs="方正仿宋_GBK"/>
          <w:sz w:val="32"/>
          <w:lang w:val="en-US" w:eastAsia="zh-CN"/>
        </w:rPr>
        <w:t xml:space="preserve">                                    2025年6月18日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after="0" w:line="360" w:lineRule="auto"/>
        <w:jc w:val="center"/>
        <w:outlineLvl w:val="0"/>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再制造机电产品典型应用案例汇总表</w:t>
      </w:r>
    </w:p>
    <w:p>
      <w:pPr>
        <w:spacing w:after="0" w:line="360" w:lineRule="auto"/>
        <w:ind w:left="-416" w:leftChars="-135" w:firstLine="912" w:firstLineChars="400"/>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eastAsia="zh-CN"/>
        </w:rPr>
        <w:t>推荐单位：</w:t>
      </w:r>
      <w:r>
        <w:rPr>
          <w:rFonts w:hint="eastAsia" w:ascii="Times New Roman" w:hAnsi="Times New Roman" w:eastAsia="仿宋_GB2312" w:cs="Times New Roman"/>
          <w:sz w:val="24"/>
          <w:szCs w:val="28"/>
          <w:lang w:val="en-US" w:eastAsia="zh-CN"/>
        </w:rPr>
        <w:t xml:space="preserve">   （</w:t>
      </w:r>
      <w:r>
        <w:rPr>
          <w:rFonts w:hint="eastAsia" w:ascii="Times New Roman" w:hAnsi="Times New Roman" w:eastAsia="仿宋_GB2312" w:cs="Times New Roman"/>
          <w:sz w:val="24"/>
          <w:szCs w:val="28"/>
          <w:lang w:eastAsia="zh-CN"/>
        </w:rPr>
        <w:t>加盖单位公章）</w:t>
      </w:r>
      <w:r>
        <w:rPr>
          <w:rFonts w:hint="eastAsia" w:ascii="Times New Roman" w:hAnsi="Times New Roman" w:eastAsia="仿宋_GB2312" w:cs="Times New Roman"/>
          <w:sz w:val="24"/>
          <w:szCs w:val="28"/>
          <w:lang w:val="en-US" w:eastAsia="zh-CN"/>
        </w:rPr>
        <w:t xml:space="preserve">                            联系人：                     电话：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66"/>
        <w:gridCol w:w="1258"/>
        <w:gridCol w:w="1276"/>
        <w:gridCol w:w="1483"/>
        <w:gridCol w:w="1350"/>
        <w:gridCol w:w="4133"/>
        <w:gridCol w:w="126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rPr>
            </w:pPr>
            <w:r>
              <w:rPr>
                <w:rFonts w:hint="eastAsia" w:ascii="黑体" w:hAnsi="黑体" w:eastAsia="黑体" w:cs="黑体"/>
                <w:b w:val="0"/>
                <w:bCs/>
                <w:sz w:val="24"/>
                <w:szCs w:val="28"/>
              </w:rPr>
              <w:t>序号</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lang w:val="en-US" w:eastAsia="zh-CN"/>
              </w:rPr>
            </w:pPr>
            <w:r>
              <w:rPr>
                <w:rFonts w:hint="eastAsia" w:ascii="黑体" w:hAnsi="黑体" w:eastAsia="黑体" w:cs="黑体"/>
                <w:b w:val="0"/>
                <w:bCs/>
                <w:sz w:val="24"/>
                <w:szCs w:val="28"/>
                <w:lang w:val="en-US" w:eastAsia="zh-CN"/>
              </w:rPr>
              <w:t>所在区</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napToGrid w:val="0"/>
                <w:color w:val="000000"/>
                <w:kern w:val="0"/>
                <w:sz w:val="24"/>
                <w:szCs w:val="28"/>
                <w:lang w:val="en-US" w:eastAsia="zh-CN" w:bidi="ar-SA"/>
              </w:rPr>
            </w:pPr>
            <w:r>
              <w:rPr>
                <w:rFonts w:hint="eastAsia" w:ascii="黑体" w:hAnsi="黑体" w:eastAsia="黑体" w:cs="黑体"/>
                <w:b w:val="0"/>
                <w:bCs/>
                <w:sz w:val="24"/>
                <w:szCs w:val="28"/>
                <w:lang w:val="en-US" w:eastAsia="zh-CN"/>
              </w:rPr>
              <w:t>案例申报单位</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lang w:val="en-US" w:eastAsia="zh-CN"/>
              </w:rPr>
            </w:pPr>
            <w:r>
              <w:rPr>
                <w:rFonts w:hint="eastAsia" w:ascii="黑体" w:hAnsi="黑体" w:eastAsia="黑体" w:cs="黑体"/>
                <w:b w:val="0"/>
                <w:bCs/>
                <w:sz w:val="24"/>
                <w:szCs w:val="28"/>
                <w:lang w:val="en-US" w:eastAsia="zh-CN"/>
              </w:rPr>
              <w:t>再制造</w:t>
            </w:r>
          </w:p>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rPr>
            </w:pPr>
            <w:r>
              <w:rPr>
                <w:rFonts w:hint="eastAsia" w:ascii="黑体" w:hAnsi="黑体" w:eastAsia="黑体" w:cs="黑体"/>
                <w:b w:val="0"/>
                <w:bCs/>
                <w:sz w:val="24"/>
                <w:szCs w:val="28"/>
                <w:lang w:val="en-US" w:eastAsia="zh-CN"/>
              </w:rPr>
              <w:t>产品名称</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rPr>
            </w:pPr>
            <w:r>
              <w:rPr>
                <w:rFonts w:hint="eastAsia" w:ascii="黑体" w:hAnsi="黑体" w:eastAsia="黑体" w:cs="黑体"/>
                <w:b w:val="0"/>
                <w:bCs/>
                <w:sz w:val="24"/>
                <w:szCs w:val="28"/>
                <w:lang w:eastAsia="zh-CN"/>
              </w:rPr>
              <w:t>产品类型</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rPr>
            </w:pPr>
            <w:r>
              <w:rPr>
                <w:rFonts w:hint="eastAsia" w:ascii="黑体" w:hAnsi="黑体" w:eastAsia="黑体" w:cs="黑体"/>
                <w:bCs/>
                <w:sz w:val="24"/>
                <w:szCs w:val="28"/>
                <w:lang w:val="en-US" w:eastAsia="zh-CN"/>
              </w:rPr>
              <w:t>应用场景</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lang w:val="en-US" w:eastAsia="zh-CN"/>
              </w:rPr>
            </w:pPr>
            <w:r>
              <w:rPr>
                <w:rFonts w:hint="eastAsia" w:ascii="黑体" w:hAnsi="黑体" w:eastAsia="黑体" w:cs="黑体"/>
                <w:b w:val="0"/>
                <w:bCs/>
                <w:sz w:val="24"/>
                <w:szCs w:val="28"/>
              </w:rPr>
              <w:t>案例简要描述</w:t>
            </w:r>
            <w:r>
              <w:rPr>
                <w:rFonts w:hint="eastAsia" w:ascii="黑体" w:hAnsi="黑体" w:eastAsia="黑体" w:cs="黑体"/>
                <w:b w:val="0"/>
                <w:bCs/>
                <w:sz w:val="24"/>
                <w:szCs w:val="28"/>
                <w:lang w:eastAsia="zh-CN"/>
              </w:rPr>
              <w:t>（</w:t>
            </w:r>
            <w:r>
              <w:rPr>
                <w:rFonts w:hint="eastAsia" w:ascii="黑体" w:hAnsi="黑体" w:eastAsia="黑体" w:cs="黑体"/>
                <w:b w:val="0"/>
                <w:bCs/>
                <w:sz w:val="24"/>
                <w:szCs w:val="28"/>
                <w:lang w:val="en-US" w:eastAsia="zh-CN"/>
              </w:rPr>
              <w:t>不超过200字）</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lang w:val="en-US" w:eastAsia="zh-CN"/>
              </w:rPr>
            </w:pPr>
            <w:r>
              <w:rPr>
                <w:rFonts w:hint="eastAsia" w:ascii="黑体" w:hAnsi="黑体" w:eastAsia="黑体" w:cs="黑体"/>
                <w:b w:val="0"/>
                <w:bCs/>
                <w:sz w:val="24"/>
                <w:szCs w:val="28"/>
                <w:lang w:val="en-US" w:eastAsia="zh-CN"/>
              </w:rPr>
              <w:t>申报单位</w:t>
            </w:r>
          </w:p>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rPr>
            </w:pPr>
            <w:r>
              <w:rPr>
                <w:rFonts w:hint="eastAsia" w:ascii="黑体" w:hAnsi="黑体" w:eastAsia="黑体" w:cs="黑体"/>
                <w:b w:val="0"/>
                <w:bCs/>
                <w:sz w:val="24"/>
                <w:szCs w:val="28"/>
              </w:rPr>
              <w:t>联系人</w:t>
            </w:r>
          </w:p>
        </w:tc>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黑体" w:hAnsi="黑体" w:eastAsia="黑体" w:cs="黑体"/>
                <w:b w:val="0"/>
                <w:bCs/>
                <w:sz w:val="24"/>
                <w:szCs w:val="28"/>
              </w:rPr>
            </w:pPr>
            <w:r>
              <w:rPr>
                <w:rFonts w:hint="eastAsia" w:ascii="黑体" w:hAnsi="黑体" w:eastAsia="黑体" w:cs="黑体"/>
                <w:b w:val="0"/>
                <w:bCs/>
                <w:sz w:val="24"/>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napToGrid w:val="0"/>
                <w:color w:val="000000"/>
                <w:kern w:val="0"/>
                <w:sz w:val="24"/>
                <w:szCs w:val="24"/>
                <w:lang w:val="en-US" w:eastAsia="zh-CN" w:bidi="ar-SA"/>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left"/>
              <w:textAlignment w:val="auto"/>
              <w:outlineLvl w:val="9"/>
              <w:rPr>
                <w:rFonts w:hint="eastAsia" w:ascii="仿宋_GB2312" w:hAnsi="仿宋_GB2312" w:eastAsia="仿宋_GB2312" w:cs="仿宋_GB2312"/>
                <w:snapToGrid w:val="0"/>
                <w:color w:val="000000"/>
                <w:kern w:val="0"/>
                <w:sz w:val="24"/>
                <w:szCs w:val="24"/>
                <w:lang w:val="en-US" w:eastAsia="zh-CN" w:bidi="ar-SA"/>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left"/>
              <w:textAlignment w:val="auto"/>
              <w:outlineLvl w:val="9"/>
              <w:rPr>
                <w:rFonts w:hint="eastAsia" w:ascii="仿宋_GB2312" w:hAnsi="仿宋_GB2312" w:eastAsia="仿宋_GB2312" w:cs="仿宋_GB2312"/>
                <w:color w:val="000000"/>
                <w:sz w:val="24"/>
                <w:szCs w:val="24"/>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包括</w:t>
            </w:r>
            <w:r>
              <w:rPr>
                <w:rFonts w:hint="eastAsia" w:ascii="仿宋_GB2312" w:hAnsi="仿宋_GB2312" w:eastAsia="仿宋_GB2312" w:cs="仿宋_GB2312"/>
                <w:sz w:val="24"/>
              </w:rPr>
              <w:t>盾构机、工业机器人、风电机组装备、冶金装备、矿山装备、</w:t>
            </w:r>
            <w:r>
              <w:rPr>
                <w:rFonts w:hint="eastAsia" w:ascii="仿宋_GB2312" w:hAnsi="仿宋_GB2312" w:eastAsia="仿宋_GB2312" w:cs="仿宋_GB2312"/>
                <w:sz w:val="24"/>
                <w:lang w:eastAsia="zh-CN"/>
              </w:rPr>
              <w:t>内燃机</w:t>
            </w:r>
            <w:r>
              <w:rPr>
                <w:rFonts w:hint="eastAsia" w:ascii="仿宋_GB2312" w:hAnsi="仿宋_GB2312" w:eastAsia="仿宋_GB2312" w:cs="仿宋_GB2312"/>
                <w:sz w:val="24"/>
              </w:rPr>
              <w:t>、数控机床</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油气田装备</w:t>
            </w:r>
            <w:r>
              <w:rPr>
                <w:rFonts w:hint="eastAsia" w:ascii="仿宋_GB2312" w:hAnsi="仿宋_GB2312" w:eastAsia="仿宋_GB2312" w:cs="仿宋_GB2312"/>
                <w:sz w:val="24"/>
                <w:lang w:eastAsia="zh-CN"/>
              </w:rPr>
              <w:t>等</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left"/>
              <w:textAlignment w:val="auto"/>
              <w:outlineLvl w:val="9"/>
              <w:rPr>
                <w:rFonts w:hint="default" w:ascii="仿宋_GB2312" w:hAnsi="仿宋_GB2312" w:eastAsia="仿宋_GB2312" w:cs="仿宋_GB2312"/>
                <w:color w:val="000000"/>
                <w:sz w:val="24"/>
                <w:szCs w:val="24"/>
              </w:rPr>
            </w:pPr>
            <w:r>
              <w:rPr>
                <w:rFonts w:hint="eastAsia" w:ascii="仿宋_GB2312" w:hAnsi="仿宋_GB2312" w:eastAsia="仿宋_GB2312" w:cs="仿宋_GB2312"/>
                <w:bCs w:val="0"/>
                <w:sz w:val="24"/>
                <w:szCs w:val="24"/>
                <w:u w:val="none"/>
                <w:lang w:val="en-US" w:eastAsia="zh-CN"/>
              </w:rPr>
              <w:t>例：隧道挖掘/农田播种……</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简要描述再制造机电产品使用情况，从性能、成本等方面与原型新品进行对比，并分析产品推广潜力。</w:t>
            </w: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outlineLvl w:val="9"/>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outlineLvl w:val="9"/>
              <w:rPr>
                <w:rFonts w:hint="default"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CN"/>
              </w:rPr>
              <w:t>例：某型号再制造盾构机主要用于隧道挖掘，</w:t>
            </w:r>
            <w:r>
              <w:rPr>
                <w:rFonts w:hint="eastAsia" w:ascii="仿宋_GB2312" w:hAnsi="仿宋_GB2312" w:eastAsia="仿宋_GB2312" w:cs="仿宋_GB2312"/>
                <w:sz w:val="24"/>
                <w:szCs w:val="24"/>
                <w:lang w:val="en-US" w:eastAsia="zh-CN"/>
              </w:rPr>
              <w:t>2024年</w:t>
            </w: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工程中实现应用。应用过程中，挖掘总里程</w:t>
            </w:r>
            <w:r>
              <w:rPr>
                <w:rFonts w:hint="eastAsia" w:ascii="仿宋_GB2312" w:hAnsi="仿宋_GB2312" w:eastAsia="仿宋_GB2312" w:cs="仿宋_GB2312"/>
                <w:sz w:val="24"/>
                <w:szCs w:val="24"/>
                <w:lang w:val="en-US" w:eastAsia="zh-CN"/>
              </w:rPr>
              <w:t>X千米，与其原型新品XX盾构机基本相当，使用过程中未出现质量等问题。其成本约为XX元，相比原型新品降低XX元。目前，国内隧道挖掘作业中，约有X%仍使用新品盾构机，加快推广再制造盾构机，预计每年可节约成本X元，具有一定推广价值。</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color w:val="000000"/>
                <w:sz w:val="24"/>
                <w:szCs w:val="24"/>
              </w:rPr>
            </w:pPr>
          </w:p>
        </w:tc>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napToGrid w:val="0"/>
                <w:color w:val="000000"/>
                <w:kern w:val="0"/>
                <w:sz w:val="24"/>
                <w:szCs w:val="24"/>
                <w:lang w:val="en-US" w:eastAsia="en-US" w:bidi="ar-SA"/>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napToGrid w:val="0"/>
                <w:color w:val="000000"/>
                <w:kern w:val="0"/>
                <w:sz w:val="24"/>
                <w:szCs w:val="24"/>
                <w:lang w:val="en-US" w:eastAsia="en-US" w:bidi="ar-SA"/>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4"/>
                <w:szCs w:val="24"/>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color w:val="000000"/>
                <w:sz w:val="24"/>
                <w:szCs w:val="24"/>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color w:val="000000"/>
                <w:sz w:val="24"/>
                <w:szCs w:val="24"/>
              </w:rPr>
            </w:pPr>
          </w:p>
        </w:tc>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outlineLvl w:val="9"/>
              <w:rPr>
                <w:rFonts w:hint="eastAsia" w:ascii="仿宋_GB2312" w:hAnsi="仿宋_GB2312" w:eastAsia="仿宋_GB2312" w:cs="仿宋_GB2312"/>
                <w:color w:val="000000"/>
                <w:sz w:val="24"/>
                <w:szCs w:val="24"/>
              </w:rPr>
            </w:pPr>
          </w:p>
        </w:tc>
      </w:tr>
    </w:tbl>
    <w:p/>
    <w:p>
      <w:pPr>
        <w:pStyle w:val="3"/>
      </w:pPr>
    </w:p>
    <w:p>
      <w:pPr>
        <w:pStyle w:val="4"/>
      </w:pPr>
    </w:p>
    <w:p>
      <w:pPr>
        <w:sectPr>
          <w:pgSz w:w="16838" w:h="11906" w:orient="landscape"/>
          <w:pgMar w:top="1474" w:right="1474" w:bottom="1474" w:left="1474" w:header="851" w:footer="992" w:gutter="0"/>
          <w:cols w:space="720" w:num="1"/>
          <w:rtlGutter w:val="0"/>
          <w:docGrid w:type="lines" w:linePitch="447" w:charSpace="0"/>
        </w:sectPr>
      </w:pPr>
    </w:p>
    <w:p>
      <w:pPr>
        <w:numPr>
          <w:ilvl w:val="0"/>
          <w:numId w:val="0"/>
        </w:numPr>
        <w:spacing w:afterLines="0" w:line="594"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spacing w:afterLines="0" w:line="594" w:lineRule="exact"/>
        <w:ind w:firstLine="619" w:firstLineChars="200"/>
        <w:jc w:val="both"/>
        <w:rPr>
          <w:rFonts w:hint="default" w:ascii="Times New Roman" w:hAnsi="Times New Roman" w:eastAsia="方正仿宋_GB2312" w:cs="Times New Roman"/>
          <w:b/>
          <w:bCs/>
          <w:sz w:val="32"/>
          <w:szCs w:val="32"/>
          <w:lang w:val="en-US" w:eastAsia="zh-CN"/>
        </w:rPr>
      </w:pPr>
    </w:p>
    <w:p>
      <w:pPr>
        <w:numPr>
          <w:ilvl w:val="0"/>
          <w:numId w:val="0"/>
        </w:numPr>
        <w:spacing w:afterLines="0" w:line="594" w:lineRule="exact"/>
        <w:ind w:firstLine="619" w:firstLineChars="200"/>
        <w:jc w:val="both"/>
        <w:rPr>
          <w:rFonts w:hint="default" w:ascii="Times New Roman" w:hAnsi="Times New Roman" w:eastAsia="方正仿宋_GB2312" w:cs="Times New Roman"/>
          <w:b/>
          <w:bCs/>
          <w:sz w:val="32"/>
          <w:szCs w:val="32"/>
          <w:lang w:val="en-US" w:eastAsia="zh-CN"/>
        </w:rPr>
      </w:pPr>
    </w:p>
    <w:p>
      <w:pPr>
        <w:numPr>
          <w:ilvl w:val="0"/>
          <w:numId w:val="0"/>
        </w:numPr>
        <w:spacing w:afterLines="0" w:line="594" w:lineRule="exact"/>
        <w:ind w:firstLine="619" w:firstLineChars="200"/>
        <w:jc w:val="both"/>
        <w:rPr>
          <w:rFonts w:hint="default" w:ascii="Times New Roman" w:hAnsi="Times New Roman" w:eastAsia="方正仿宋_GB2312" w:cs="Times New Roman"/>
          <w:b/>
          <w:bCs/>
          <w:sz w:val="32"/>
          <w:szCs w:val="32"/>
          <w:lang w:val="en-US" w:eastAsia="zh-CN"/>
        </w:rPr>
      </w:pPr>
    </w:p>
    <w:p>
      <w:pPr>
        <w:numPr>
          <w:ilvl w:val="0"/>
          <w:numId w:val="0"/>
        </w:numPr>
        <w:spacing w:afterLines="0" w:line="594"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再制造机电产品典型应用案例申报表</w:t>
      </w:r>
    </w:p>
    <w:p>
      <w:pPr>
        <w:numPr>
          <w:ilvl w:val="0"/>
          <w:numId w:val="0"/>
        </w:numPr>
        <w:spacing w:afterLines="0" w:line="594" w:lineRule="exact"/>
        <w:ind w:firstLine="619" w:firstLineChars="200"/>
        <w:jc w:val="center"/>
        <w:rPr>
          <w:rFonts w:hint="default" w:ascii="Times New Roman" w:hAnsi="Times New Roman" w:eastAsia="方正仿宋_GB2312" w:cs="Times New Roman"/>
          <w:b/>
          <w:bCs/>
          <w:sz w:val="32"/>
          <w:szCs w:val="32"/>
          <w:lang w:val="en-US" w:eastAsia="zh-CN"/>
        </w:rPr>
      </w:pPr>
    </w:p>
    <w:p>
      <w:pPr>
        <w:numPr>
          <w:ilvl w:val="0"/>
          <w:numId w:val="0"/>
        </w:numPr>
        <w:spacing w:afterLines="0" w:line="594" w:lineRule="exact"/>
        <w:ind w:firstLine="619" w:firstLineChars="200"/>
        <w:jc w:val="center"/>
        <w:rPr>
          <w:rFonts w:hint="default" w:ascii="Times New Roman" w:hAnsi="Times New Roman" w:eastAsia="方正仿宋_GB2312" w:cs="Times New Roman"/>
          <w:b/>
          <w:bCs/>
          <w:sz w:val="32"/>
          <w:szCs w:val="32"/>
          <w:lang w:val="en-US" w:eastAsia="zh-CN"/>
        </w:rPr>
      </w:pPr>
    </w:p>
    <w:p>
      <w:pPr>
        <w:numPr>
          <w:ilvl w:val="0"/>
          <w:numId w:val="0"/>
        </w:numPr>
        <w:spacing w:afterLines="0" w:line="594" w:lineRule="exact"/>
        <w:ind w:firstLine="619" w:firstLineChars="200"/>
        <w:jc w:val="center"/>
        <w:rPr>
          <w:rFonts w:hint="default" w:ascii="Times New Roman" w:hAnsi="Times New Roman" w:eastAsia="方正仿宋_GB2312" w:cs="Times New Roman"/>
          <w:b/>
          <w:bCs/>
          <w:sz w:val="32"/>
          <w:szCs w:val="32"/>
          <w:lang w:val="en-US" w:eastAsia="zh-CN"/>
        </w:rPr>
      </w:pPr>
    </w:p>
    <w:p>
      <w:pPr>
        <w:numPr>
          <w:ilvl w:val="0"/>
          <w:numId w:val="0"/>
        </w:numPr>
        <w:spacing w:afterLines="0" w:line="594" w:lineRule="exact"/>
        <w:ind w:firstLine="0" w:firstLineChars="0"/>
        <w:jc w:val="left"/>
        <w:rPr>
          <w:rFonts w:hint="default" w:ascii="Times New Roman" w:hAnsi="Times New Roman" w:eastAsia="方正仿宋_GB2312" w:cs="Times New Roman"/>
          <w:b w:val="0"/>
          <w:bCs w:val="0"/>
          <w:sz w:val="32"/>
          <w:szCs w:val="32"/>
          <w:lang w:val="en-US" w:eastAsia="zh-CN"/>
        </w:rPr>
      </w:pPr>
    </w:p>
    <w:p>
      <w:pPr>
        <w:numPr>
          <w:ilvl w:val="0"/>
          <w:numId w:val="0"/>
        </w:numPr>
        <w:spacing w:afterLines="0" w:line="594" w:lineRule="exact"/>
        <w:ind w:firstLine="616" w:firstLineChars="200"/>
        <w:jc w:val="left"/>
        <w:rPr>
          <w:rFonts w:hint="eastAsia" w:ascii="Times New Roman" w:hAnsi="Times New Roman" w:eastAsia="仿宋_GB2312"/>
          <w:b w:val="0"/>
          <w:bCs w:val="0"/>
          <w:i w:val="0"/>
          <w:iCs w:val="0"/>
          <w:sz w:val="32"/>
          <w:szCs w:val="32"/>
          <w:u w:val="none"/>
          <w:lang w:eastAsia="zh-CN"/>
        </w:rPr>
      </w:pPr>
      <w:r>
        <w:rPr>
          <w:rFonts w:hint="default" w:ascii="Times New Roman" w:hAnsi="Times New Roman" w:eastAsia="仿宋_GB2312"/>
          <w:sz w:val="32"/>
          <w:szCs w:val="32"/>
        </w:rPr>
        <w:t>案例</w:t>
      </w:r>
      <w:r>
        <w:rPr>
          <w:rFonts w:hint="eastAsia" w:ascii="Times New Roman" w:hAnsi="Times New Roman" w:eastAsia="仿宋_GB2312"/>
          <w:sz w:val="32"/>
          <w:szCs w:val="32"/>
          <w:lang w:eastAsia="zh-CN"/>
        </w:rPr>
        <w:t>名称：</w:t>
      </w:r>
      <w:r>
        <w:rPr>
          <w:rFonts w:hint="eastAsia" w:ascii="Times New Roman" w:hAnsi="Times New Roman" w:eastAsia="仿宋_GB2312"/>
          <w:b w:val="0"/>
          <w:bCs w:val="0"/>
          <w:i w:val="0"/>
          <w:iCs w:val="0"/>
          <w:sz w:val="32"/>
          <w:szCs w:val="32"/>
          <w:u w:val="none"/>
          <w:lang w:eastAsia="zh-CN"/>
        </w:rPr>
        <w:t>（例：再制造盾构机在地铁隧道挖掘中的应</w:t>
      </w:r>
    </w:p>
    <w:p>
      <w:pPr>
        <w:numPr>
          <w:ilvl w:val="0"/>
          <w:numId w:val="0"/>
        </w:numPr>
        <w:spacing w:afterLines="0" w:line="594" w:lineRule="exact"/>
        <w:ind w:firstLine="2464" w:firstLineChars="800"/>
        <w:jc w:val="left"/>
        <w:rPr>
          <w:rFonts w:hint="eastAsia" w:ascii="Times New Roman" w:hAnsi="Times New Roman" w:eastAsia="仿宋_GB2312"/>
          <w:b w:val="0"/>
          <w:bCs w:val="0"/>
          <w:i w:val="0"/>
          <w:iCs w:val="0"/>
          <w:sz w:val="32"/>
          <w:szCs w:val="32"/>
          <w:u w:val="none"/>
          <w:lang w:eastAsia="zh-CN"/>
        </w:rPr>
      </w:pPr>
      <w:r>
        <w:rPr>
          <w:rFonts w:hint="eastAsia" w:ascii="Times New Roman" w:hAnsi="Times New Roman" w:eastAsia="仿宋_GB2312"/>
          <w:b w:val="0"/>
          <w:bCs w:val="0"/>
          <w:i w:val="0"/>
          <w:iCs w:val="0"/>
          <w:sz w:val="32"/>
          <w:szCs w:val="32"/>
          <w:u w:val="none"/>
          <w:lang w:eastAsia="zh-CN"/>
        </w:rPr>
        <w:t>用——以北京地铁</w:t>
      </w:r>
      <w:r>
        <w:rPr>
          <w:rFonts w:hint="eastAsia" w:ascii="Times New Roman" w:hAnsi="Times New Roman" w:eastAsia="仿宋_GB2312"/>
          <w:b w:val="0"/>
          <w:bCs w:val="0"/>
          <w:i w:val="0"/>
          <w:iCs w:val="0"/>
          <w:sz w:val="32"/>
          <w:szCs w:val="32"/>
          <w:u w:val="none"/>
          <w:lang w:val="en-US" w:eastAsia="zh-CN"/>
        </w:rPr>
        <w:t>X号线为例</w:t>
      </w:r>
      <w:r>
        <w:rPr>
          <w:rFonts w:hint="eastAsia" w:ascii="Times New Roman" w:hAnsi="Times New Roman" w:eastAsia="仿宋_GB2312"/>
          <w:b w:val="0"/>
          <w:bCs w:val="0"/>
          <w:i w:val="0"/>
          <w:iCs w:val="0"/>
          <w:sz w:val="32"/>
          <w:szCs w:val="32"/>
          <w:u w:val="none"/>
          <w:lang w:eastAsia="zh-CN"/>
        </w:rPr>
        <w:t>）</w:t>
      </w:r>
    </w:p>
    <w:p>
      <w:pPr>
        <w:numPr>
          <w:ilvl w:val="0"/>
          <w:numId w:val="0"/>
        </w:numPr>
        <w:spacing w:afterLines="0" w:line="594" w:lineRule="exact"/>
        <w:ind w:firstLine="616"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申报单位：</w:t>
      </w:r>
      <w:r>
        <w:rPr>
          <w:rFonts w:hint="eastAsia" w:ascii="Times New Roman" w:hAnsi="Times New Roman" w:eastAsia="仿宋_GB2312" w:cs="Times New Roman"/>
          <w:i w:val="0"/>
          <w:iCs w:val="0"/>
          <w:sz w:val="32"/>
          <w:szCs w:val="32"/>
          <w:u w:val="none"/>
        </w:rPr>
        <w:t>（加盖单位公章）</w:t>
      </w:r>
    </w:p>
    <w:p>
      <w:pPr>
        <w:numPr>
          <w:ilvl w:val="0"/>
          <w:numId w:val="0"/>
        </w:numPr>
        <w:spacing w:afterLines="0" w:line="594" w:lineRule="exact"/>
        <w:ind w:firstLine="616" w:firstLineChars="200"/>
        <w:jc w:val="left"/>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b w:val="0"/>
          <w:bCs w:val="0"/>
          <w:sz w:val="32"/>
          <w:szCs w:val="32"/>
          <w:lang w:val="en-US" w:eastAsia="zh-CN"/>
        </w:rPr>
        <w:t>联</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系</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人：</w:t>
      </w:r>
    </w:p>
    <w:p>
      <w:pPr>
        <w:numPr>
          <w:ilvl w:val="0"/>
          <w:numId w:val="0"/>
        </w:numPr>
        <w:spacing w:afterLines="0" w:line="594" w:lineRule="exact"/>
        <w:ind w:firstLine="616" w:firstLineChars="200"/>
        <w:jc w:val="left"/>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b w:val="0"/>
          <w:bCs w:val="0"/>
          <w:sz w:val="32"/>
          <w:szCs w:val="32"/>
          <w:lang w:val="en-US" w:eastAsia="zh-CN"/>
        </w:rPr>
        <w:t>联系电话：</w:t>
      </w:r>
    </w:p>
    <w:p>
      <w:pPr>
        <w:numPr>
          <w:ilvl w:val="0"/>
          <w:numId w:val="0"/>
        </w:numPr>
        <w:spacing w:afterLines="0" w:line="594" w:lineRule="exact"/>
        <w:ind w:firstLine="616" w:firstLineChars="200"/>
        <w:jc w:val="left"/>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b w:val="0"/>
          <w:bCs w:val="0"/>
          <w:sz w:val="32"/>
          <w:szCs w:val="32"/>
          <w:lang w:val="en-US" w:eastAsia="zh-CN"/>
        </w:rPr>
        <w:t>电子邮箱：</w:t>
      </w:r>
    </w:p>
    <w:p>
      <w:pPr>
        <w:numPr>
          <w:ilvl w:val="0"/>
          <w:numId w:val="0"/>
        </w:numPr>
        <w:spacing w:afterLines="0" w:line="594" w:lineRule="exact"/>
        <w:ind w:firstLine="616" w:firstLineChars="200"/>
        <w:jc w:val="left"/>
        <w:rPr>
          <w:rFonts w:hint="default" w:ascii="Times New Roman" w:hAnsi="Times New Roman" w:eastAsia="仿宋_GB2312" w:cs="Times New Roman"/>
          <w:b w:val="0"/>
          <w:bCs w:val="0"/>
          <w:sz w:val="32"/>
          <w:szCs w:val="32"/>
          <w:lang w:val="en-US" w:eastAsia="zh-CN"/>
        </w:rPr>
      </w:pPr>
    </w:p>
    <w:p>
      <w:pPr>
        <w:numPr>
          <w:ilvl w:val="0"/>
          <w:numId w:val="0"/>
        </w:numPr>
        <w:spacing w:afterLines="0" w:line="594" w:lineRule="exact"/>
        <w:ind w:firstLine="616" w:firstLineChars="200"/>
        <w:jc w:val="center"/>
        <w:rPr>
          <w:rFonts w:hint="default" w:ascii="Times New Roman" w:hAnsi="Times New Roman" w:eastAsia="仿宋_GB2312" w:cs="Times New Roman"/>
          <w:b w:val="0"/>
          <w:bCs w:val="0"/>
          <w:sz w:val="32"/>
          <w:szCs w:val="32"/>
          <w:lang w:val="en-US" w:eastAsia="zh-CN"/>
        </w:rPr>
      </w:pPr>
    </w:p>
    <w:p>
      <w:pPr>
        <w:numPr>
          <w:ilvl w:val="0"/>
          <w:numId w:val="0"/>
        </w:numPr>
        <w:spacing w:afterLines="0" w:line="594" w:lineRule="exact"/>
        <w:ind w:firstLine="616" w:firstLineChars="200"/>
        <w:jc w:val="center"/>
        <w:rPr>
          <w:rFonts w:hint="default" w:ascii="Times New Roman" w:hAnsi="Times New Roman" w:eastAsia="仿宋_GB2312" w:cs="Times New Roman"/>
          <w:b w:val="0"/>
          <w:bCs w:val="0"/>
          <w:sz w:val="32"/>
          <w:szCs w:val="32"/>
          <w:lang w:val="en-US" w:eastAsia="zh-CN"/>
        </w:rPr>
      </w:pPr>
    </w:p>
    <w:p>
      <w:pPr>
        <w:numPr>
          <w:ilvl w:val="0"/>
          <w:numId w:val="0"/>
        </w:numPr>
        <w:spacing w:afterLines="0" w:line="594" w:lineRule="exact"/>
        <w:ind w:firstLine="616" w:firstLineChars="200"/>
        <w:jc w:val="center"/>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申报日期：    年   月   日</w:t>
      </w:r>
    </w:p>
    <w:p>
      <w:pPr>
        <w:numPr>
          <w:ilvl w:val="0"/>
          <w:numId w:val="0"/>
        </w:numPr>
        <w:spacing w:afterLines="0" w:line="594" w:lineRule="exact"/>
        <w:ind w:firstLine="616" w:firstLineChars="200"/>
        <w:jc w:val="center"/>
        <w:rPr>
          <w:rFonts w:hint="eastAsia" w:ascii="Times New Roman" w:hAnsi="Times New Roman" w:eastAsia="方正仿宋_GB2312" w:cs="Times New Roman"/>
          <w:b w:val="0"/>
          <w:bCs w:val="0"/>
          <w:sz w:val="32"/>
          <w:szCs w:val="32"/>
          <w:lang w:val="en-US" w:eastAsia="zh-CN"/>
        </w:rPr>
      </w:pPr>
    </w:p>
    <w:p>
      <w:pPr>
        <w:numPr>
          <w:ilvl w:val="0"/>
          <w:numId w:val="0"/>
        </w:numPr>
        <w:spacing w:afterLines="0" w:line="594" w:lineRule="exact"/>
        <w:ind w:firstLine="616" w:firstLineChars="200"/>
        <w:jc w:val="center"/>
        <w:rPr>
          <w:rFonts w:hint="eastAsia" w:ascii="Times New Roman" w:hAnsi="Times New Roman" w:eastAsia="方正仿宋_GB2312" w:cs="Times New Roman"/>
          <w:b w:val="0"/>
          <w:bCs w:val="0"/>
          <w:sz w:val="32"/>
          <w:szCs w:val="32"/>
          <w:lang w:val="en-US" w:eastAsia="zh-CN"/>
        </w:rPr>
      </w:pPr>
    </w:p>
    <w:p>
      <w:pPr>
        <w:spacing w:afterLines="0" w:line="594" w:lineRule="exact"/>
        <w:ind w:firstLine="0" w:firstLineChars="0"/>
        <w:jc w:val="left"/>
        <w:rPr>
          <w:rFonts w:hint="default" w:ascii="Times New Roman" w:hAnsi="Times New Roman" w:eastAsia="方正仿宋_GB2312" w:cs="Times New Roman"/>
          <w:b/>
          <w:bCs/>
          <w:sz w:val="32"/>
          <w:szCs w:val="32"/>
          <w:lang w:val="en-US" w:eastAsia="zh-CN"/>
        </w:rPr>
      </w:pPr>
      <w:r>
        <w:rPr>
          <w:rFonts w:hint="default" w:ascii="Times New Roman" w:hAnsi="Times New Roman" w:eastAsia="方正仿宋_GB2312" w:cs="Times New Roman"/>
          <w:b/>
          <w:bCs/>
          <w:sz w:val="32"/>
          <w:szCs w:val="32"/>
          <w:lang w:val="en-US" w:eastAsia="zh-CN"/>
        </w:rPr>
        <w:br w:type="page"/>
      </w:r>
    </w:p>
    <w:p>
      <w:pPr>
        <w:spacing w:afterLines="0" w:line="594" w:lineRule="exact"/>
        <w:ind w:firstLine="0" w:firstLineChars="0"/>
        <w:jc w:val="left"/>
        <w:rPr>
          <w:rFonts w:hint="default" w:ascii="Times New Roman" w:hAnsi="Times New Roman" w:eastAsia="方正仿宋_GB2312" w:cs="Times New Roman"/>
          <w:b/>
          <w:bCs/>
          <w:sz w:val="32"/>
          <w:szCs w:val="32"/>
          <w:lang w:val="en-US" w:eastAsia="zh-CN"/>
        </w:rPr>
      </w:pPr>
    </w:p>
    <w:p>
      <w:pPr>
        <w:spacing w:afterLines="0" w:line="594" w:lineRule="exact"/>
        <w:ind w:firstLine="0" w:firstLineChars="0"/>
        <w:jc w:val="left"/>
        <w:rPr>
          <w:rFonts w:hint="default" w:ascii="Times New Roman" w:hAnsi="Times New Roman" w:eastAsia="方正仿宋_GB2312" w:cs="Times New Roman"/>
          <w:b/>
          <w:bCs/>
          <w:sz w:val="32"/>
          <w:szCs w:val="32"/>
          <w:lang w:val="en-US" w:eastAsia="zh-CN"/>
        </w:rPr>
      </w:pPr>
    </w:p>
    <w:p>
      <w:pPr>
        <w:spacing w:afterLines="0" w:line="594" w:lineRule="exact"/>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申</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报</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声</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明</w:t>
      </w:r>
    </w:p>
    <w:p>
      <w:pPr>
        <w:spacing w:afterLines="0" w:line="594" w:lineRule="exact"/>
        <w:ind w:firstLine="0" w:firstLineChars="0"/>
        <w:jc w:val="left"/>
        <w:rPr>
          <w:rFonts w:hint="default" w:ascii="Times New Roman" w:hAnsi="Times New Roman" w:eastAsia="方正仿宋_GB2312"/>
          <w:b/>
          <w:bCs/>
          <w:sz w:val="32"/>
          <w:szCs w:val="32"/>
        </w:rPr>
      </w:pPr>
    </w:p>
    <w:p>
      <w:pPr>
        <w:spacing w:afterLines="0" w:line="594" w:lineRule="exact"/>
        <w:ind w:firstLine="0" w:firstLineChars="0"/>
        <w:jc w:val="left"/>
        <w:rPr>
          <w:rFonts w:hint="default" w:ascii="Times New Roman" w:hAnsi="Times New Roman" w:eastAsia="方正仿宋_GB2312"/>
          <w:b/>
          <w:bCs/>
          <w:sz w:val="32"/>
          <w:szCs w:val="32"/>
        </w:rPr>
      </w:pPr>
    </w:p>
    <w:p>
      <w:pPr>
        <w:spacing w:afterLines="0" w:line="594" w:lineRule="exact"/>
        <w:ind w:firstLine="0" w:firstLineChars="0"/>
        <w:jc w:val="left"/>
        <w:rPr>
          <w:rFonts w:hint="default" w:ascii="Times New Roman" w:hAnsi="Times New Roman" w:eastAsia="方正仿宋_GB2312"/>
          <w:b/>
          <w:bCs/>
          <w:sz w:val="32"/>
          <w:szCs w:val="32"/>
        </w:rPr>
      </w:pPr>
    </w:p>
    <w:p>
      <w:pPr>
        <w:numPr>
          <w:ilvl w:val="0"/>
          <w:numId w:val="0"/>
        </w:numPr>
        <w:spacing w:afterLines="0" w:line="594" w:lineRule="exact"/>
        <w:ind w:firstLine="616"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sz w:val="32"/>
          <w:szCs w:val="32"/>
        </w:rPr>
        <w:t>本</w:t>
      </w:r>
      <w:r>
        <w:rPr>
          <w:rFonts w:hint="default" w:ascii="Times New Roman" w:hAnsi="Times New Roman" w:eastAsia="仿宋_GB2312"/>
          <w:i w:val="0"/>
          <w:iCs w:val="0"/>
          <w:sz w:val="32"/>
          <w:szCs w:val="32"/>
          <w:lang w:eastAsia="zh-CN"/>
        </w:rPr>
        <w:t>单位</w:t>
      </w:r>
      <w:r>
        <w:rPr>
          <w:rFonts w:hint="default" w:ascii="Times New Roman" w:hAnsi="Times New Roman" w:eastAsia="仿宋_GB2312"/>
          <w:sz w:val="32"/>
          <w:szCs w:val="32"/>
        </w:rPr>
        <w:t>自愿申</w:t>
      </w:r>
      <w:r>
        <w:rPr>
          <w:rFonts w:hint="default" w:ascii="Times New Roman" w:hAnsi="Times New Roman" w:eastAsia="仿宋_GB2312"/>
          <w:i w:val="0"/>
          <w:iCs w:val="0"/>
          <w:sz w:val="32"/>
          <w:szCs w:val="32"/>
          <w:lang w:eastAsia="zh-CN"/>
        </w:rPr>
        <w:t>报</w:t>
      </w:r>
      <w:r>
        <w:rPr>
          <w:rFonts w:hint="default" w:ascii="Times New Roman" w:hAnsi="Times New Roman" w:eastAsia="仿宋_GB2312"/>
          <w:sz w:val="32"/>
          <w:szCs w:val="32"/>
        </w:rPr>
        <w:t>再制造机电产品典型应用案例</w:t>
      </w:r>
      <w:r>
        <w:rPr>
          <w:rFonts w:hint="default" w:ascii="Times New Roman" w:hAnsi="Times New Roman" w:eastAsia="仿宋_GB2312"/>
          <w:i w:val="0"/>
          <w:iCs w:val="0"/>
          <w:sz w:val="32"/>
          <w:szCs w:val="32"/>
          <w:lang w:eastAsia="zh-CN"/>
        </w:rPr>
        <w:t>，</w:t>
      </w:r>
      <w:r>
        <w:rPr>
          <w:rFonts w:ascii="Times New Roman" w:hAnsi="Times New Roman" w:eastAsia="仿宋_GB2312" w:cs="Times New Roman"/>
          <w:sz w:val="32"/>
          <w:szCs w:val="32"/>
        </w:rPr>
        <w:t>承诺申报提交的文件、数据、技术材料、证明材料等所有资料均真实</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sz w:val="32"/>
          <w:szCs w:val="32"/>
        </w:rPr>
        <w:t>，如有虚假，愿意承担相应法律责任。</w:t>
      </w:r>
    </w:p>
    <w:p>
      <w:pPr>
        <w:numPr>
          <w:ilvl w:val="0"/>
          <w:numId w:val="0"/>
        </w:numPr>
        <w:spacing w:afterLines="0" w:line="594" w:lineRule="exact"/>
        <w:ind w:firstLine="616" w:firstLineChars="200"/>
        <w:jc w:val="left"/>
        <w:rPr>
          <w:rFonts w:hint="eastAsia" w:ascii="Times New Roman" w:hAnsi="Times New Roman" w:eastAsia="仿宋_GB2312" w:cs="Times New Roman"/>
          <w:b w:val="0"/>
          <w:bCs w:val="0"/>
          <w:i/>
          <w:iCs/>
          <w:sz w:val="32"/>
          <w:szCs w:val="32"/>
          <w:lang w:val="en-US" w:eastAsia="zh-CN"/>
        </w:rPr>
      </w:pPr>
    </w:p>
    <w:p>
      <w:pPr>
        <w:numPr>
          <w:ilvl w:val="0"/>
          <w:numId w:val="0"/>
        </w:numPr>
        <w:spacing w:afterLines="0" w:line="594" w:lineRule="exact"/>
        <w:ind w:firstLine="0" w:firstLineChars="0"/>
        <w:jc w:val="left"/>
        <w:rPr>
          <w:rFonts w:hint="eastAsia" w:ascii="黑体" w:hAnsi="黑体" w:eastAsia="黑体" w:cs="黑体"/>
          <w:b w:val="0"/>
          <w:bCs w:val="0"/>
          <w:sz w:val="32"/>
          <w:szCs w:val="32"/>
          <w:lang w:val="en-US" w:eastAsia="zh-CN"/>
        </w:rPr>
      </w:pPr>
      <w:r>
        <w:rPr>
          <w:rFonts w:hint="default" w:ascii="Times New Roman" w:hAnsi="Times New Roman" w:eastAsia="方正仿宋_GB2312" w:cs="Times New Roman"/>
          <w:b/>
          <w:bCs/>
          <w:sz w:val="32"/>
          <w:szCs w:val="32"/>
          <w:lang w:val="en-US" w:eastAsia="zh-CN"/>
        </w:rPr>
        <w:br w:type="page"/>
      </w:r>
      <w:r>
        <w:rPr>
          <w:rFonts w:hint="eastAsia" w:ascii="黑体" w:hAnsi="黑体" w:eastAsia="黑体" w:cs="黑体"/>
          <w:b w:val="0"/>
          <w:bCs w:val="0"/>
          <w:sz w:val="32"/>
          <w:szCs w:val="32"/>
          <w:lang w:val="en-US" w:eastAsia="zh-CN"/>
        </w:rPr>
        <w:t>一、申报单位基本情况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2344"/>
        <w:gridCol w:w="1385"/>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申报单位名称</w:t>
            </w:r>
          </w:p>
        </w:tc>
        <w:tc>
          <w:tcPr>
            <w:tcW w:w="6604" w:type="dxa"/>
            <w:gridSpan w:val="3"/>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从事行业</w:t>
            </w:r>
          </w:p>
        </w:tc>
        <w:tc>
          <w:tcPr>
            <w:tcW w:w="6604" w:type="dxa"/>
            <w:gridSpan w:val="3"/>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r>
              <w:rPr>
                <w:rFonts w:hint="eastAsia" w:ascii="Times New Roman" w:hAnsi="Times New Roman" w:eastAsia="方正仿宋_GB2312"/>
                <w:sz w:val="28"/>
                <w:szCs w:val="28"/>
                <w:lang w:eastAsia="zh-CN"/>
              </w:rPr>
              <w:t>（包括</w:t>
            </w:r>
            <w:r>
              <w:rPr>
                <w:rFonts w:hint="eastAsia" w:ascii="Times New Roman" w:hAnsi="Times New Roman" w:eastAsia="方正仿宋_GB2312"/>
                <w:sz w:val="28"/>
                <w:szCs w:val="28"/>
              </w:rPr>
              <w:t>盾构机、</w:t>
            </w:r>
            <w:r>
              <w:rPr>
                <w:rFonts w:hint="eastAsia" w:ascii="Times New Roman" w:hAnsi="Times New Roman" w:eastAsia="方正仿宋_GB2312"/>
                <w:sz w:val="28"/>
                <w:szCs w:val="28"/>
                <w:lang w:eastAsia="zh-CN"/>
              </w:rPr>
              <w:t>工业机器人、风电机组装备、冶金装备、矿山装备、</w:t>
            </w:r>
            <w:r>
              <w:rPr>
                <w:rFonts w:hint="eastAsia" w:ascii="Times New Roman" w:hAnsi="Times New Roman" w:eastAsia="方正仿宋_GB2312"/>
                <w:sz w:val="28"/>
                <w:szCs w:val="28"/>
                <w:lang w:val="en-US" w:eastAsia="zh-CN"/>
              </w:rPr>
              <w:t>内燃机</w:t>
            </w:r>
            <w:r>
              <w:rPr>
                <w:rFonts w:hint="eastAsia" w:ascii="Times New Roman" w:hAnsi="Times New Roman" w:eastAsia="方正仿宋_GB2312"/>
                <w:sz w:val="28"/>
                <w:szCs w:val="28"/>
              </w:rPr>
              <w:t>、</w:t>
            </w:r>
            <w:r>
              <w:rPr>
                <w:rFonts w:hint="eastAsia" w:ascii="Times New Roman" w:hAnsi="Times New Roman" w:eastAsia="方正仿宋_GB2312"/>
                <w:sz w:val="28"/>
                <w:szCs w:val="28"/>
                <w:lang w:eastAsia="zh-CN"/>
              </w:rPr>
              <w:t>数控</w:t>
            </w:r>
            <w:r>
              <w:rPr>
                <w:rFonts w:hint="eastAsia" w:ascii="Times New Roman" w:hAnsi="Times New Roman" w:eastAsia="方正仿宋_GB2312"/>
                <w:sz w:val="28"/>
                <w:szCs w:val="28"/>
              </w:rPr>
              <w:t>机床</w:t>
            </w:r>
            <w:r>
              <w:rPr>
                <w:rFonts w:hint="eastAsia" w:ascii="Times New Roman" w:hAnsi="Times New Roman" w:eastAsia="方正仿宋_GB2312"/>
                <w:sz w:val="28"/>
                <w:szCs w:val="28"/>
                <w:lang w:eastAsia="zh-CN"/>
              </w:rPr>
              <w:t>、</w:t>
            </w:r>
            <w:r>
              <w:rPr>
                <w:rFonts w:hint="eastAsia" w:ascii="Times New Roman" w:hAnsi="Times New Roman" w:eastAsia="方正仿宋_GB2312"/>
                <w:sz w:val="28"/>
                <w:szCs w:val="28"/>
              </w:rPr>
              <w:t>油气田装备</w:t>
            </w:r>
            <w:r>
              <w:rPr>
                <w:rFonts w:hint="eastAsia" w:ascii="Times New Roman" w:hAnsi="Times New Roman" w:eastAsia="方正仿宋_GB2312"/>
                <w:sz w:val="28"/>
                <w:szCs w:val="28"/>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地    址</w:t>
            </w:r>
          </w:p>
        </w:tc>
        <w:tc>
          <w:tcPr>
            <w:tcW w:w="6604" w:type="dxa"/>
            <w:gridSpan w:val="3"/>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网    址</w:t>
            </w:r>
          </w:p>
        </w:tc>
        <w:tc>
          <w:tcPr>
            <w:tcW w:w="6604" w:type="dxa"/>
            <w:gridSpan w:val="3"/>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负 责 人</w:t>
            </w:r>
          </w:p>
        </w:tc>
        <w:tc>
          <w:tcPr>
            <w:tcW w:w="2344" w:type="dxa"/>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c>
          <w:tcPr>
            <w:tcW w:w="1385" w:type="dxa"/>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手    机</w:t>
            </w:r>
          </w:p>
        </w:tc>
        <w:tc>
          <w:tcPr>
            <w:tcW w:w="2875" w:type="dxa"/>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传    真</w:t>
            </w:r>
          </w:p>
        </w:tc>
        <w:tc>
          <w:tcPr>
            <w:tcW w:w="2344" w:type="dxa"/>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c>
          <w:tcPr>
            <w:tcW w:w="1385" w:type="dxa"/>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邮    箱</w:t>
            </w:r>
          </w:p>
        </w:tc>
        <w:tc>
          <w:tcPr>
            <w:tcW w:w="2875" w:type="dxa"/>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统一社会信用代码</w:t>
            </w:r>
          </w:p>
        </w:tc>
        <w:tc>
          <w:tcPr>
            <w:tcW w:w="6604" w:type="dxa"/>
            <w:gridSpan w:val="3"/>
            <w:noWrap w:val="0"/>
            <w:vAlign w:val="top"/>
          </w:tcPr>
          <w:p>
            <w:pPr>
              <w:numPr>
                <w:ilvl w:val="0"/>
                <w:numId w:val="0"/>
              </w:numPr>
              <w:spacing w:afterLines="0" w:line="500" w:lineRule="exact"/>
              <w:ind w:firstLine="0" w:firstLineChars="0"/>
              <w:rPr>
                <w:rFonts w:hint="default" w:ascii="Times New Roman" w:hAnsi="Times New Roman" w:eastAsia="方正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主要再制造产品</w:t>
            </w:r>
          </w:p>
        </w:tc>
        <w:tc>
          <w:tcPr>
            <w:tcW w:w="6604" w:type="dxa"/>
            <w:gridSpan w:val="3"/>
            <w:noWrap w:val="0"/>
            <w:vAlign w:val="top"/>
          </w:tcPr>
          <w:p>
            <w:pPr>
              <w:numPr>
                <w:ilvl w:val="0"/>
                <w:numId w:val="0"/>
              </w:numPr>
              <w:spacing w:afterLines="0" w:line="500" w:lineRule="exact"/>
              <w:ind w:firstLine="0" w:firstLineChars="0"/>
              <w:rPr>
                <w:rFonts w:hint="eastAsia" w:ascii="Times New Roman" w:hAnsi="Times New Roman" w:eastAsia="方正仿宋_GB2312" w:cs="Times New Roman"/>
                <w:i/>
                <w:i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18" w:type="dxa"/>
            <w:noWrap w:val="0"/>
            <w:vAlign w:val="top"/>
          </w:tcPr>
          <w:p>
            <w:pPr>
              <w:numPr>
                <w:ilvl w:val="0"/>
                <w:numId w:val="0"/>
              </w:numPr>
              <w:spacing w:afterLines="0" w:line="500" w:lineRule="exact"/>
              <w:ind w:firstLine="0" w:firstLineChars="0"/>
              <w:jc w:val="both"/>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近三年产量</w:t>
            </w:r>
          </w:p>
        </w:tc>
        <w:tc>
          <w:tcPr>
            <w:tcW w:w="6604" w:type="dxa"/>
            <w:gridSpan w:val="3"/>
            <w:noWrap w:val="0"/>
            <w:vAlign w:val="top"/>
          </w:tcPr>
          <w:p>
            <w:pPr>
              <w:numPr>
                <w:ilvl w:val="0"/>
                <w:numId w:val="0"/>
              </w:numPr>
              <w:spacing w:afterLines="0" w:line="500" w:lineRule="exact"/>
              <w:ind w:firstLine="0" w:firstLineChars="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i w:val="0"/>
                <w:iCs w:val="0"/>
                <w:sz w:val="28"/>
                <w:szCs w:val="28"/>
                <w:vertAlign w:val="baseline"/>
                <w:lang w:val="en-US" w:eastAsia="zh-CN"/>
              </w:rPr>
              <w:t>（例：2024年：产品A___台；产品B___台；……</w:t>
            </w:r>
          </w:p>
          <w:p>
            <w:pPr>
              <w:numPr>
                <w:ilvl w:val="0"/>
                <w:numId w:val="0"/>
              </w:numPr>
              <w:spacing w:afterLines="0" w:line="500" w:lineRule="exact"/>
              <w:ind w:firstLine="804" w:firstLineChars="30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i w:val="0"/>
                <w:iCs w:val="0"/>
                <w:sz w:val="28"/>
                <w:szCs w:val="28"/>
                <w:vertAlign w:val="baseline"/>
                <w:lang w:val="en-US" w:eastAsia="zh-CN"/>
              </w:rPr>
              <w:t>2023年：产品A___台；产品B___台；……</w:t>
            </w:r>
          </w:p>
          <w:p>
            <w:pPr>
              <w:numPr>
                <w:ilvl w:val="0"/>
                <w:numId w:val="0"/>
              </w:numPr>
              <w:spacing w:afterLines="0" w:line="500" w:lineRule="exact"/>
              <w:ind w:firstLine="804" w:firstLineChars="300"/>
              <w:rPr>
                <w:rFonts w:hint="default" w:ascii="Times New Roman" w:hAnsi="Times New Roman" w:eastAsia="方正仿宋_GB2312" w:cs="Times New Roman"/>
                <w:i/>
                <w:iCs/>
                <w:sz w:val="28"/>
                <w:szCs w:val="28"/>
                <w:vertAlign w:val="baseline"/>
                <w:lang w:val="en-US" w:eastAsia="zh-CN"/>
              </w:rPr>
            </w:pPr>
            <w:r>
              <w:rPr>
                <w:rFonts w:hint="eastAsia" w:ascii="Times New Roman" w:hAnsi="Times New Roman" w:eastAsia="仿宋_GB2312" w:cs="Times New Roman"/>
                <w:i w:val="0"/>
                <w:iCs w:val="0"/>
                <w:sz w:val="28"/>
                <w:szCs w:val="28"/>
                <w:vertAlign w:val="baseline"/>
                <w:lang w:val="en-US" w:eastAsia="zh-CN"/>
              </w:rPr>
              <w:t>2022年：产品A___台；产品B___台；……）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trPr>
        <w:tc>
          <w:tcPr>
            <w:tcW w:w="8522" w:type="dxa"/>
            <w:gridSpan w:val="4"/>
            <w:noWrap w:val="0"/>
            <w:vAlign w:val="top"/>
          </w:tcPr>
          <w:p>
            <w:pPr>
              <w:numPr>
                <w:ilvl w:val="0"/>
                <w:numId w:val="0"/>
              </w:numPr>
              <w:spacing w:line="500" w:lineRule="exact"/>
              <w:rPr>
                <w:rFonts w:hint="eastAsia" w:ascii="楷体_GB2312" w:hAnsi="楷体_GB2312" w:eastAsia="楷体_GB2312" w:cs="楷体_GB2312"/>
                <w:i w:val="0"/>
                <w:iCs w:val="0"/>
                <w:sz w:val="28"/>
                <w:szCs w:val="28"/>
                <w:lang w:eastAsia="zh-CN" w:bidi="ar-SA"/>
              </w:rPr>
            </w:pPr>
            <w:r>
              <w:rPr>
                <w:rFonts w:hint="eastAsia" w:ascii="楷体_GB2312" w:hAnsi="楷体_GB2312" w:eastAsia="楷体_GB2312" w:cs="楷体_GB2312"/>
                <w:i w:val="0"/>
                <w:iCs w:val="0"/>
                <w:sz w:val="28"/>
                <w:szCs w:val="28"/>
                <w:lang w:eastAsia="zh-CN" w:bidi="ar-SA"/>
              </w:rPr>
              <w:t>申报单位简介：</w:t>
            </w:r>
          </w:p>
          <w:p>
            <w:pPr>
              <w:numPr>
                <w:ilvl w:val="0"/>
                <w:numId w:val="0"/>
              </w:numPr>
              <w:spacing w:line="500" w:lineRule="exact"/>
              <w:ind w:firstLine="536" w:firstLineChars="200"/>
              <w:rPr>
                <w:rFonts w:hint="eastAsia" w:ascii="Times New Roman" w:hAnsi="Times New Roman" w:eastAsia="仿宋_GB2312"/>
                <w:sz w:val="28"/>
                <w:szCs w:val="28"/>
                <w:lang w:eastAsia="zh-CN" w:bidi="ar-SA"/>
              </w:rPr>
            </w:pPr>
            <w:r>
              <w:rPr>
                <w:rFonts w:hint="eastAsia" w:ascii="Times New Roman" w:hAnsi="Times New Roman" w:eastAsia="仿宋_GB2312" w:cs="Times New Roman"/>
                <w:i w:val="0"/>
                <w:iCs w:val="0"/>
                <w:sz w:val="28"/>
                <w:szCs w:val="28"/>
                <w:lang w:eastAsia="zh-CN" w:bidi="ar-SA"/>
              </w:rPr>
              <w:t>包括但不限于</w:t>
            </w:r>
            <w:r>
              <w:rPr>
                <w:rFonts w:hint="eastAsia" w:ascii="Times New Roman" w:hAnsi="Times New Roman" w:eastAsia="仿宋_GB2312" w:cs="Times New Roman"/>
                <w:i w:val="0"/>
                <w:iCs w:val="0"/>
                <w:sz w:val="28"/>
                <w:szCs w:val="28"/>
                <w:lang w:val="en-US" w:eastAsia="zh-CN" w:bidi="ar-SA"/>
              </w:rPr>
              <w:t>成立时间、技术研发能力、再制造生产能力、质量保障措施、售后服务标准、再制造</w:t>
            </w:r>
            <w:r>
              <w:rPr>
                <w:rFonts w:hint="eastAsia" w:ascii="Times New Roman" w:hAnsi="Times New Roman" w:eastAsia="仿宋_GB2312" w:cs="Times New Roman"/>
                <w:i w:val="0"/>
                <w:iCs w:val="0"/>
                <w:sz w:val="28"/>
                <w:szCs w:val="28"/>
                <w:lang w:bidi="ar-SA"/>
              </w:rPr>
              <w:t>业绩以及企业资信、资产规模、盈利情况等，需附申报单位营业执照</w:t>
            </w:r>
            <w:r>
              <w:rPr>
                <w:rFonts w:hint="eastAsia" w:ascii="Times New Roman" w:hAnsi="Times New Roman" w:eastAsia="仿宋_GB2312" w:cs="Times New Roman"/>
                <w:i w:val="0"/>
                <w:iCs w:val="0"/>
                <w:sz w:val="28"/>
                <w:szCs w:val="28"/>
                <w:lang w:val="en-US" w:eastAsia="zh-CN" w:bidi="ar-SA"/>
              </w:rPr>
              <w:t>以及本技术（产品）的知识产权证明（如有）、所获荣誉证明（如有）、参编标准证明（如有）、技术鉴定评价情况（如有）</w:t>
            </w:r>
            <w:r>
              <w:rPr>
                <w:rFonts w:hint="eastAsia" w:ascii="Times New Roman" w:hAnsi="Times New Roman" w:eastAsia="仿宋_GB2312" w:cs="Times New Roman"/>
                <w:i w:val="0"/>
                <w:iCs w:val="0"/>
                <w:sz w:val="28"/>
                <w:szCs w:val="28"/>
                <w:lang w:bidi="ar-SA"/>
              </w:rPr>
              <w:t>等</w:t>
            </w:r>
            <w:r>
              <w:rPr>
                <w:rFonts w:hint="eastAsia" w:ascii="Times New Roman" w:hAnsi="Times New Roman" w:eastAsia="仿宋_GB2312" w:cs="Times New Roman"/>
                <w:i w:val="0"/>
                <w:iCs w:val="0"/>
                <w:sz w:val="28"/>
                <w:szCs w:val="28"/>
                <w:lang w:eastAsia="zh-CN" w:bidi="ar-SA"/>
              </w:rPr>
              <w:t>，可另附页。</w:t>
            </w:r>
          </w:p>
          <w:p>
            <w:pPr>
              <w:numPr>
                <w:ilvl w:val="0"/>
                <w:numId w:val="0"/>
              </w:numPr>
              <w:spacing w:afterLines="0" w:line="500" w:lineRule="exact"/>
              <w:ind w:firstLine="0" w:firstLineChars="0"/>
              <w:rPr>
                <w:rFonts w:hint="eastAsia" w:ascii="Times New Roman" w:hAnsi="Times New Roman" w:eastAsia="方正仿宋_GB2312" w:cs="Times New Roman"/>
                <w:i/>
                <w:iCs/>
                <w:sz w:val="28"/>
                <w:szCs w:val="28"/>
                <w:vertAlign w:val="baseline"/>
                <w:lang w:val="en-US" w:eastAsia="zh-CN"/>
              </w:rPr>
            </w:pPr>
          </w:p>
        </w:tc>
      </w:tr>
    </w:tbl>
    <w:p>
      <w:r>
        <w:rPr>
          <w:rFonts w:hint="eastAsia" w:ascii="黑体" w:hAnsi="黑体" w:eastAsia="黑体" w:cs="黑体"/>
          <w:b w:val="0"/>
          <w:bCs w:val="0"/>
          <w:sz w:val="32"/>
          <w:szCs w:val="32"/>
          <w:lang w:val="en-US" w:eastAsia="zh-CN"/>
        </w:rPr>
        <w:t>二、产品情况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top"/>
          </w:tcPr>
          <w:p>
            <w:pPr>
              <w:numPr>
                <w:ilvl w:val="0"/>
                <w:numId w:val="0"/>
              </w:numPr>
              <w:spacing w:afterLines="0" w:line="500" w:lineRule="exact"/>
              <w:ind w:firstLine="0" w:firstLineChars="0"/>
              <w:jc w:val="left"/>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案例中的应用的再制造产品名称</w:t>
            </w:r>
          </w:p>
        </w:tc>
        <w:tc>
          <w:tcPr>
            <w:tcW w:w="6261" w:type="dxa"/>
            <w:noWrap w:val="0"/>
            <w:vAlign w:val="top"/>
          </w:tcPr>
          <w:p>
            <w:pPr>
              <w:numPr>
                <w:ilvl w:val="0"/>
                <w:numId w:val="0"/>
              </w:numPr>
              <w:spacing w:afterLines="0" w:line="500" w:lineRule="exact"/>
              <w:ind w:firstLine="0" w:firstLineChars="0"/>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i w:val="0"/>
                <w:iCs w:val="0"/>
                <w:sz w:val="28"/>
                <w:szCs w:val="28"/>
                <w:vertAlign w:val="baseline"/>
                <w:lang w:val="en-US" w:eastAsia="zh-CN"/>
              </w:rPr>
              <w:t>（例：ABC型再制造盾构机）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原型新品名称</w:t>
            </w:r>
          </w:p>
        </w:tc>
        <w:tc>
          <w:tcPr>
            <w:tcW w:w="6261" w:type="dxa"/>
            <w:noWrap w:val="0"/>
            <w:vAlign w:val="top"/>
          </w:tcPr>
          <w:p>
            <w:pPr>
              <w:numPr>
                <w:ilvl w:val="0"/>
                <w:numId w:val="0"/>
              </w:numPr>
              <w:spacing w:afterLines="0" w:line="500" w:lineRule="exact"/>
              <w:ind w:firstLine="0" w:firstLineChars="0"/>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（例：原产于XX公司的XX产品）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再制造前产品主要问题</w:t>
            </w:r>
          </w:p>
        </w:tc>
        <w:tc>
          <w:tcPr>
            <w:tcW w:w="6261" w:type="dxa"/>
            <w:noWrap w:val="0"/>
            <w:vAlign w:val="top"/>
          </w:tcPr>
          <w:p>
            <w:pPr>
              <w:numPr>
                <w:ilvl w:val="0"/>
                <w:numId w:val="0"/>
              </w:numPr>
              <w:spacing w:afterLines="0" w:line="500" w:lineRule="exact"/>
              <w:ind w:firstLine="0" w:firstLineChars="0"/>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（例：表面涂层磨损/盾构机钻头断裂……）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再制造采用的核心技术工艺</w:t>
            </w:r>
          </w:p>
        </w:tc>
        <w:tc>
          <w:tcPr>
            <w:tcW w:w="6261" w:type="dxa"/>
            <w:noWrap w:val="0"/>
            <w:vAlign w:val="top"/>
          </w:tcPr>
          <w:p>
            <w:pPr>
              <w:numPr>
                <w:ilvl w:val="0"/>
                <w:numId w:val="0"/>
              </w:numPr>
              <w:spacing w:afterLines="0" w:line="500" w:lineRule="exact"/>
              <w:ind w:firstLine="0" w:firstLineChars="0"/>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需提供专利证书等知识产权证明。</w:t>
            </w:r>
          </w:p>
          <w:p>
            <w:pPr>
              <w:numPr>
                <w:ilvl w:val="0"/>
                <w:numId w:val="0"/>
              </w:numPr>
              <w:spacing w:afterLines="0" w:line="500" w:lineRule="exact"/>
              <w:ind w:firstLine="0" w:firstLineChars="0"/>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（例：液压油缸内壁激光增材再制造技术/再制造专用圆磨床/盾构机主驱动轴承金属粉磨熔接技术……）</w:t>
            </w:r>
          </w:p>
          <w:p>
            <w:pPr>
              <w:numPr>
                <w:ilvl w:val="0"/>
                <w:numId w:val="0"/>
              </w:numPr>
              <w:spacing w:afterLines="0" w:line="500" w:lineRule="exact"/>
              <w:ind w:firstLine="0" w:firstLineChars="0"/>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sym w:font="Wingdings" w:char="00A8"/>
            </w:r>
            <w:r>
              <w:rPr>
                <w:rFonts w:hint="eastAsia" w:ascii="Times New Roman" w:hAnsi="Times New Roman" w:eastAsia="仿宋_GB2312" w:cs="Times New Roman"/>
                <w:sz w:val="28"/>
                <w:szCs w:val="28"/>
                <w:vertAlign w:val="baseline"/>
                <w:lang w:val="en-US" w:eastAsia="zh-CN"/>
              </w:rPr>
              <w:t>发明专利</w:t>
            </w:r>
            <w:r>
              <w:rPr>
                <w:rFonts w:hint="eastAsia" w:ascii="Times New Roman" w:hAnsi="Times New Roman" w:eastAsia="仿宋_GB2312" w:cs="Times New Roman"/>
                <w:sz w:val="28"/>
                <w:szCs w:val="28"/>
                <w:u w:val="none"/>
                <w:vertAlign w:val="baseline"/>
                <w:lang w:val="en-US" w:eastAsia="zh-CN"/>
              </w:rPr>
              <w:t xml:space="preserve">     </w:t>
            </w:r>
            <w:r>
              <w:rPr>
                <w:rFonts w:hint="eastAsia" w:ascii="Times New Roman" w:hAnsi="Times New Roman" w:eastAsia="仿宋_GB2312" w:cs="Times New Roman"/>
                <w:sz w:val="28"/>
                <w:szCs w:val="28"/>
                <w:vertAlign w:val="baseline"/>
                <w:lang w:val="en-US" w:eastAsia="zh-CN"/>
              </w:rPr>
              <w:t xml:space="preserve">项   </w:t>
            </w:r>
            <w:r>
              <w:rPr>
                <w:rFonts w:hint="eastAsia" w:ascii="Times New Roman" w:hAnsi="Times New Roman" w:eastAsia="仿宋_GB2312" w:cs="Times New Roman"/>
                <w:sz w:val="28"/>
                <w:szCs w:val="28"/>
                <w:vertAlign w:val="baseline"/>
                <w:lang w:val="en-US" w:eastAsia="zh-CN"/>
              </w:rPr>
              <w:sym w:font="Wingdings" w:char="00A8"/>
            </w:r>
            <w:r>
              <w:rPr>
                <w:rFonts w:hint="eastAsia" w:ascii="Times New Roman" w:hAnsi="Times New Roman" w:eastAsia="仿宋_GB2312" w:cs="Times New Roman"/>
                <w:sz w:val="28"/>
                <w:szCs w:val="28"/>
                <w:vertAlign w:val="baseline"/>
                <w:lang w:val="en-US" w:eastAsia="zh-CN"/>
              </w:rPr>
              <w:t>实用新型专利</w:t>
            </w:r>
            <w:r>
              <w:rPr>
                <w:rFonts w:hint="eastAsia" w:ascii="Times New Roman" w:hAnsi="Times New Roman" w:eastAsia="仿宋_GB2312" w:cs="Times New Roman"/>
                <w:sz w:val="28"/>
                <w:szCs w:val="28"/>
                <w:u w:val="none"/>
                <w:vertAlign w:val="baseline"/>
                <w:lang w:val="en-US" w:eastAsia="zh-CN"/>
              </w:rPr>
              <w:t xml:space="preserve">     </w:t>
            </w:r>
            <w:r>
              <w:rPr>
                <w:rFonts w:hint="eastAsia" w:ascii="Times New Roman" w:hAnsi="Times New Roman" w:eastAsia="仿宋_GB2312" w:cs="Times New Roman"/>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numPr>
                <w:ilvl w:val="0"/>
                <w:numId w:val="0"/>
              </w:numPr>
              <w:spacing w:afterLines="0" w:line="500" w:lineRule="exact"/>
              <w:ind w:left="0" w:leftChars="0" w:firstLine="0" w:firstLineChars="0"/>
              <w:jc w:val="center"/>
              <w:rPr>
                <w:rFonts w:hint="eastAsia" w:ascii="Times New Roman" w:hAnsi="Times New Roman" w:eastAsia="方正仿宋_GB2312" w:cs="Times New Roman"/>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产品性能对比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原型新品主要性能参数</w:t>
            </w:r>
          </w:p>
        </w:tc>
        <w:tc>
          <w:tcPr>
            <w:tcW w:w="6261" w:type="dxa"/>
            <w:noWrap w:val="0"/>
            <w:vAlign w:val="top"/>
          </w:tcPr>
          <w:p>
            <w:pPr>
              <w:numPr>
                <w:ilvl w:val="0"/>
                <w:numId w:val="0"/>
              </w:numPr>
              <w:spacing w:afterLines="0" w:line="500" w:lineRule="exact"/>
              <w:ind w:left="0" w:leftChars="0" w:firstLine="0" w:firstLineChars="0"/>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（按照原型新品产品说明书等材料中的内容填写）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再制造后主要</w:t>
            </w:r>
          </w:p>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性能参数</w:t>
            </w:r>
          </w:p>
        </w:tc>
        <w:tc>
          <w:tcPr>
            <w:tcW w:w="6261" w:type="dxa"/>
            <w:noWrap w:val="0"/>
            <w:vAlign w:val="top"/>
          </w:tcPr>
          <w:p>
            <w:pPr>
              <w:numPr>
                <w:ilvl w:val="0"/>
                <w:numId w:val="0"/>
              </w:numPr>
              <w:spacing w:afterLines="0" w:line="500" w:lineRule="exact"/>
              <w:ind w:left="0" w:leftChars="0" w:firstLine="0" w:firstLineChars="0"/>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（应与原型新品性能参数形成对比）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center"/>
              <w:textAlignment w:val="auto"/>
              <w:rPr>
                <w:rFonts w:hint="eastAsia" w:ascii="楷体_GB2312" w:hAnsi="楷体_GB2312" w:eastAsia="楷体_GB2312" w:cs="楷体_GB2312"/>
                <w:sz w:val="28"/>
                <w:szCs w:val="28"/>
                <w:vertAlign w:val="baseline"/>
                <w:lang w:val="en-US" w:eastAsia="zh-CN"/>
              </w:rPr>
            </w:pPr>
            <w:r>
              <w:rPr>
                <w:rFonts w:hint="eastAsia" w:ascii="黑体" w:hAnsi="黑体" w:eastAsia="黑体" w:cs="黑体"/>
                <w:sz w:val="28"/>
                <w:szCs w:val="28"/>
                <w:vertAlign w:val="baseline"/>
                <w:lang w:val="en-US" w:eastAsia="zh-CN"/>
              </w:rPr>
              <w:t>产品价格对比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原型新品价格（万元）</w:t>
            </w:r>
          </w:p>
        </w:tc>
        <w:tc>
          <w:tcPr>
            <w:tcW w:w="6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（填写原型新品2025年销售价，如已停售，填写“同类产品价格约XX万元”）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再制造成本</w:t>
            </w:r>
          </w:p>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（万元）</w:t>
            </w:r>
          </w:p>
        </w:tc>
        <w:tc>
          <w:tcPr>
            <w:tcW w:w="6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再制造产品售价（万元）</w:t>
            </w:r>
          </w:p>
        </w:tc>
        <w:tc>
          <w:tcPr>
            <w:tcW w:w="6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（填写产品再制造后销售价。对于再制造过程中产品物权未转移，仅提供再制造服务的再制造企业，填写收取的服务费用，并注明“仅提供再制造服务”）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00" w:lineRule="exact"/>
              <w:ind w:firstLine="0" w:firstLineChars="0"/>
              <w:jc w:val="center"/>
              <w:textAlignment w:val="auto"/>
              <w:rPr>
                <w:rFonts w:hint="default" w:ascii="Times New Roman" w:hAnsi="Times New Roman" w:eastAsia="方正仿宋_GB2312" w:cs="Times New Roman"/>
                <w:sz w:val="28"/>
                <w:szCs w:val="28"/>
                <w:vertAlign w:val="baseline"/>
                <w:lang w:val="en-US" w:eastAsia="zh-CN"/>
              </w:rPr>
            </w:pPr>
            <w:r>
              <w:rPr>
                <w:rFonts w:hint="eastAsia" w:ascii="黑体" w:hAnsi="黑体" w:eastAsia="黑体" w:cs="黑体"/>
                <w:sz w:val="28"/>
                <w:szCs w:val="28"/>
                <w:vertAlign w:val="baseline"/>
                <w:lang w:val="en-US" w:eastAsia="zh-CN"/>
              </w:rPr>
              <w:t>服役时间对比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产品再制造前已服役时间</w:t>
            </w:r>
          </w:p>
        </w:tc>
        <w:tc>
          <w:tcPr>
            <w:tcW w:w="6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（填写产品再制造前已使用的年数，如无相关数据，填写“20XX年于XX购入”）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同类产品常规服役时间</w:t>
            </w:r>
          </w:p>
        </w:tc>
        <w:tc>
          <w:tcPr>
            <w:tcW w:w="6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（例：盾构机一般可用于挖掘X千米的隧道/采煤机一般可工作XX小时，正常使用约X年）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案例再制造产品已服役时间</w:t>
            </w:r>
          </w:p>
        </w:tc>
        <w:tc>
          <w:tcPr>
            <w:tcW w:w="6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（填写案例中再制造产品的实际服役时间。例：X年X个月，约XX小时）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案例再制造产品预计使用年限</w:t>
            </w:r>
          </w:p>
        </w:tc>
        <w:tc>
          <w:tcPr>
            <w:tcW w:w="6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（例：预计总服役时间X年，约XX小时/预计总挖掘距离XX千米）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1" w:hRule="atLeast"/>
        </w:trPr>
        <w:tc>
          <w:tcPr>
            <w:tcW w:w="8522" w:type="dxa"/>
            <w:gridSpan w:val="2"/>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left"/>
              <w:textAlignment w:val="auto"/>
              <w:rPr>
                <w:rFonts w:hint="eastAsia" w:ascii="楷体_GB2312" w:hAnsi="楷体_GB2312" w:eastAsia="楷体_GB2312" w:cs="楷体_GB2312"/>
                <w:i w:val="0"/>
                <w:iCs w:val="0"/>
                <w:kern w:val="2"/>
                <w:sz w:val="28"/>
                <w:szCs w:val="28"/>
                <w:lang w:val="en-US" w:eastAsia="zh-CN" w:bidi="ar-SA"/>
              </w:rPr>
            </w:pPr>
            <w:r>
              <w:rPr>
                <w:rFonts w:hint="eastAsia" w:ascii="楷体_GB2312" w:hAnsi="楷体_GB2312" w:eastAsia="楷体_GB2312" w:cs="楷体_GB2312"/>
                <w:i w:val="0"/>
                <w:iCs w:val="0"/>
                <w:kern w:val="2"/>
                <w:sz w:val="28"/>
                <w:szCs w:val="28"/>
                <w:lang w:val="en-US" w:eastAsia="zh-CN" w:bidi="ar-SA"/>
              </w:rPr>
              <w:t>案例产品情况简述：</w:t>
            </w:r>
          </w:p>
          <w:p>
            <w:pPr>
              <w:numPr>
                <w:ilvl w:val="0"/>
                <w:numId w:val="0"/>
              </w:numPr>
              <w:spacing w:line="500" w:lineRule="exact"/>
              <w:ind w:firstLine="536" w:firstLineChars="200"/>
              <w:rPr>
                <w:rFonts w:hint="eastAsia" w:ascii="Times New Roman" w:hAnsi="Times New Roman" w:eastAsia="仿宋_GB2312"/>
                <w:kern w:val="2"/>
                <w:sz w:val="28"/>
                <w:szCs w:val="28"/>
                <w:lang w:eastAsia="zh-CN" w:bidi="ar-SA"/>
              </w:rPr>
            </w:pPr>
            <w:r>
              <w:rPr>
                <w:rFonts w:hint="eastAsia" w:ascii="Times New Roman" w:hAnsi="Times New Roman" w:eastAsia="仿宋_GB2312" w:cs="Times New Roman"/>
                <w:i w:val="0"/>
                <w:iCs w:val="0"/>
                <w:kern w:val="2"/>
                <w:sz w:val="28"/>
                <w:szCs w:val="28"/>
                <w:lang w:val="en-US" w:eastAsia="zh-CN" w:bidi="ar-SA"/>
              </w:rPr>
              <w:t>主要描述案例中产品的检测及再制造方法、工艺技术原理、技术流程、再制造后的产品性能参数、再制造周期、再制造成本、相对于与原型新品的优势、售后服务情况及质保承诺等</w:t>
            </w:r>
            <w:r>
              <w:rPr>
                <w:rFonts w:hint="eastAsia" w:ascii="Times New Roman" w:hAnsi="Times New Roman" w:eastAsia="仿宋_GB2312" w:cs="Times New Roman"/>
                <w:i w:val="0"/>
                <w:iCs w:val="0"/>
                <w:kern w:val="2"/>
                <w:sz w:val="28"/>
                <w:szCs w:val="28"/>
                <w:lang w:eastAsia="zh-CN" w:bidi="ar-SA"/>
              </w:rPr>
              <w:t>，可另附页。</w:t>
            </w:r>
          </w:p>
          <w:p>
            <w:pPr>
              <w:keepNext w:val="0"/>
              <w:keepLines w:val="0"/>
              <w:pageBreakBefore w:val="0"/>
              <w:widowControl/>
              <w:numPr>
                <w:ilvl w:val="0"/>
                <w:numId w:val="0"/>
              </w:numPr>
              <w:kinsoku/>
              <w:wordWrap/>
              <w:overflowPunct/>
              <w:topLinePunct w:val="0"/>
              <w:autoSpaceDE/>
              <w:autoSpaceDN/>
              <w:bidi w:val="0"/>
              <w:adjustRightInd/>
              <w:snapToGrid/>
              <w:spacing w:afterLines="0" w:line="500" w:lineRule="exact"/>
              <w:ind w:firstLine="0" w:firstLineChars="0"/>
              <w:jc w:val="both"/>
              <w:textAlignment w:val="auto"/>
              <w:rPr>
                <w:rFonts w:hint="default" w:ascii="Times New Roman" w:hAnsi="Times New Roman" w:eastAsia="方正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ascii="黑体" w:hAnsi="黑体" w:eastAsia="黑体" w:cs="黑体"/>
          <w:b w:val="0"/>
          <w:bCs w:val="0"/>
          <w:sz w:val="32"/>
          <w:szCs w:val="32"/>
          <w:lang w:val="en-US" w:eastAsia="zh-CN"/>
        </w:rPr>
        <w:t>三、应用案例情况（本章由案例中再制造产品的使用企业填写，每页需加盖使用企业公章。如同一场景有多家企业使用该产品，应选取其中最有代表性的三家，分别填写本章内容）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953"/>
        <w:gridCol w:w="136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再制造产品使用单位名称</w:t>
            </w:r>
          </w:p>
        </w:tc>
        <w:tc>
          <w:tcPr>
            <w:tcW w:w="6261" w:type="dxa"/>
            <w:gridSpan w:val="3"/>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（例：XX市地铁公司/XXX农业集团）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从事行业</w:t>
            </w:r>
          </w:p>
        </w:tc>
        <w:tc>
          <w:tcPr>
            <w:tcW w:w="6261" w:type="dxa"/>
            <w:gridSpan w:val="3"/>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（例：地铁建设及运营/农产品种植）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地    址</w:t>
            </w:r>
          </w:p>
        </w:tc>
        <w:tc>
          <w:tcPr>
            <w:tcW w:w="6261" w:type="dxa"/>
            <w:gridSpan w:val="3"/>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网    址</w:t>
            </w:r>
          </w:p>
        </w:tc>
        <w:tc>
          <w:tcPr>
            <w:tcW w:w="6261" w:type="dxa"/>
            <w:gridSpan w:val="3"/>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联系人姓名</w:t>
            </w:r>
          </w:p>
        </w:tc>
        <w:tc>
          <w:tcPr>
            <w:tcW w:w="1953"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p>
        </w:tc>
        <w:tc>
          <w:tcPr>
            <w:tcW w:w="1368"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手机号码</w:t>
            </w:r>
          </w:p>
        </w:tc>
        <w:tc>
          <w:tcPr>
            <w:tcW w:w="294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0" w:firstLineChars="0"/>
              <w:jc w:val="left"/>
              <w:textAlignment w:val="auto"/>
              <w:rPr>
                <w:rFonts w:hint="eastAsia"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left="0" w:leftChars="0" w:firstLine="0" w:firstLineChars="0"/>
              <w:jc w:val="left"/>
              <w:textAlignment w:val="auto"/>
              <w:rPr>
                <w:rFonts w:hint="eastAsia" w:ascii="楷体_GB2312" w:hAnsi="楷体_GB2312" w:eastAsia="楷体_GB2312" w:cs="楷体_GB2312"/>
                <w:kern w:val="2"/>
                <w:sz w:val="28"/>
                <w:szCs w:val="28"/>
                <w:vertAlign w:val="baseline"/>
                <w:lang w:val="en-US" w:eastAsia="zh-CN" w:bidi="ar-SA"/>
              </w:rPr>
            </w:pPr>
            <w:r>
              <w:rPr>
                <w:rFonts w:hint="eastAsia" w:ascii="楷体_GB2312" w:hAnsi="楷体_GB2312" w:eastAsia="楷体_GB2312" w:cs="楷体_GB2312"/>
                <w:sz w:val="28"/>
                <w:szCs w:val="28"/>
                <w:vertAlign w:val="baseline"/>
                <w:lang w:val="en-US" w:eastAsia="zh-CN"/>
              </w:rPr>
              <w:t>案例中该型号再制造产品应用数量（台/套）</w:t>
            </w:r>
          </w:p>
        </w:tc>
        <w:tc>
          <w:tcPr>
            <w:tcW w:w="1953" w:type="dxa"/>
            <w:noWrap w:val="0"/>
            <w:vAlign w:val="top"/>
          </w:tcPr>
          <w:p>
            <w:pPr>
              <w:numPr>
                <w:ilvl w:val="0"/>
                <w:numId w:val="0"/>
              </w:numPr>
              <w:spacing w:afterLines="0" w:line="480" w:lineRule="exact"/>
              <w:ind w:left="0" w:leftChars="0" w:firstLine="0" w:firstLineChars="0"/>
              <w:rPr>
                <w:rFonts w:hint="eastAsia" w:ascii="Times New Roman" w:hAnsi="Times New Roman" w:eastAsia="仿宋_GB2312" w:cs="Times New Roman"/>
                <w:kern w:val="2"/>
                <w:sz w:val="28"/>
                <w:szCs w:val="28"/>
                <w:vertAlign w:val="baseline"/>
                <w:lang w:val="en-US" w:eastAsia="zh-CN" w:bidi="ar-SA"/>
              </w:rPr>
            </w:pPr>
          </w:p>
        </w:tc>
        <w:tc>
          <w:tcPr>
            <w:tcW w:w="1368"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left="0" w:leftChars="0" w:firstLine="0" w:firstLineChars="0"/>
              <w:jc w:val="left"/>
              <w:textAlignment w:val="auto"/>
              <w:rPr>
                <w:rFonts w:hint="eastAsia" w:ascii="楷体_GB2312" w:hAnsi="楷体_GB2312" w:eastAsia="楷体_GB2312" w:cs="楷体_GB2312"/>
                <w:kern w:val="2"/>
                <w:sz w:val="28"/>
                <w:szCs w:val="28"/>
                <w:vertAlign w:val="baseline"/>
                <w:lang w:val="en-US" w:eastAsia="zh-CN" w:bidi="ar-SA"/>
              </w:rPr>
            </w:pPr>
            <w:r>
              <w:rPr>
                <w:rFonts w:hint="eastAsia" w:ascii="楷体_GB2312" w:hAnsi="楷体_GB2312" w:eastAsia="楷体_GB2312" w:cs="楷体_GB2312"/>
                <w:sz w:val="28"/>
                <w:szCs w:val="28"/>
                <w:vertAlign w:val="baseline"/>
                <w:lang w:val="en-US" w:eastAsia="zh-CN"/>
              </w:rPr>
              <w:t>案例再制造产品已服役时间</w:t>
            </w:r>
          </w:p>
        </w:tc>
        <w:tc>
          <w:tcPr>
            <w:tcW w:w="2940" w:type="dxa"/>
            <w:noWrap w:val="0"/>
            <w:vAlign w:val="top"/>
          </w:tcPr>
          <w:p>
            <w:pPr>
              <w:numPr>
                <w:ilvl w:val="0"/>
                <w:numId w:val="0"/>
              </w:numPr>
              <w:spacing w:afterLines="0" w:line="480" w:lineRule="exact"/>
              <w:ind w:left="0" w:leftChars="0" w:firstLine="0" w:firstLineChars="0"/>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（填写案例中再制造产品的实际服役时间。例：X年X个月，约XX小时）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2" w:hRule="atLeast"/>
        </w:trPr>
        <w:tc>
          <w:tcPr>
            <w:tcW w:w="8522" w:type="dxa"/>
            <w:gridSpan w:val="4"/>
            <w:noWrap w:val="0"/>
            <w:vAlign w:val="top"/>
          </w:tcPr>
          <w:p>
            <w:pPr>
              <w:widowControl/>
              <w:numPr>
                <w:ilvl w:val="0"/>
                <w:numId w:val="0"/>
              </w:numPr>
              <w:spacing w:afterLines="0" w:line="480" w:lineRule="exact"/>
              <w:ind w:firstLine="0" w:firstLineChars="0"/>
              <w:jc w:val="left"/>
              <w:rPr>
                <w:rFonts w:hint="eastAsia" w:ascii="楷体_GB2312" w:hAnsi="楷体_GB2312" w:eastAsia="楷体_GB2312" w:cs="楷体_GB2312"/>
                <w:i w:val="0"/>
                <w:iCs w:val="0"/>
                <w:sz w:val="28"/>
                <w:szCs w:val="28"/>
                <w:lang w:eastAsia="zh-CN"/>
              </w:rPr>
            </w:pPr>
            <w:r>
              <w:rPr>
                <w:rFonts w:hint="eastAsia" w:ascii="楷体_GB2312" w:hAnsi="楷体_GB2312" w:eastAsia="楷体_GB2312" w:cs="楷体_GB2312"/>
                <w:i w:val="0"/>
                <w:iCs w:val="0"/>
                <w:sz w:val="28"/>
                <w:szCs w:val="28"/>
                <w:lang w:eastAsia="zh-CN"/>
              </w:rPr>
              <w:t>再制造产品应用情况及评价：</w:t>
            </w:r>
          </w:p>
          <w:p>
            <w:pPr>
              <w:numPr>
                <w:ilvl w:val="0"/>
                <w:numId w:val="0"/>
              </w:numPr>
              <w:spacing w:afterLines="0" w:line="480" w:lineRule="exact"/>
              <w:ind w:firstLine="536" w:firstLineChars="200"/>
              <w:rPr>
                <w:rFonts w:hint="eastAsia" w:ascii="Times New Roman" w:hAnsi="Times New Roman" w:eastAsia="仿宋_GB2312" w:cs="Times New Roman"/>
                <w:i w:val="0"/>
                <w:iCs w:val="0"/>
                <w:sz w:val="28"/>
                <w:szCs w:val="28"/>
                <w:lang w:eastAsia="zh-CN"/>
              </w:rPr>
            </w:pPr>
            <w:r>
              <w:rPr>
                <w:rFonts w:hint="eastAsia" w:ascii="Times New Roman" w:hAnsi="Times New Roman" w:eastAsia="仿宋_GB2312" w:cs="Times New Roman"/>
                <w:i w:val="0"/>
                <w:iCs w:val="0"/>
                <w:sz w:val="28"/>
                <w:szCs w:val="28"/>
                <w:lang w:eastAsia="zh-CN"/>
              </w:rPr>
              <w:t>主要介绍该再制造产品在案例中的应用情况，包括应用时间、应用规模、取得的效益等。重点描述再制造产品的性能、质量、经济性、使用体验、问题及改进建议等方面，并与本单位使用的同类型非再制造产品进行对比，可另附页。</w:t>
            </w:r>
          </w:p>
          <w:p>
            <w:pPr>
              <w:numPr>
                <w:ilvl w:val="0"/>
                <w:numId w:val="0"/>
              </w:numPr>
              <w:spacing w:afterLines="0" w:line="480" w:lineRule="exact"/>
              <w:ind w:firstLine="536" w:firstLineChars="200"/>
              <w:rPr>
                <w:rFonts w:hint="eastAsia" w:ascii="Times New Roman" w:hAnsi="Times New Roman" w:eastAsia="仿宋_GB2312" w:cs="Times New Roman"/>
                <w:i w:val="0"/>
                <w:iCs w:val="0"/>
                <w:sz w:val="28"/>
                <w:szCs w:val="28"/>
                <w:lang w:eastAsia="zh-CN"/>
              </w:rPr>
            </w:pPr>
          </w:p>
          <w:p>
            <w:pPr>
              <w:numPr>
                <w:ilvl w:val="0"/>
                <w:numId w:val="0"/>
              </w:numPr>
              <w:spacing w:afterLines="0" w:line="480" w:lineRule="exact"/>
              <w:ind w:firstLine="536" w:firstLineChars="200"/>
              <w:rPr>
                <w:rFonts w:hint="default"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i w:val="0"/>
                <w:iCs w:val="0"/>
                <w:sz w:val="28"/>
                <w:szCs w:val="28"/>
                <w:lang w:eastAsia="zh-CN"/>
              </w:rPr>
              <w:t>例：本公司于</w:t>
            </w:r>
            <w:r>
              <w:rPr>
                <w:rFonts w:hint="eastAsia" w:ascii="Times New Roman" w:hAnsi="Times New Roman" w:eastAsia="仿宋_GB2312" w:cs="Times New Roman"/>
                <w:i w:val="0"/>
                <w:iCs w:val="0"/>
                <w:sz w:val="28"/>
                <w:szCs w:val="28"/>
                <w:lang w:val="en-US" w:eastAsia="zh-CN"/>
              </w:rPr>
              <w:t>2022年3月购入一台M公司生产的</w:t>
            </w:r>
            <w:r>
              <w:rPr>
                <w:rFonts w:hint="eastAsia" w:ascii="Times New Roman" w:hAnsi="Times New Roman" w:eastAsia="仿宋_GB2312" w:cs="Times New Roman"/>
                <w:i w:val="0"/>
                <w:iCs w:val="0"/>
                <w:sz w:val="28"/>
                <w:szCs w:val="28"/>
                <w:vertAlign w:val="baseline"/>
                <w:lang w:val="en-US" w:eastAsia="zh-CN"/>
              </w:rPr>
              <w:t>ABC型再制造盾构机，用于N市地铁1号线工程中的隧道挖掘。该产品共服役10个月，成功完成X公里的隧道挖掘，地铁1号线目前已投入运行2年，未出现质量和安全问题。该盾构机仍可正常工作，预计还可服役XX年，与新品盾构机总服役时间基本相当。</w:t>
            </w:r>
          </w:p>
          <w:p>
            <w:pPr>
              <w:numPr>
                <w:ilvl w:val="0"/>
                <w:numId w:val="0"/>
              </w:numPr>
              <w:spacing w:afterLines="0" w:line="480" w:lineRule="exact"/>
              <w:ind w:firstLine="538" w:firstLineChars="20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b/>
                <w:bCs/>
                <w:i w:val="0"/>
                <w:iCs w:val="0"/>
                <w:sz w:val="28"/>
                <w:szCs w:val="28"/>
                <w:vertAlign w:val="baseline"/>
                <w:lang w:val="en-US" w:eastAsia="zh-CN"/>
              </w:rPr>
              <w:t>产品性能方面</w:t>
            </w:r>
            <w:r>
              <w:rPr>
                <w:rFonts w:hint="eastAsia" w:ascii="Times New Roman" w:hAnsi="Times New Roman" w:eastAsia="仿宋_GB2312" w:cs="Times New Roman"/>
                <w:b w:val="0"/>
                <w:bCs w:val="0"/>
                <w:i w:val="0"/>
                <w:iCs w:val="0"/>
                <w:sz w:val="28"/>
                <w:szCs w:val="28"/>
                <w:vertAlign w:val="baseline"/>
                <w:lang w:val="en-US" w:eastAsia="zh-CN"/>
              </w:rPr>
              <w:t>。</w:t>
            </w:r>
            <w:r>
              <w:rPr>
                <w:rFonts w:hint="eastAsia" w:ascii="Times New Roman" w:hAnsi="Times New Roman" w:eastAsia="仿宋_GB2312" w:cs="Times New Roman"/>
                <w:i w:val="0"/>
                <w:iCs w:val="0"/>
                <w:sz w:val="28"/>
                <w:szCs w:val="28"/>
                <w:vertAlign w:val="baseline"/>
                <w:lang w:val="en-US" w:eastAsia="zh-CN"/>
              </w:rPr>
              <w:t>ABC型再制造盾构机性能指标良好，与本公司之前使用的P型号进口盾构机相比，指标1、2、3基本一致，分别为XX、XX、XXX，指标4、5优于P型号盾构机，分别达到XX、XX，较P型号盾构机分别提高X、Y个百分点。该产品性能指标在使用过程中基本保持稳定，但挖掘超过5千米后，特别是在R类岩层中，指标2有所下降，这种情况在P型号进口盾构机中也有出现。</w:t>
            </w:r>
          </w:p>
          <w:p>
            <w:pPr>
              <w:numPr>
                <w:ilvl w:val="0"/>
                <w:numId w:val="0"/>
              </w:numPr>
              <w:spacing w:afterLines="0" w:line="480" w:lineRule="exact"/>
              <w:ind w:firstLine="538" w:firstLineChars="20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b/>
                <w:bCs/>
                <w:i w:val="0"/>
                <w:iCs w:val="0"/>
                <w:sz w:val="28"/>
                <w:szCs w:val="28"/>
                <w:vertAlign w:val="baseline"/>
                <w:lang w:val="en-US" w:eastAsia="zh-CN"/>
              </w:rPr>
              <w:t>产品质量方面</w:t>
            </w:r>
            <w:r>
              <w:rPr>
                <w:rFonts w:hint="eastAsia" w:ascii="Times New Roman" w:hAnsi="Times New Roman" w:eastAsia="仿宋_GB2312" w:cs="Times New Roman"/>
                <w:i w:val="0"/>
                <w:iCs w:val="0"/>
                <w:sz w:val="28"/>
                <w:szCs w:val="28"/>
                <w:vertAlign w:val="baseline"/>
                <w:lang w:val="en-US" w:eastAsia="zh-CN"/>
              </w:rPr>
              <w:t>，ABC型再制造盾构机使用过程中未出现相关问题，但出现过2次小故障，分别为……。此类故障在各类盾构机中均常见，维修后不影响使用。</w:t>
            </w:r>
          </w:p>
          <w:p>
            <w:pPr>
              <w:numPr>
                <w:ilvl w:val="0"/>
                <w:numId w:val="0"/>
              </w:numPr>
              <w:spacing w:afterLines="0" w:line="480" w:lineRule="exact"/>
              <w:ind w:firstLine="538" w:firstLineChars="20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b/>
                <w:bCs/>
                <w:i w:val="0"/>
                <w:iCs w:val="0"/>
                <w:sz w:val="28"/>
                <w:szCs w:val="28"/>
                <w:vertAlign w:val="baseline"/>
                <w:lang w:val="en-US" w:eastAsia="zh-CN"/>
              </w:rPr>
              <w:t>经济性方面</w:t>
            </w:r>
            <w:r>
              <w:rPr>
                <w:rFonts w:hint="eastAsia" w:ascii="Times New Roman" w:hAnsi="Times New Roman" w:eastAsia="仿宋_GB2312" w:cs="Times New Roman"/>
                <w:i w:val="0"/>
                <w:iCs w:val="0"/>
                <w:sz w:val="28"/>
                <w:szCs w:val="28"/>
                <w:vertAlign w:val="baseline"/>
                <w:lang w:val="en-US" w:eastAsia="zh-CN"/>
              </w:rPr>
              <w:t>，ABC型再制造盾构机购入价格为XX万元，而同类型进口盾构机价格基本为XX万元、国产盾构机为XX万元，考虑到ABC型再制造盾构机可使用寿命较非再制造盾构机无明显差别，综合成本可降低XX%。</w:t>
            </w:r>
          </w:p>
          <w:p>
            <w:pPr>
              <w:numPr>
                <w:ilvl w:val="0"/>
                <w:numId w:val="0"/>
              </w:numPr>
              <w:spacing w:afterLines="0" w:line="480" w:lineRule="exact"/>
              <w:ind w:firstLine="538" w:firstLineChars="20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b/>
                <w:bCs/>
                <w:i w:val="0"/>
                <w:iCs w:val="0"/>
                <w:sz w:val="28"/>
                <w:szCs w:val="28"/>
                <w:vertAlign w:val="baseline"/>
                <w:lang w:val="en-US" w:eastAsia="zh-CN"/>
              </w:rPr>
              <w:t>使用体验方面</w:t>
            </w:r>
            <w:r>
              <w:rPr>
                <w:rFonts w:hint="eastAsia" w:ascii="Times New Roman" w:hAnsi="Times New Roman" w:eastAsia="仿宋_GB2312" w:cs="Times New Roman"/>
                <w:i w:val="0"/>
                <w:iCs w:val="0"/>
                <w:sz w:val="28"/>
                <w:szCs w:val="28"/>
                <w:vertAlign w:val="baseline"/>
                <w:lang w:val="en-US" w:eastAsia="zh-CN"/>
              </w:rPr>
              <w:t>，……</w:t>
            </w:r>
          </w:p>
          <w:p>
            <w:pPr>
              <w:numPr>
                <w:ilvl w:val="0"/>
                <w:numId w:val="0"/>
              </w:numPr>
              <w:spacing w:afterLines="0" w:line="480" w:lineRule="exact"/>
              <w:ind w:firstLine="538" w:firstLineChars="200"/>
              <w:rPr>
                <w:rFonts w:hint="eastAsia" w:ascii="Times New Roman" w:hAnsi="Times New Roman" w:eastAsia="仿宋_GB2312" w:cs="Times New Roman"/>
                <w:i w:val="0"/>
                <w:iCs w:val="0"/>
                <w:sz w:val="28"/>
                <w:szCs w:val="28"/>
                <w:lang w:eastAsia="zh-CN"/>
              </w:rPr>
            </w:pPr>
            <w:r>
              <w:rPr>
                <w:rFonts w:hint="eastAsia" w:ascii="Times New Roman" w:hAnsi="Times New Roman" w:eastAsia="仿宋_GB2312" w:cs="Times New Roman"/>
                <w:b/>
                <w:bCs/>
                <w:i w:val="0"/>
                <w:iCs w:val="0"/>
                <w:sz w:val="28"/>
                <w:szCs w:val="28"/>
                <w:vertAlign w:val="baseline"/>
                <w:lang w:val="en-US" w:eastAsia="zh-CN"/>
              </w:rPr>
              <w:t>问题及改进建议方面</w:t>
            </w:r>
            <w:r>
              <w:rPr>
                <w:rFonts w:hint="eastAsia" w:ascii="Times New Roman" w:hAnsi="Times New Roman" w:eastAsia="仿宋_GB2312" w:cs="Times New Roman"/>
                <w:i w:val="0"/>
                <w:iCs w:val="0"/>
                <w:sz w:val="28"/>
                <w:szCs w:val="28"/>
                <w:vertAlign w:val="baseline"/>
                <w:lang w:val="en-US" w:eastAsia="zh-CN"/>
              </w:rPr>
              <w:t>，问题一……、问题二……</w:t>
            </w:r>
          </w:p>
          <w:p>
            <w:pPr>
              <w:numPr>
                <w:ilvl w:val="0"/>
                <w:numId w:val="0"/>
              </w:numPr>
              <w:spacing w:afterLines="0" w:line="480" w:lineRule="exact"/>
              <w:ind w:firstLine="0" w:firstLineChars="0"/>
              <w:rPr>
                <w:rFonts w:hint="eastAsia" w:ascii="Times New Roman" w:hAnsi="Times New Roman" w:eastAsia="仿宋_GB2312" w:cs="Times New Roman"/>
                <w:i w:val="0"/>
                <w:iCs w:val="0"/>
                <w:sz w:val="28"/>
                <w:szCs w:val="28"/>
                <w:lang w:eastAsia="zh-CN"/>
              </w:rPr>
            </w:pPr>
          </w:p>
          <w:p>
            <w:pPr>
              <w:numPr>
                <w:ilvl w:val="0"/>
                <w:numId w:val="0"/>
              </w:numPr>
              <w:spacing w:afterLines="0" w:line="480" w:lineRule="exact"/>
              <w:ind w:firstLine="0" w:firstLineChars="0"/>
              <w:rPr>
                <w:rFonts w:hint="eastAsia" w:ascii="Times New Roman" w:hAnsi="Times New Roman" w:eastAsia="仿宋_GB2312" w:cs="Times New Roman"/>
                <w:i w:val="0"/>
                <w:iCs w:val="0"/>
                <w:sz w:val="28"/>
                <w:szCs w:val="28"/>
                <w:lang w:eastAsia="zh-CN"/>
              </w:rPr>
            </w:pPr>
          </w:p>
          <w:p>
            <w:pPr>
              <w:numPr>
                <w:ilvl w:val="0"/>
                <w:numId w:val="0"/>
              </w:numPr>
              <w:spacing w:afterLines="0" w:line="480" w:lineRule="exact"/>
              <w:ind w:firstLine="4020" w:firstLineChars="150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i w:val="0"/>
                <w:iCs w:val="0"/>
                <w:sz w:val="28"/>
                <w:szCs w:val="28"/>
                <w:vertAlign w:val="baseline"/>
                <w:lang w:val="en-US" w:eastAsia="zh-CN"/>
              </w:rPr>
              <w:t>XX市地铁公司（盖章）</w:t>
            </w: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r>
              <w:rPr>
                <w:rFonts w:hint="eastAsia" w:ascii="Times New Roman" w:hAnsi="Times New Roman" w:eastAsia="仿宋_GB2312" w:cs="Times New Roman"/>
                <w:i w:val="0"/>
                <w:iCs w:val="0"/>
                <w:sz w:val="28"/>
                <w:szCs w:val="28"/>
                <w:vertAlign w:val="baseline"/>
                <w:lang w:val="en-US" w:eastAsia="zh-CN"/>
              </w:rPr>
              <w:t>2025年X月X日</w:t>
            </w: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eastAsia" w:ascii="Times New Roman" w:hAnsi="Times New Roman" w:eastAsia="仿宋_GB2312" w:cs="Times New Roman"/>
                <w:i w:val="0"/>
                <w:iCs w:val="0"/>
                <w:sz w:val="28"/>
                <w:szCs w:val="28"/>
                <w:vertAlign w:val="baseline"/>
                <w:lang w:val="en-US" w:eastAsia="zh-CN"/>
              </w:rPr>
            </w:pPr>
          </w:p>
          <w:p>
            <w:pPr>
              <w:numPr>
                <w:ilvl w:val="0"/>
                <w:numId w:val="0"/>
              </w:numPr>
              <w:spacing w:afterLines="0" w:line="480" w:lineRule="exact"/>
              <w:ind w:firstLine="4288" w:firstLineChars="1600"/>
              <w:rPr>
                <w:rFonts w:hint="default" w:ascii="Times New Roman" w:hAnsi="Times New Roman" w:eastAsia="仿宋_GB2312" w:cs="Times New Roman"/>
                <w:i w:val="0"/>
                <w:iCs w:val="0"/>
                <w:sz w:val="28"/>
                <w:szCs w:val="28"/>
                <w:vertAlign w:val="baseline"/>
                <w:lang w:val="en-US" w:eastAsia="zh-CN"/>
              </w:rPr>
            </w:pPr>
          </w:p>
        </w:tc>
      </w:tr>
    </w:tbl>
    <w:p>
      <w:pPr>
        <w:numPr>
          <w:ilvl w:val="0"/>
          <w:numId w:val="0"/>
        </w:numPr>
        <w:spacing w:afterLines="0" w:line="594"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四、推广前景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3" w:hRule="atLeast"/>
        </w:trPr>
        <w:tc>
          <w:tcPr>
            <w:tcW w:w="8522" w:type="dxa"/>
            <w:noWrap w:val="0"/>
            <w:vAlign w:val="top"/>
          </w:tcPr>
          <w:p>
            <w:pPr>
              <w:numPr>
                <w:ilvl w:val="0"/>
                <w:numId w:val="0"/>
              </w:numPr>
              <w:spacing w:afterLines="0" w:line="480" w:lineRule="exact"/>
              <w:ind w:firstLine="536" w:firstLineChars="200"/>
              <w:rPr>
                <w:rFonts w:hint="eastAsia" w:ascii="Times New Roman" w:hAnsi="Times New Roman" w:eastAsia="仿宋_GB2312" w:cs="Times New Roman"/>
                <w:i w:val="0"/>
                <w:iCs w:val="0"/>
                <w:sz w:val="28"/>
                <w:szCs w:val="28"/>
                <w:lang w:eastAsia="zh-CN" w:bidi="ar-SA"/>
              </w:rPr>
            </w:pPr>
            <w:r>
              <w:rPr>
                <w:rFonts w:hint="eastAsia" w:ascii="Times New Roman" w:hAnsi="Times New Roman" w:eastAsia="仿宋_GB2312" w:cs="Times New Roman"/>
                <w:i w:val="0"/>
                <w:iCs w:val="0"/>
                <w:sz w:val="28"/>
                <w:szCs w:val="28"/>
                <w:lang w:bidi="ar-SA"/>
              </w:rPr>
              <w:t>主要</w:t>
            </w:r>
            <w:r>
              <w:rPr>
                <w:rFonts w:hint="eastAsia" w:ascii="Times New Roman" w:hAnsi="Times New Roman" w:eastAsia="仿宋_GB2312" w:cs="Times New Roman"/>
                <w:i w:val="0"/>
                <w:iCs w:val="0"/>
                <w:sz w:val="28"/>
                <w:szCs w:val="28"/>
                <w:lang w:eastAsia="zh-CN" w:bidi="ar-SA"/>
              </w:rPr>
              <w:t>分析案例中再制造机电产品的推广应用潜力，可另附页。重点说明以下几方面内容：</w:t>
            </w:r>
          </w:p>
          <w:p>
            <w:pPr>
              <w:numPr>
                <w:ilvl w:val="0"/>
                <w:numId w:val="0"/>
              </w:numPr>
              <w:spacing w:afterLines="0" w:line="480" w:lineRule="exact"/>
              <w:ind w:firstLine="536" w:firstLineChars="200"/>
              <w:rPr>
                <w:rFonts w:hint="eastAsia" w:ascii="Times New Roman" w:hAnsi="Times New Roman" w:eastAsia="仿宋_GB2312" w:cs="Times New Roman"/>
                <w:i w:val="0"/>
                <w:iCs w:val="0"/>
                <w:sz w:val="28"/>
                <w:szCs w:val="28"/>
                <w:lang w:val="en-US" w:eastAsia="zh-CN" w:bidi="ar-SA"/>
              </w:rPr>
            </w:pPr>
            <w:r>
              <w:rPr>
                <w:rFonts w:hint="eastAsia" w:ascii="Times New Roman" w:hAnsi="Times New Roman" w:eastAsia="仿宋_GB2312" w:cs="Times New Roman"/>
                <w:i w:val="0"/>
                <w:iCs w:val="0"/>
                <w:sz w:val="28"/>
                <w:szCs w:val="28"/>
                <w:lang w:val="en-US" w:eastAsia="zh-CN" w:bidi="ar-SA"/>
              </w:rPr>
              <w:t>1.分析</w:t>
            </w:r>
            <w:r>
              <w:rPr>
                <w:rFonts w:hint="eastAsia" w:ascii="Times New Roman" w:hAnsi="Times New Roman" w:eastAsia="仿宋_GB2312" w:cs="Times New Roman"/>
                <w:i w:val="0"/>
                <w:iCs w:val="0"/>
                <w:sz w:val="28"/>
                <w:szCs w:val="28"/>
                <w:lang w:eastAsia="zh-CN" w:bidi="ar-SA"/>
              </w:rPr>
              <w:t>该类机电产品在国内外的市场规模，以及到</w:t>
            </w:r>
            <w:r>
              <w:rPr>
                <w:rFonts w:hint="eastAsia" w:ascii="Times New Roman" w:hAnsi="Times New Roman" w:eastAsia="仿宋_GB2312" w:cs="Times New Roman"/>
                <w:i w:val="0"/>
                <w:iCs w:val="0"/>
                <w:sz w:val="28"/>
                <w:szCs w:val="28"/>
                <w:lang w:val="en-US" w:eastAsia="zh-CN" w:bidi="ar-SA"/>
              </w:rPr>
              <w:t>2030、2035年的市场规模变化趋势。</w:t>
            </w:r>
          </w:p>
          <w:p>
            <w:pPr>
              <w:numPr>
                <w:ilvl w:val="0"/>
                <w:numId w:val="0"/>
              </w:numPr>
              <w:spacing w:afterLines="0" w:line="480" w:lineRule="exact"/>
              <w:ind w:firstLine="536" w:firstLineChars="200"/>
              <w:rPr>
                <w:rFonts w:hint="eastAsia" w:ascii="Times New Roman" w:hAnsi="Times New Roman" w:eastAsia="仿宋_GB2312" w:cs="Times New Roman"/>
                <w:i w:val="0"/>
                <w:iCs w:val="0"/>
                <w:sz w:val="28"/>
                <w:szCs w:val="28"/>
                <w:lang w:val="en-US" w:eastAsia="zh-CN" w:bidi="ar-SA"/>
              </w:rPr>
            </w:pPr>
            <w:r>
              <w:rPr>
                <w:rFonts w:hint="eastAsia" w:ascii="Times New Roman" w:hAnsi="Times New Roman" w:eastAsia="仿宋_GB2312" w:cs="Times New Roman"/>
                <w:i w:val="0"/>
                <w:iCs w:val="0"/>
                <w:sz w:val="28"/>
                <w:szCs w:val="28"/>
                <w:lang w:val="en-US" w:eastAsia="zh-CN" w:bidi="ar-SA"/>
              </w:rPr>
              <w:t>2.分析在役的该类机电产品中，再制造和非再制造产品所占比例。</w:t>
            </w:r>
          </w:p>
          <w:p>
            <w:pPr>
              <w:numPr>
                <w:ilvl w:val="0"/>
                <w:numId w:val="0"/>
              </w:numPr>
              <w:spacing w:afterLines="0" w:line="480" w:lineRule="exact"/>
              <w:ind w:firstLine="536" w:firstLineChars="200"/>
              <w:rPr>
                <w:rFonts w:hint="eastAsia" w:ascii="Times New Roman" w:hAnsi="Times New Roman" w:eastAsia="仿宋_GB2312" w:cs="Times New Roman"/>
                <w:i w:val="0"/>
                <w:iCs w:val="0"/>
                <w:sz w:val="28"/>
                <w:szCs w:val="28"/>
                <w:lang w:val="en-US" w:eastAsia="zh-CN" w:bidi="ar-SA"/>
              </w:rPr>
            </w:pPr>
            <w:r>
              <w:rPr>
                <w:rFonts w:hint="eastAsia" w:ascii="Times New Roman" w:hAnsi="Times New Roman" w:eastAsia="仿宋_GB2312" w:cs="Times New Roman"/>
                <w:i w:val="0"/>
                <w:iCs w:val="0"/>
                <w:sz w:val="28"/>
                <w:szCs w:val="28"/>
                <w:lang w:val="en-US" w:eastAsia="zh-CN" w:bidi="ar-SA"/>
              </w:rPr>
              <w:t>3.从经济性、技术可靠性等方面，分析该类再制造产品对非再制造产品替代的可行性，并预测</w:t>
            </w:r>
            <w:r>
              <w:rPr>
                <w:rFonts w:hint="eastAsia" w:ascii="Times New Roman" w:hAnsi="Times New Roman" w:eastAsia="仿宋_GB2312" w:cs="Times New Roman"/>
                <w:i w:val="0"/>
                <w:iCs w:val="0"/>
                <w:sz w:val="28"/>
                <w:szCs w:val="28"/>
                <w:lang w:eastAsia="zh-CN" w:bidi="ar-SA"/>
              </w:rPr>
              <w:t>到</w:t>
            </w:r>
            <w:r>
              <w:rPr>
                <w:rFonts w:hint="eastAsia" w:ascii="Times New Roman" w:hAnsi="Times New Roman" w:eastAsia="仿宋_GB2312" w:cs="Times New Roman"/>
                <w:i w:val="0"/>
                <w:iCs w:val="0"/>
                <w:sz w:val="28"/>
                <w:szCs w:val="28"/>
                <w:lang w:val="en-US" w:eastAsia="zh-CN" w:bidi="ar-SA"/>
              </w:rPr>
              <w:t>2030、2035年的该场景下再制造机电产品应用规模。</w:t>
            </w:r>
          </w:p>
          <w:p>
            <w:pPr>
              <w:keepNext w:val="0"/>
              <w:keepLines w:val="0"/>
              <w:pageBreakBefore w:val="0"/>
              <w:widowControl/>
              <w:numPr>
                <w:ilvl w:val="0"/>
                <w:numId w:val="0"/>
              </w:numPr>
              <w:kinsoku/>
              <w:wordWrap/>
              <w:overflowPunct/>
              <w:topLinePunct w:val="0"/>
              <w:autoSpaceDE/>
              <w:autoSpaceDN/>
              <w:bidi w:val="0"/>
              <w:adjustRightInd/>
              <w:snapToGrid/>
              <w:spacing w:afterLines="0" w:line="480" w:lineRule="exact"/>
              <w:ind w:firstLine="536" w:firstLineChars="200"/>
              <w:textAlignment w:val="auto"/>
              <w:rPr>
                <w:rFonts w:hint="default" w:ascii="Times New Roman" w:hAnsi="Times New Roman" w:eastAsia="方正仿宋_GB2312" w:cs="Times New Roman"/>
                <w:sz w:val="32"/>
                <w:szCs w:val="32"/>
                <w:vertAlign w:val="baseline"/>
                <w:lang w:val="en-US" w:eastAsia="zh-CN"/>
              </w:rPr>
            </w:pPr>
            <w:r>
              <w:rPr>
                <w:rFonts w:hint="eastAsia" w:ascii="Times New Roman" w:hAnsi="Times New Roman" w:eastAsia="仿宋_GB2312" w:cs="Times New Roman"/>
                <w:i w:val="0"/>
                <w:iCs w:val="0"/>
                <w:sz w:val="28"/>
                <w:szCs w:val="28"/>
                <w:lang w:val="en-US" w:eastAsia="zh-CN" w:bidi="ar-SA"/>
              </w:rPr>
              <w:t>4.从旧件获取渠道、工艺技术、标准规范、市场推广等方面提出该类再制造机电产品推广的困难及建议。</w:t>
            </w:r>
          </w:p>
        </w:tc>
      </w:tr>
    </w:tbl>
    <w:p>
      <w:pPr>
        <w:pStyle w:val="3"/>
      </w:pPr>
    </w:p>
    <w:p/>
    <w:sectPr>
      <w:pgSz w:w="11906" w:h="16838"/>
      <w:pgMar w:top="1474" w:right="1474" w:bottom="1474" w:left="1474" w:header="851" w:footer="992" w:gutter="0"/>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E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List Paragraph"/>
    <w:basedOn w:val="1"/>
    <w:next w:val="1"/>
    <w:qFormat/>
    <w:uiPriority w:val="0"/>
    <w:pPr>
      <w:ind w:left="240" w:firstLine="479"/>
    </w:pPr>
    <w:rPr>
      <w:rFonts w:ascii="宋体" w:hAnsi="宋体" w:cs="宋体"/>
      <w:lang w:val="zh-CN" w:bidi="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2025-06-26T01:44:15Z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