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AC0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 w14:paraId="16BC858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ind w:firstLine="42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021BA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湖北省服务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业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专精特新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val="en-US" w:eastAsia="zh-CN"/>
        </w:rPr>
        <w:t>和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“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单项冠军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  <w:lang w:eastAsia="zh-CN"/>
        </w:rPr>
        <w:t>”</w:t>
      </w:r>
      <w:r>
        <w:rPr>
          <w:rFonts w:hint="default" w:ascii="Times New Roman" w:hAnsi="Times New Roman" w:eastAsia="方正小标宋简体" w:cs="Times New Roman"/>
          <w:sz w:val="40"/>
          <w:szCs w:val="40"/>
          <w:highlight w:val="none"/>
        </w:rPr>
        <w:t>企业</w:t>
      </w:r>
    </w:p>
    <w:p w14:paraId="7B000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kern w:val="2"/>
          <w:sz w:val="40"/>
          <w:szCs w:val="40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kern w:val="2"/>
          <w:sz w:val="40"/>
          <w:szCs w:val="40"/>
          <w:u w:val="single"/>
          <w:lang w:val="en-US" w:eastAsia="zh-CN" w:bidi="ar-SA"/>
        </w:rPr>
        <w:t>20　　</w:t>
      </w:r>
      <w:r>
        <w:rPr>
          <w:rFonts w:hint="default" w:ascii="Times New Roman" w:hAnsi="Times New Roman" w:eastAsia="方正小标宋简体" w:cs="Times New Roman"/>
          <w:kern w:val="2"/>
          <w:sz w:val="40"/>
          <w:szCs w:val="40"/>
          <w:lang w:val="en-US" w:eastAsia="zh-CN" w:bidi="ar-SA"/>
        </w:rPr>
        <w:t>年度经营情况报告表</w:t>
      </w:r>
    </w:p>
    <w:p w14:paraId="3020534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hint="default" w:ascii="Times New Roman" w:hAnsi="Times New Roman" w:eastAsia="国标小标宋" w:cs="Times New Roman"/>
          <w:sz w:val="36"/>
          <w:szCs w:val="36"/>
          <w:lang w:val="en-US" w:eastAsia="zh-CN"/>
        </w:rPr>
      </w:pPr>
    </w:p>
    <w:p w14:paraId="07AA6E9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认定类别：</w:t>
      </w:r>
      <w:r>
        <w:rPr>
          <w:rFonts w:hint="default" w:ascii="Times New Roman" w:hAnsi="Times New Roman" w:eastAsia="黑体" w:cs="Times New Roman"/>
          <w:kern w:val="2"/>
          <w:sz w:val="21"/>
          <w:szCs w:val="21"/>
          <w:u w:val="none"/>
          <w:lang w:val="en-US" w:eastAsia="zh-CN" w:bidi="ar-SA"/>
        </w:rPr>
        <w:t>　　　　　　　</w:t>
      </w:r>
      <w:r>
        <w:rPr>
          <w:rFonts w:hint="default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　　　　　　填报时间：</w:t>
      </w:r>
      <w:r>
        <w:rPr>
          <w:rFonts w:hint="default" w:ascii="Times New Roman" w:hAnsi="Times New Roman" w:eastAsia="黑体" w:cs="Times New Roman"/>
          <w:kern w:val="2"/>
          <w:sz w:val="21"/>
          <w:szCs w:val="21"/>
          <w:u w:val="none"/>
          <w:lang w:val="en-US" w:eastAsia="zh-CN" w:bidi="ar-SA"/>
        </w:rPr>
        <w:t>　　　　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723"/>
        <w:gridCol w:w="1148"/>
        <w:gridCol w:w="1267"/>
        <w:gridCol w:w="2011"/>
        <w:gridCol w:w="1935"/>
      </w:tblGrid>
      <w:tr w14:paraId="2384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8" w:type="dxa"/>
            <w:noWrap w:val="0"/>
            <w:vAlign w:val="center"/>
          </w:tcPr>
          <w:p w14:paraId="59011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</w:rPr>
              <w:t>企业名称</w:t>
            </w:r>
          </w:p>
        </w:tc>
        <w:tc>
          <w:tcPr>
            <w:tcW w:w="3138" w:type="dxa"/>
            <w:gridSpan w:val="3"/>
            <w:noWrap w:val="0"/>
            <w:vAlign w:val="center"/>
          </w:tcPr>
          <w:p w14:paraId="00B10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3373C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1935" w:type="dxa"/>
            <w:noWrap w:val="0"/>
            <w:vAlign w:val="center"/>
          </w:tcPr>
          <w:p w14:paraId="0CF3F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</w:tr>
      <w:tr w14:paraId="249ED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8" w:type="dxa"/>
            <w:noWrap w:val="0"/>
            <w:vAlign w:val="center"/>
          </w:tcPr>
          <w:p w14:paraId="2C169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通讯地址</w:t>
            </w:r>
          </w:p>
        </w:tc>
        <w:tc>
          <w:tcPr>
            <w:tcW w:w="7084" w:type="dxa"/>
            <w:gridSpan w:val="5"/>
            <w:noWrap w:val="0"/>
            <w:vAlign w:val="center"/>
          </w:tcPr>
          <w:p w14:paraId="11789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</w:tr>
      <w:tr w14:paraId="3C1D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8" w:type="dxa"/>
            <w:noWrap w:val="0"/>
            <w:vAlign w:val="center"/>
          </w:tcPr>
          <w:p w14:paraId="24820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法人代表</w:t>
            </w:r>
          </w:p>
        </w:tc>
        <w:tc>
          <w:tcPr>
            <w:tcW w:w="1871" w:type="dxa"/>
            <w:gridSpan w:val="2"/>
            <w:noWrap w:val="0"/>
            <w:vAlign w:val="center"/>
          </w:tcPr>
          <w:p w14:paraId="3AD13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39C97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联系方式</w:t>
            </w:r>
          </w:p>
        </w:tc>
        <w:tc>
          <w:tcPr>
            <w:tcW w:w="3946" w:type="dxa"/>
            <w:gridSpan w:val="2"/>
            <w:noWrap w:val="0"/>
            <w:vAlign w:val="center"/>
          </w:tcPr>
          <w:p w14:paraId="0751CE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</w:tr>
      <w:tr w14:paraId="6F4BC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38" w:type="dxa"/>
            <w:noWrap w:val="0"/>
            <w:vAlign w:val="center"/>
          </w:tcPr>
          <w:p w14:paraId="4BB8D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联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系</w:t>
            </w:r>
            <w:r>
              <w:rPr>
                <w:rFonts w:hint="eastAsia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人</w:t>
            </w:r>
          </w:p>
        </w:tc>
        <w:tc>
          <w:tcPr>
            <w:tcW w:w="1871" w:type="dxa"/>
            <w:gridSpan w:val="2"/>
            <w:noWrap w:val="0"/>
            <w:vAlign w:val="center"/>
          </w:tcPr>
          <w:p w14:paraId="52608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5724A6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联系方式</w:t>
            </w:r>
          </w:p>
        </w:tc>
        <w:tc>
          <w:tcPr>
            <w:tcW w:w="3946" w:type="dxa"/>
            <w:gridSpan w:val="2"/>
            <w:noWrap w:val="0"/>
            <w:vAlign w:val="center"/>
          </w:tcPr>
          <w:p w14:paraId="53813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</w:pPr>
          </w:p>
        </w:tc>
      </w:tr>
      <w:tr w14:paraId="34D5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61" w:type="dxa"/>
            <w:gridSpan w:val="2"/>
            <w:noWrap w:val="0"/>
            <w:vAlign w:val="center"/>
          </w:tcPr>
          <w:p w14:paraId="593DBA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本年度金融机构</w:t>
            </w:r>
          </w:p>
          <w:p w14:paraId="69BA6C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授信额度情况</w:t>
            </w:r>
          </w:p>
        </w:tc>
        <w:tc>
          <w:tcPr>
            <w:tcW w:w="6361" w:type="dxa"/>
            <w:gridSpan w:val="4"/>
            <w:noWrap w:val="0"/>
            <w:vAlign w:val="center"/>
          </w:tcPr>
          <w:p w14:paraId="781C5057">
            <w:pPr>
              <w:keepNext w:val="0"/>
              <w:keepLines w:val="0"/>
              <w:pageBreakBefore w:val="0"/>
              <w:tabs>
                <w:tab w:val="center" w:pos="30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授信额度：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万元。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ab/>
            </w:r>
          </w:p>
        </w:tc>
      </w:tr>
      <w:tr w14:paraId="5806B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6CC3F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营业收入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29A15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010C7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营业成本</w:t>
            </w:r>
          </w:p>
        </w:tc>
        <w:tc>
          <w:tcPr>
            <w:tcW w:w="1935" w:type="dxa"/>
            <w:noWrap w:val="0"/>
            <w:vAlign w:val="center"/>
          </w:tcPr>
          <w:p w14:paraId="1E911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1162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1A420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营业收入增速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6796A2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011" w:type="dxa"/>
            <w:noWrap w:val="0"/>
            <w:vAlign w:val="center"/>
          </w:tcPr>
          <w:p w14:paraId="6BA24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主营业务成本</w:t>
            </w:r>
          </w:p>
        </w:tc>
        <w:tc>
          <w:tcPr>
            <w:tcW w:w="1935" w:type="dxa"/>
            <w:noWrap w:val="0"/>
            <w:vAlign w:val="center"/>
          </w:tcPr>
          <w:p w14:paraId="1DE66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5A362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32749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主营业务收入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441C7B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2720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主营业务毛利率</w:t>
            </w:r>
          </w:p>
        </w:tc>
        <w:tc>
          <w:tcPr>
            <w:tcW w:w="1935" w:type="dxa"/>
            <w:noWrap w:val="0"/>
            <w:vAlign w:val="center"/>
          </w:tcPr>
          <w:p w14:paraId="127CDD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F280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5A3E4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主营业务占比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37E7C6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011" w:type="dxa"/>
            <w:noWrap w:val="0"/>
            <w:vAlign w:val="center"/>
          </w:tcPr>
          <w:p w14:paraId="167F2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净利润总额</w:t>
            </w:r>
          </w:p>
        </w:tc>
        <w:tc>
          <w:tcPr>
            <w:tcW w:w="1935" w:type="dxa"/>
            <w:noWrap w:val="0"/>
            <w:vAlign w:val="center"/>
          </w:tcPr>
          <w:p w14:paraId="609F4F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4097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384D7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境外收入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132CFE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198B0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净利润率</w:t>
            </w:r>
          </w:p>
        </w:tc>
        <w:tc>
          <w:tcPr>
            <w:tcW w:w="1935" w:type="dxa"/>
            <w:noWrap w:val="0"/>
            <w:vAlign w:val="center"/>
          </w:tcPr>
          <w:p w14:paraId="1C136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BFC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58C42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应收账款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5A7D9A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46568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资产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总额</w:t>
            </w:r>
          </w:p>
        </w:tc>
        <w:tc>
          <w:tcPr>
            <w:tcW w:w="1935" w:type="dxa"/>
            <w:noWrap w:val="0"/>
            <w:vAlign w:val="center"/>
          </w:tcPr>
          <w:p w14:paraId="465C1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68EA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187DF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销售费用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308AFE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39A10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流动资产</w:t>
            </w:r>
          </w:p>
        </w:tc>
        <w:tc>
          <w:tcPr>
            <w:tcW w:w="1935" w:type="dxa"/>
            <w:noWrap w:val="0"/>
            <w:vAlign w:val="center"/>
          </w:tcPr>
          <w:p w14:paraId="711C9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6B1E3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6CDD2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管理费用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0F0BA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37869B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负债总额</w:t>
            </w:r>
          </w:p>
        </w:tc>
        <w:tc>
          <w:tcPr>
            <w:tcW w:w="1935" w:type="dxa"/>
            <w:noWrap w:val="0"/>
            <w:vAlign w:val="center"/>
          </w:tcPr>
          <w:p w14:paraId="68040B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4AE2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51F79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财务费用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51676E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50EEB2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流动负债</w:t>
            </w:r>
          </w:p>
        </w:tc>
        <w:tc>
          <w:tcPr>
            <w:tcW w:w="1935" w:type="dxa"/>
            <w:noWrap w:val="0"/>
            <w:vAlign w:val="center"/>
          </w:tcPr>
          <w:p w14:paraId="0A459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1D85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25CD2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研发人员数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651F2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人</w:t>
            </w:r>
          </w:p>
        </w:tc>
        <w:tc>
          <w:tcPr>
            <w:tcW w:w="2011" w:type="dxa"/>
            <w:noWrap w:val="0"/>
            <w:vAlign w:val="center"/>
          </w:tcPr>
          <w:p w14:paraId="28BCA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支付的各项税费</w:t>
            </w:r>
          </w:p>
        </w:tc>
        <w:tc>
          <w:tcPr>
            <w:tcW w:w="1935" w:type="dxa"/>
            <w:noWrap w:val="0"/>
            <w:vAlign w:val="center"/>
          </w:tcPr>
          <w:p w14:paraId="75F6F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</w:tr>
      <w:tr w14:paraId="00A92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43FD1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研发费用总额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2CBAB7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2011" w:type="dxa"/>
            <w:noWrap w:val="0"/>
            <w:vAlign w:val="center"/>
          </w:tcPr>
          <w:p w14:paraId="21847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期末职工人数</w:t>
            </w:r>
          </w:p>
        </w:tc>
        <w:tc>
          <w:tcPr>
            <w:tcW w:w="1935" w:type="dxa"/>
            <w:noWrap w:val="0"/>
            <w:vAlign w:val="center"/>
          </w:tcPr>
          <w:p w14:paraId="337A2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人</w:t>
            </w:r>
          </w:p>
        </w:tc>
      </w:tr>
      <w:tr w14:paraId="08B8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36A93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研发费用占营业收入比重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458580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011" w:type="dxa"/>
            <w:noWrap w:val="0"/>
            <w:vAlign w:val="center"/>
          </w:tcPr>
          <w:p w14:paraId="440DC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服务（产品）在全省市场占有率（仅限“单项冠军”企业填报）</w:t>
            </w:r>
          </w:p>
        </w:tc>
        <w:tc>
          <w:tcPr>
            <w:tcW w:w="1935" w:type="dxa"/>
            <w:noWrap w:val="0"/>
            <w:vAlign w:val="center"/>
          </w:tcPr>
          <w:p w14:paraId="162DB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27CB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6352E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专业技术人员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6C9F55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职业资格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2011" w:type="dxa"/>
            <w:noWrap w:val="0"/>
            <w:vAlign w:val="center"/>
          </w:tcPr>
          <w:p w14:paraId="788C4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中级职称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  <w:tc>
          <w:tcPr>
            <w:tcW w:w="1935" w:type="dxa"/>
            <w:noWrap w:val="0"/>
            <w:vAlign w:val="center"/>
          </w:tcPr>
          <w:p w14:paraId="4B3B91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高级职称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  <w:t>　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人</w:t>
            </w:r>
          </w:p>
        </w:tc>
      </w:tr>
      <w:tr w14:paraId="55018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2F440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新增管理体系认证情况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69314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015564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高新技术企业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认证</w:t>
            </w:r>
          </w:p>
        </w:tc>
        <w:tc>
          <w:tcPr>
            <w:tcW w:w="1935" w:type="dxa"/>
            <w:noWrap w:val="0"/>
            <w:vAlign w:val="center"/>
          </w:tcPr>
          <w:p w14:paraId="7AA50C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否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　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□是　</w:t>
            </w:r>
          </w:p>
        </w:tc>
      </w:tr>
      <w:tr w14:paraId="5AC6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61" w:type="dxa"/>
            <w:gridSpan w:val="2"/>
            <w:noWrap w:val="0"/>
            <w:vAlign w:val="center"/>
          </w:tcPr>
          <w:p w14:paraId="3E816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新增品牌情况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03F29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7DFE5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新增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资质/许可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1935" w:type="dxa"/>
            <w:noWrap w:val="0"/>
            <w:vAlign w:val="center"/>
          </w:tcPr>
          <w:p w14:paraId="18FC7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</w:tr>
      <w:tr w14:paraId="6199F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2161" w:type="dxa"/>
            <w:gridSpan w:val="2"/>
            <w:noWrap w:val="0"/>
            <w:vAlign w:val="center"/>
          </w:tcPr>
          <w:p w14:paraId="3A14D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新增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专利（知识产权）情况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28D17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4280D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新增研发机构情况</w:t>
            </w:r>
          </w:p>
        </w:tc>
        <w:tc>
          <w:tcPr>
            <w:tcW w:w="1935" w:type="dxa"/>
            <w:noWrap w:val="0"/>
            <w:vAlign w:val="center"/>
          </w:tcPr>
          <w:p w14:paraId="5A4D6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600F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161" w:type="dxa"/>
            <w:gridSpan w:val="2"/>
            <w:noWrap w:val="0"/>
            <w:vAlign w:val="center"/>
          </w:tcPr>
          <w:p w14:paraId="677F4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新增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eastAsia="zh-CN"/>
              </w:rPr>
              <w:t>标准制定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1FCF2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50757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新增省级以上标准化试点项目情况</w:t>
            </w:r>
          </w:p>
        </w:tc>
        <w:tc>
          <w:tcPr>
            <w:tcW w:w="1935" w:type="dxa"/>
            <w:noWrap w:val="0"/>
            <w:vAlign w:val="center"/>
          </w:tcPr>
          <w:p w14:paraId="25A6F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</w:p>
        </w:tc>
      </w:tr>
      <w:tr w14:paraId="19CC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161" w:type="dxa"/>
            <w:gridSpan w:val="2"/>
            <w:noWrap w:val="0"/>
            <w:vAlign w:val="center"/>
          </w:tcPr>
          <w:p w14:paraId="3EC99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新增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相关部门认定的省级及以上荣誉称号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4E73C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2011" w:type="dxa"/>
            <w:noWrap w:val="0"/>
            <w:vAlign w:val="center"/>
          </w:tcPr>
          <w:p w14:paraId="432B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  <w:t>新增相关部门宣传推荐的服务典型案例情况</w:t>
            </w:r>
          </w:p>
        </w:tc>
        <w:tc>
          <w:tcPr>
            <w:tcW w:w="1935" w:type="dxa"/>
            <w:noWrap w:val="0"/>
            <w:vAlign w:val="center"/>
          </w:tcPr>
          <w:p w14:paraId="5D609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</w:p>
        </w:tc>
      </w:tr>
      <w:tr w14:paraId="13D7E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2161" w:type="dxa"/>
            <w:gridSpan w:val="2"/>
            <w:noWrap w:val="0"/>
            <w:vAlign w:val="center"/>
          </w:tcPr>
          <w:p w14:paraId="31920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年度经营情况总结</w:t>
            </w:r>
          </w:p>
        </w:tc>
        <w:tc>
          <w:tcPr>
            <w:tcW w:w="6361" w:type="dxa"/>
            <w:gridSpan w:val="4"/>
            <w:noWrap w:val="0"/>
            <w:vAlign w:val="center"/>
          </w:tcPr>
          <w:p w14:paraId="62C01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   </w:t>
            </w: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重点介绍年度工作亮点。可附单独材料。</w:t>
            </w:r>
          </w:p>
        </w:tc>
      </w:tr>
      <w:tr w14:paraId="698E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</w:trPr>
        <w:tc>
          <w:tcPr>
            <w:tcW w:w="2161" w:type="dxa"/>
            <w:gridSpan w:val="2"/>
            <w:noWrap w:val="0"/>
            <w:vAlign w:val="center"/>
          </w:tcPr>
          <w:p w14:paraId="00E96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真实性声明</w:t>
            </w:r>
          </w:p>
        </w:tc>
        <w:tc>
          <w:tcPr>
            <w:tcW w:w="6361" w:type="dxa"/>
            <w:gridSpan w:val="4"/>
            <w:noWrap w:val="0"/>
            <w:vAlign w:val="center"/>
          </w:tcPr>
          <w:p w14:paraId="29CA6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无偷税、骗税行为，无重大安全、产品服务质量、数据造假、环境污染等违法违规行为或风险事件。</w:t>
            </w:r>
          </w:p>
          <w:p w14:paraId="2F244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afterLines="0" w:afterAutospacing="0" w:line="240" w:lineRule="auto"/>
              <w:ind w:left="0" w:lef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以上所填内容和提交的资料均准确、真实、合法、有效。</w:t>
            </w:r>
          </w:p>
          <w:p w14:paraId="73A6C9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23F098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6D6B97C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法定代表人（签名）：　　　　　（企业公章）</w:t>
            </w:r>
          </w:p>
          <w:p w14:paraId="553954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ind w:left="0" w:lef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　　　　　　　　　　　　　　　　　年　月　日　</w:t>
            </w:r>
          </w:p>
        </w:tc>
      </w:tr>
    </w:tbl>
    <w:p w14:paraId="2B542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备注：</w:t>
      </w:r>
    </w:p>
    <w:p w14:paraId="1FC79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1"/>
          <w:szCs w:val="21"/>
          <w:lang w:val="en-US" w:eastAsia="zh-CN" w:bidi="ar-SA"/>
        </w:rPr>
        <w:t>1．填报内容为上一年度实际数或新增数；</w:t>
      </w:r>
    </w:p>
    <w:p w14:paraId="4E512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1"/>
          <w:szCs w:val="21"/>
          <w:lang w:val="en-US" w:eastAsia="zh-CN" w:bidi="ar-SA"/>
        </w:rPr>
        <w:t>2．申请企业请下载本表格电子文档。如实填报相关信息并准备佐证材料，按申报表和佐证材料先后顺序（统一用A4纸双面打印）装订成册。</w:t>
      </w:r>
    </w:p>
    <w:p w14:paraId="0F3A36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textAlignment w:val="auto"/>
        <w:outlineLvl w:val="9"/>
        <w:rPr>
          <w:rFonts w:hint="default" w:ascii="Times New Roman" w:hAnsi="Times New Roman" w:eastAsia="宋体" w:cs="Times New Roman"/>
          <w:szCs w:val="24"/>
          <w:highlight w:val="none"/>
        </w:rPr>
      </w:pPr>
    </w:p>
    <w:p w14:paraId="1D3945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outlineLvl w:val="9"/>
        <w:rPr>
          <w:rFonts w:hint="default" w:ascii="Times New Roman" w:hAnsi="Times New Roman" w:eastAsia="宋体" w:cs="Times New Roman"/>
          <w:szCs w:val="24"/>
          <w:highlight w:val="none"/>
          <w:u w:val="none" w:color="auto"/>
          <w:lang w:val="en-US" w:eastAsia="zh-CN"/>
        </w:rPr>
      </w:pPr>
    </w:p>
    <w:p w14:paraId="4417F5B9">
      <w:pPr>
        <w:keepNext w:val="0"/>
        <w:keepLines w:val="0"/>
        <w:pageBreakBefore w:val="0"/>
        <w:widowControl w:val="0"/>
        <w:tabs>
          <w:tab w:val="left" w:pos="5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754F3B-9462-46B5-9D5E-77B1328AAD9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2249CF4-B78B-45AF-BBCC-08C54424BAC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316B661-771A-4FC8-8DE6-04E43EEFE421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6BF1253-6DB4-4E64-B105-87B1D7E70D94}"/>
  </w:font>
  <w:font w:name="国标小标宋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  <w:embedRegular r:id="rId5" w:fontKey="{7F713533-C50B-4714-88FE-C48744DAA77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64F0E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E37527">
                          <w:pPr>
                            <w:snapToGrid w:val="0"/>
                            <w:rPr>
                              <w:rFonts w:hint="eastAsia" w:ascii="Calibri" w:hAnsi="Calibri" w:eastAsia="宋体" w:cs="Times New Roman"/>
                              <w:sz w:val="18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szCs w:val="24"/>
                            </w:rPr>
                            <w:t>- 18 -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6pebnPAAAABQEAAA8AAAAAAAAA&#10;AQAgAAAAIgAAAGRycy9kb3ducmV2LnhtbFBLAQIUABQAAAAIAIdO4kAXXfVI4QEAAM0DAAAOAAAA&#10;AAAAAAEAIAAAAB4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E37527">
                    <w:pPr>
                      <w:snapToGrid w:val="0"/>
                      <w:rPr>
                        <w:rFonts w:hint="eastAsia" w:ascii="Calibri" w:hAnsi="Calibri" w:eastAsia="宋体" w:cs="Times New Roman"/>
                        <w:sz w:val="18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szCs w:val="24"/>
                      </w:rPr>
                      <w:t>- 18 -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B8C59"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2102"/>
    <w:rsid w:val="029F53A6"/>
    <w:rsid w:val="03B31109"/>
    <w:rsid w:val="05545FD4"/>
    <w:rsid w:val="05634469"/>
    <w:rsid w:val="058568E7"/>
    <w:rsid w:val="05EA4B8A"/>
    <w:rsid w:val="06113EC5"/>
    <w:rsid w:val="077C1812"/>
    <w:rsid w:val="07A86EFA"/>
    <w:rsid w:val="07D21D7A"/>
    <w:rsid w:val="08E73603"/>
    <w:rsid w:val="09E15AC5"/>
    <w:rsid w:val="0B2529AE"/>
    <w:rsid w:val="0C3C77C2"/>
    <w:rsid w:val="0D9E2637"/>
    <w:rsid w:val="0DF02F5A"/>
    <w:rsid w:val="0FA47B58"/>
    <w:rsid w:val="102313C5"/>
    <w:rsid w:val="12C10946"/>
    <w:rsid w:val="12CE4E68"/>
    <w:rsid w:val="139E41CE"/>
    <w:rsid w:val="1549132A"/>
    <w:rsid w:val="1900115F"/>
    <w:rsid w:val="20F12E19"/>
    <w:rsid w:val="225049AB"/>
    <w:rsid w:val="231F554B"/>
    <w:rsid w:val="236B0C61"/>
    <w:rsid w:val="23CE155A"/>
    <w:rsid w:val="249D4F8E"/>
    <w:rsid w:val="279F35CF"/>
    <w:rsid w:val="2BBC2A20"/>
    <w:rsid w:val="2C14066C"/>
    <w:rsid w:val="2C827B3E"/>
    <w:rsid w:val="2DEB6A75"/>
    <w:rsid w:val="2FFE6DDD"/>
    <w:rsid w:val="3381002D"/>
    <w:rsid w:val="3555351F"/>
    <w:rsid w:val="37F039D3"/>
    <w:rsid w:val="384B29B7"/>
    <w:rsid w:val="3AE86AB3"/>
    <w:rsid w:val="3B7D5F1E"/>
    <w:rsid w:val="3D632551"/>
    <w:rsid w:val="3DBC05DF"/>
    <w:rsid w:val="3E175815"/>
    <w:rsid w:val="414F52C6"/>
    <w:rsid w:val="420460B1"/>
    <w:rsid w:val="42734FE4"/>
    <w:rsid w:val="43421586"/>
    <w:rsid w:val="43E048FB"/>
    <w:rsid w:val="473309CA"/>
    <w:rsid w:val="4A301A0D"/>
    <w:rsid w:val="4A413C1A"/>
    <w:rsid w:val="50A849F3"/>
    <w:rsid w:val="51B3395D"/>
    <w:rsid w:val="529A036B"/>
    <w:rsid w:val="55C608E0"/>
    <w:rsid w:val="55DE0330"/>
    <w:rsid w:val="581A2DD3"/>
    <w:rsid w:val="5B4D4167"/>
    <w:rsid w:val="5BB669AB"/>
    <w:rsid w:val="5D0625A5"/>
    <w:rsid w:val="61B63755"/>
    <w:rsid w:val="624C1682"/>
    <w:rsid w:val="65A215B9"/>
    <w:rsid w:val="667516E8"/>
    <w:rsid w:val="6D8223FC"/>
    <w:rsid w:val="6DDA58E0"/>
    <w:rsid w:val="6DF4CC5F"/>
    <w:rsid w:val="71D62D16"/>
    <w:rsid w:val="75AC3A76"/>
    <w:rsid w:val="7BA934D1"/>
    <w:rsid w:val="7CB94B68"/>
    <w:rsid w:val="7CFBA078"/>
    <w:rsid w:val="7D1BE068"/>
    <w:rsid w:val="7D999985"/>
    <w:rsid w:val="7DE37223"/>
    <w:rsid w:val="7E076927"/>
    <w:rsid w:val="7EEB5927"/>
    <w:rsid w:val="7FF014EC"/>
    <w:rsid w:val="7FF64583"/>
    <w:rsid w:val="B76D4385"/>
    <w:rsid w:val="BA7B23C6"/>
    <w:rsid w:val="BD1F21D3"/>
    <w:rsid w:val="BEF61A0D"/>
    <w:rsid w:val="BFF371BF"/>
    <w:rsid w:val="D1BAE99E"/>
    <w:rsid w:val="D5A6C6C2"/>
    <w:rsid w:val="EC5F8944"/>
    <w:rsid w:val="EF75443F"/>
    <w:rsid w:val="EFAAF0B7"/>
    <w:rsid w:val="FC0D4052"/>
    <w:rsid w:val="FFD0E16E"/>
    <w:rsid w:val="FFFFD9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顿"/>
    <w:basedOn w:val="1"/>
    <w:qFormat/>
    <w:uiPriority w:val="0"/>
    <w:pPr>
      <w:spacing w:line="560" w:lineRule="exact"/>
      <w:ind w:firstLine="640" w:firstLineChars="200"/>
    </w:pPr>
    <w:rPr>
      <w:rFonts w:hint="eastAsia" w:ascii="Times New Roman" w:hAnsi="Times New Roman" w:eastAsia="仿宋_GB2312" w:cs="Times New Roman"/>
      <w:sz w:val="32"/>
      <w:szCs w:val="32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626</Words>
  <Characters>628</Characters>
  <Lines>0</Lines>
  <Paragraphs>0</Paragraphs>
  <TotalTime>0</TotalTime>
  <ScaleCrop>false</ScaleCrop>
  <LinksUpToDate>false</LinksUpToDate>
  <CharactersWithSpaces>742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2026-04-08T09:41:00Z</dcterms:created>
  <dc:creator>HUAWEI</dc:creator>
  <cp:lastModifiedBy>- Echo</cp:lastModifiedBy>
  <cp:lastPrinted>2026-06-10T19:06:00Z</cp:lastPrinted>
  <dcterms:modified xsi:type="dcterms:W3CDTF">2026-06-26T07:08:14Z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7520D6D79CE245D6891D21CFECA1E85B_13</vt:lpwstr>
  </property>
  <property fmtid="{D5CDD505-2E9C-101B-9397-08002B2CF9AE}" pid="4" name="KSOTemplateDocerSaveRecord">
    <vt:lpwstr>eyJoZGlkIjoiOWNmMWM2NzI3ODQ2ZGQ2OWZiNmVhMmM4ZDlhNzAzNmQiLCJ1c2VySWQiOiI0NjkzMjA1MjgifQ==</vt:lpwstr>
  </property>
</Properties>
</file>