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094F2">
      <w:pPr>
        <w:adjustRightInd w:val="0"/>
        <w:snapToGrid w:val="0"/>
        <w:spacing w:beforeLines="50" w:afterLines="50"/>
        <w:jc w:val="left"/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1</w:t>
      </w:r>
    </w:p>
    <w:p w14:paraId="477DD29C"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</w:p>
    <w:p w14:paraId="30448025">
      <w:pPr>
        <w:pStyle w:val="2"/>
        <w:rPr>
          <w:rFonts w:hint="default"/>
        </w:rPr>
      </w:pPr>
    </w:p>
    <w:p w14:paraId="3886D0F9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人工智能应用服务商申报书</w:t>
      </w:r>
    </w:p>
    <w:p w14:paraId="75C2424C">
      <w:pPr>
        <w:tabs>
          <w:tab w:val="left" w:pos="2160"/>
        </w:tabs>
        <w:spacing w:line="7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</w:p>
    <w:p w14:paraId="65A1CB05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sz w:val="28"/>
          <w:highlight w:val="none"/>
        </w:rPr>
      </w:pPr>
    </w:p>
    <w:p w14:paraId="7951A8FB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sz w:val="28"/>
          <w:highlight w:val="none"/>
        </w:rPr>
      </w:pPr>
    </w:p>
    <w:p w14:paraId="672AFAE4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sz w:val="28"/>
          <w:highlight w:val="none"/>
        </w:rPr>
      </w:pPr>
    </w:p>
    <w:p w14:paraId="3EB03527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sz w:val="28"/>
          <w:highlight w:val="none"/>
        </w:rPr>
      </w:pPr>
    </w:p>
    <w:p w14:paraId="3DC15CCC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sz w:val="28"/>
          <w:highlight w:val="none"/>
        </w:rPr>
      </w:pPr>
    </w:p>
    <w:p w14:paraId="4BD8C532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36AA867D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单位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（加盖公章）                  </w:t>
      </w:r>
    </w:p>
    <w:p w14:paraId="63E1DC0D">
      <w:pPr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单位地址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                    </w:t>
      </w:r>
    </w:p>
    <w:p w14:paraId="611043BF">
      <w:pPr>
        <w:adjustRightInd w:val="0"/>
        <w:snapToGrid w:val="0"/>
        <w:spacing w:line="6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推荐单位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**区（开发区）人工智能主管部门）       </w:t>
      </w:r>
    </w:p>
    <w:p w14:paraId="444F0EB7">
      <w:pPr>
        <w:tabs>
          <w:tab w:val="left" w:pos="1209"/>
        </w:tabs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申报日期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                    </w:t>
      </w:r>
    </w:p>
    <w:p w14:paraId="6C833757">
      <w:pPr>
        <w:pStyle w:val="5"/>
        <w:jc w:val="both"/>
        <w:rPr>
          <w:rFonts w:hint="default"/>
          <w:highlight w:val="none"/>
        </w:rPr>
      </w:pPr>
    </w:p>
    <w:p w14:paraId="0C3BB638">
      <w:pPr>
        <w:adjustRightInd w:val="0"/>
        <w:snapToGrid w:val="0"/>
        <w:jc w:val="center"/>
        <w:rPr>
          <w:rFonts w:hint="default" w:ascii="Times New Roman" w:hAnsi="Times New Roman" w:eastAsia="华文中宋" w:cs="Times New Roman"/>
          <w:sz w:val="36"/>
          <w:szCs w:val="36"/>
          <w:highlight w:val="none"/>
        </w:rPr>
      </w:pPr>
    </w:p>
    <w:p w14:paraId="0EC61938"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楷体_GB2312" w:cs="Times New Roman"/>
          <w:sz w:val="32"/>
          <w:szCs w:val="30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0"/>
          <w:highlight w:val="none"/>
          <w:lang w:eastAsia="zh-CN"/>
        </w:rPr>
        <w:t>武汉</w:t>
      </w:r>
      <w:r>
        <w:rPr>
          <w:rFonts w:hint="default" w:ascii="Times New Roman" w:hAnsi="Times New Roman" w:eastAsia="楷体_GB2312" w:cs="Times New Roman"/>
          <w:sz w:val="32"/>
          <w:szCs w:val="30"/>
          <w:highlight w:val="none"/>
        </w:rPr>
        <w:t>市</w:t>
      </w:r>
      <w:r>
        <w:rPr>
          <w:rFonts w:hint="eastAsia" w:ascii="Times New Roman" w:hAnsi="Times New Roman" w:eastAsia="楷体_GB2312" w:cs="Times New Roman"/>
          <w:sz w:val="32"/>
          <w:szCs w:val="30"/>
          <w:highlight w:val="none"/>
          <w:lang w:eastAsia="zh-CN"/>
        </w:rPr>
        <w:t>经济和</w:t>
      </w:r>
      <w:r>
        <w:rPr>
          <w:rFonts w:hint="default" w:ascii="Times New Roman" w:hAnsi="Times New Roman" w:eastAsia="楷体_GB2312" w:cs="Times New Roman"/>
          <w:sz w:val="32"/>
          <w:szCs w:val="30"/>
          <w:highlight w:val="none"/>
        </w:rPr>
        <w:t>信息化局</w:t>
      </w:r>
    </w:p>
    <w:p w14:paraId="5F6E1790">
      <w:pPr>
        <w:tabs>
          <w:tab w:val="left" w:pos="8736"/>
        </w:tabs>
        <w:adjustRightInd w:val="0"/>
        <w:snapToGrid w:val="0"/>
        <w:spacing w:line="580" w:lineRule="exact"/>
        <w:ind w:right="-78" w:rightChars="-37"/>
        <w:jc w:val="center"/>
        <w:rPr>
          <w:rFonts w:hint="default" w:ascii="Times New Roman" w:hAnsi="Times New Roman" w:eastAsia="楷体_GB2312" w:cs="Times New Roman"/>
          <w:sz w:val="32"/>
          <w:szCs w:val="30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0"/>
          <w:highlight w:val="none"/>
        </w:rPr>
        <w:t>202</w:t>
      </w:r>
      <w:r>
        <w:rPr>
          <w:rFonts w:hint="eastAsia" w:ascii="Times New Roman" w:hAnsi="Times New Roman" w:eastAsia="楷体_GB2312" w:cs="Times New Roman"/>
          <w:sz w:val="32"/>
          <w:szCs w:val="30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0"/>
          <w:highlight w:val="none"/>
        </w:rPr>
        <w:t>年度</w:t>
      </w:r>
    </w:p>
    <w:p w14:paraId="681683F7">
      <w:pPr>
        <w:rPr>
          <w:rFonts w:hint="default" w:ascii="Times New Roman" w:hAnsi="Times New Roman" w:eastAsia="楷体_GB2312" w:cs="Times New Roman"/>
          <w:sz w:val="32"/>
          <w:szCs w:val="30"/>
          <w:highlight w:val="none"/>
        </w:rPr>
      </w:pPr>
    </w:p>
    <w:p w14:paraId="671B0C65">
      <w:pPr>
        <w:pStyle w:val="2"/>
        <w:rPr>
          <w:rFonts w:hint="default" w:ascii="Times New Roman" w:hAnsi="Times New Roman" w:eastAsia="楷体_GB2312" w:cs="Times New Roman"/>
          <w:sz w:val="32"/>
          <w:szCs w:val="30"/>
          <w:highlight w:val="none"/>
        </w:rPr>
      </w:pPr>
    </w:p>
    <w:p w14:paraId="6C78D524">
      <w:pPr>
        <w:pStyle w:val="2"/>
        <w:ind w:left="0" w:leftChars="0" w:firstLine="0" w:firstLineChars="0"/>
        <w:rPr>
          <w:rFonts w:hint="default" w:ascii="Times New Roman" w:hAnsi="Times New Roman" w:eastAsia="楷体_GB2312" w:cs="Times New Roman"/>
          <w:sz w:val="32"/>
          <w:szCs w:val="30"/>
          <w:highlight w:val="none"/>
        </w:rPr>
      </w:pPr>
    </w:p>
    <w:p w14:paraId="3B34746F">
      <w:pPr>
        <w:pStyle w:val="2"/>
        <w:ind w:left="0" w:leftChars="0" w:firstLine="0" w:firstLineChars="0"/>
        <w:rPr>
          <w:rFonts w:hint="default" w:ascii="Times New Roman" w:hAnsi="Times New Roman" w:eastAsia="楷体_GB2312" w:cs="Times New Roman"/>
          <w:sz w:val="32"/>
          <w:szCs w:val="30"/>
          <w:highlight w:val="none"/>
        </w:rPr>
      </w:pPr>
    </w:p>
    <w:p w14:paraId="3FFD5237">
      <w:pPr>
        <w:adjustRightInd w:val="0"/>
        <w:snapToGrid w:val="0"/>
        <w:spacing w:beforeLines="50" w:afterLines="100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一、</w:t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申报主体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基本情况</w:t>
      </w:r>
    </w:p>
    <w:tbl>
      <w:tblPr>
        <w:tblStyle w:val="7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6"/>
        <w:gridCol w:w="1601"/>
        <w:gridCol w:w="1350"/>
        <w:gridCol w:w="928"/>
        <w:gridCol w:w="1159"/>
        <w:gridCol w:w="740"/>
        <w:gridCol w:w="1341"/>
      </w:tblGrid>
      <w:tr w14:paraId="4832C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96" w:type="dxa"/>
            <w:vAlign w:val="center"/>
          </w:tcPr>
          <w:p w14:paraId="2DFB648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单位名称</w:t>
            </w:r>
          </w:p>
        </w:tc>
        <w:tc>
          <w:tcPr>
            <w:tcW w:w="7119" w:type="dxa"/>
            <w:gridSpan w:val="6"/>
            <w:vAlign w:val="center"/>
          </w:tcPr>
          <w:p w14:paraId="6B29B28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6E46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96" w:type="dxa"/>
            <w:vAlign w:val="center"/>
          </w:tcPr>
          <w:p w14:paraId="6FCF207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统一社会</w:t>
            </w:r>
          </w:p>
          <w:p w14:paraId="36D2DD0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信用代码</w:t>
            </w:r>
          </w:p>
        </w:tc>
        <w:tc>
          <w:tcPr>
            <w:tcW w:w="7119" w:type="dxa"/>
            <w:gridSpan w:val="6"/>
            <w:vAlign w:val="center"/>
          </w:tcPr>
          <w:p w14:paraId="6A8BF82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4897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96" w:type="dxa"/>
            <w:vAlign w:val="center"/>
          </w:tcPr>
          <w:p w14:paraId="2A80533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单位地址</w:t>
            </w:r>
          </w:p>
        </w:tc>
        <w:tc>
          <w:tcPr>
            <w:tcW w:w="7119" w:type="dxa"/>
            <w:gridSpan w:val="6"/>
            <w:vAlign w:val="center"/>
          </w:tcPr>
          <w:p w14:paraId="3D0C199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614B0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96" w:type="dxa"/>
            <w:vAlign w:val="center"/>
          </w:tcPr>
          <w:p w14:paraId="46AE511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单位性质</w:t>
            </w:r>
          </w:p>
        </w:tc>
        <w:tc>
          <w:tcPr>
            <w:tcW w:w="7119" w:type="dxa"/>
            <w:gridSpan w:val="6"/>
            <w:vAlign w:val="center"/>
          </w:tcPr>
          <w:p w14:paraId="7D7F1353">
            <w:pPr>
              <w:widowControl/>
              <w:ind w:firstLine="240" w:firstLineChars="1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事业单位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社会团体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国有企业          </w:t>
            </w:r>
          </w:p>
          <w:p w14:paraId="5244FDCC">
            <w:pPr>
              <w:widowControl/>
              <w:ind w:firstLine="240" w:firstLineChars="1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民营企业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sym w:font="Wingdings" w:char="F0A8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外资企业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其他（请注明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:________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）</w:t>
            </w:r>
            <w:r>
              <w:rPr>
                <w:rStyle w:val="9"/>
                <w:rFonts w:eastAsia="黑体"/>
                <w:highlight w:val="none"/>
                <w:lang w:bidi="ar"/>
              </w:rPr>
              <w:t xml:space="preserve">      </w:t>
            </w:r>
          </w:p>
        </w:tc>
      </w:tr>
      <w:tr w14:paraId="66755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96" w:type="dxa"/>
            <w:vMerge w:val="restart"/>
            <w:vAlign w:val="center"/>
          </w:tcPr>
          <w:p w14:paraId="6D1B03D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联系人情况</w:t>
            </w:r>
          </w:p>
        </w:tc>
        <w:tc>
          <w:tcPr>
            <w:tcW w:w="1601" w:type="dxa"/>
            <w:vAlign w:val="center"/>
          </w:tcPr>
          <w:p w14:paraId="1670FA5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负责人姓名</w:t>
            </w:r>
          </w:p>
        </w:tc>
        <w:tc>
          <w:tcPr>
            <w:tcW w:w="1350" w:type="dxa"/>
            <w:vAlign w:val="center"/>
          </w:tcPr>
          <w:p w14:paraId="0222079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28" w:type="dxa"/>
            <w:vAlign w:val="center"/>
          </w:tcPr>
          <w:p w14:paraId="75D0C41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159" w:type="dxa"/>
            <w:vAlign w:val="center"/>
          </w:tcPr>
          <w:p w14:paraId="4AF167E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0" w:type="dxa"/>
            <w:vAlign w:val="center"/>
          </w:tcPr>
          <w:p w14:paraId="3812BA8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341" w:type="dxa"/>
            <w:vAlign w:val="center"/>
          </w:tcPr>
          <w:p w14:paraId="346709F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FFCC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96" w:type="dxa"/>
            <w:vMerge w:val="continue"/>
            <w:vAlign w:val="center"/>
          </w:tcPr>
          <w:p w14:paraId="3DF2D28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01" w:type="dxa"/>
            <w:vAlign w:val="center"/>
          </w:tcPr>
          <w:p w14:paraId="11E0C6A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申报人姓名</w:t>
            </w:r>
          </w:p>
        </w:tc>
        <w:tc>
          <w:tcPr>
            <w:tcW w:w="1350" w:type="dxa"/>
            <w:vAlign w:val="center"/>
          </w:tcPr>
          <w:p w14:paraId="5985B3E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Align w:val="center"/>
          </w:tcPr>
          <w:p w14:paraId="22A773F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159" w:type="dxa"/>
            <w:vAlign w:val="center"/>
          </w:tcPr>
          <w:p w14:paraId="45AAD61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0" w:type="dxa"/>
            <w:vAlign w:val="center"/>
          </w:tcPr>
          <w:p w14:paraId="7DEF812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341" w:type="dxa"/>
            <w:vAlign w:val="center"/>
          </w:tcPr>
          <w:p w14:paraId="19BE10B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1EEB1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96" w:type="dxa"/>
            <w:vAlign w:val="center"/>
          </w:tcPr>
          <w:p w14:paraId="6D2B293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近三年经营状况</w:t>
            </w:r>
          </w:p>
        </w:tc>
        <w:tc>
          <w:tcPr>
            <w:tcW w:w="1601" w:type="dxa"/>
            <w:vAlign w:val="center"/>
          </w:tcPr>
          <w:p w14:paraId="5B62910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2024年</w:t>
            </w:r>
          </w:p>
        </w:tc>
        <w:tc>
          <w:tcPr>
            <w:tcW w:w="2278" w:type="dxa"/>
            <w:gridSpan w:val="2"/>
            <w:vAlign w:val="center"/>
          </w:tcPr>
          <w:p w14:paraId="683FEF5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2025年</w:t>
            </w:r>
          </w:p>
        </w:tc>
        <w:tc>
          <w:tcPr>
            <w:tcW w:w="3240" w:type="dxa"/>
            <w:gridSpan w:val="3"/>
            <w:vAlign w:val="center"/>
          </w:tcPr>
          <w:p w14:paraId="6535AC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2026年（预计）</w:t>
            </w:r>
          </w:p>
        </w:tc>
      </w:tr>
      <w:tr w14:paraId="35618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96" w:type="dxa"/>
            <w:vAlign w:val="center"/>
          </w:tcPr>
          <w:p w14:paraId="1511F03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营业收入</w:t>
            </w:r>
          </w:p>
        </w:tc>
        <w:tc>
          <w:tcPr>
            <w:tcW w:w="1601" w:type="dxa"/>
            <w:vAlign w:val="center"/>
          </w:tcPr>
          <w:p w14:paraId="126FD1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en-US"/>
              </w:rPr>
              <w:t>万元</w:t>
            </w:r>
          </w:p>
        </w:tc>
        <w:tc>
          <w:tcPr>
            <w:tcW w:w="2278" w:type="dxa"/>
            <w:gridSpan w:val="2"/>
            <w:vAlign w:val="center"/>
          </w:tcPr>
          <w:p w14:paraId="55DA7C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en-US"/>
              </w:rPr>
              <w:t>万元</w:t>
            </w:r>
          </w:p>
        </w:tc>
        <w:tc>
          <w:tcPr>
            <w:tcW w:w="3240" w:type="dxa"/>
            <w:gridSpan w:val="3"/>
            <w:vAlign w:val="center"/>
          </w:tcPr>
          <w:p w14:paraId="313260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en-US"/>
              </w:rPr>
              <w:t>万元</w:t>
            </w:r>
          </w:p>
        </w:tc>
      </w:tr>
      <w:tr w14:paraId="6863D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96" w:type="dxa"/>
            <w:vAlign w:val="center"/>
          </w:tcPr>
          <w:p w14:paraId="482A85E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全职员工数量</w:t>
            </w:r>
          </w:p>
          <w:p w14:paraId="3299941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（缴纳社保）</w:t>
            </w:r>
          </w:p>
        </w:tc>
        <w:tc>
          <w:tcPr>
            <w:tcW w:w="1601" w:type="dxa"/>
            <w:vAlign w:val="center"/>
          </w:tcPr>
          <w:p w14:paraId="094D4646">
            <w:pPr>
              <w:pStyle w:val="10"/>
              <w:bidi w:val="0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人</w:t>
            </w:r>
          </w:p>
        </w:tc>
        <w:tc>
          <w:tcPr>
            <w:tcW w:w="2278" w:type="dxa"/>
            <w:gridSpan w:val="2"/>
            <w:vAlign w:val="center"/>
          </w:tcPr>
          <w:p w14:paraId="56B915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人</w:t>
            </w:r>
          </w:p>
        </w:tc>
        <w:tc>
          <w:tcPr>
            <w:tcW w:w="3240" w:type="dxa"/>
            <w:gridSpan w:val="3"/>
            <w:vAlign w:val="center"/>
          </w:tcPr>
          <w:p w14:paraId="21B1CB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黑体"/>
                <w:spacing w:val="5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人</w:t>
            </w:r>
          </w:p>
        </w:tc>
      </w:tr>
      <w:tr w14:paraId="38481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1" w:hRule="atLeast"/>
          <w:jc w:val="center"/>
        </w:trPr>
        <w:tc>
          <w:tcPr>
            <w:tcW w:w="2096" w:type="dxa"/>
            <w:vAlign w:val="center"/>
          </w:tcPr>
          <w:p w14:paraId="3437D0A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基本情况</w:t>
            </w:r>
          </w:p>
        </w:tc>
        <w:tc>
          <w:tcPr>
            <w:tcW w:w="7119" w:type="dxa"/>
            <w:gridSpan w:val="6"/>
            <w:vAlign w:val="center"/>
          </w:tcPr>
          <w:p w14:paraId="50FF6E1F">
            <w:pPr>
              <w:widowControl/>
              <w:snapToGrid w:val="0"/>
              <w:rPr>
                <w:rFonts w:ascii="Times New Roman" w:hAnsi="Times New Roman" w:eastAsia="仿宋_GB2312" w:cs="Times New Roman"/>
                <w:spacing w:val="3"/>
                <w:kern w:val="2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（包括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基本情况、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主营业务，是否涉及AI领域，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发展历程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，单位是否有行业高端人才，与包括但不限于重点实验室、技术创新中心、工程研究中心、高新技术企业研发中心、企业研究院等合作研发情况。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不超过500字</w:t>
            </w:r>
            <w:r>
              <w:rPr>
                <w:rFonts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）</w:t>
            </w:r>
          </w:p>
        </w:tc>
      </w:tr>
      <w:tr w14:paraId="5C4D2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9" w:hRule="atLeast"/>
          <w:jc w:val="center"/>
        </w:trPr>
        <w:tc>
          <w:tcPr>
            <w:tcW w:w="2096" w:type="dxa"/>
            <w:vAlign w:val="center"/>
          </w:tcPr>
          <w:p w14:paraId="4652E0C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真实性承诺</w:t>
            </w:r>
          </w:p>
        </w:tc>
        <w:tc>
          <w:tcPr>
            <w:tcW w:w="7119" w:type="dxa"/>
            <w:gridSpan w:val="6"/>
            <w:vAlign w:val="center"/>
          </w:tcPr>
          <w:p w14:paraId="5001306C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我单位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highlight w:val="none"/>
                <w:lang w:eastAsia="zh-CN"/>
              </w:rPr>
              <w:t>承诺所有申报材料真实可靠，并对内容真实性承担法律责任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。</w:t>
            </w:r>
          </w:p>
          <w:p w14:paraId="185458CD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  <w:p w14:paraId="2775FB98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  <w:p w14:paraId="3593B39B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 xml:space="preserve">法人代表签字：                  </w:t>
            </w:r>
          </w:p>
          <w:p w14:paraId="6494F8F0">
            <w:pPr>
              <w:pStyle w:val="5"/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pacing w:val="3"/>
                <w:kern w:val="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 xml:space="preserve">单位（盖章）  </w:t>
            </w:r>
          </w:p>
        </w:tc>
      </w:tr>
    </w:tbl>
    <w:p w14:paraId="720BF82B">
      <w:pPr>
        <w:adjustRightInd w:val="0"/>
        <w:snapToGrid w:val="0"/>
        <w:spacing w:beforeLines="50" w:afterLines="100"/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br w:type="page"/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应用服务能力情况</w:t>
      </w:r>
    </w:p>
    <w:tbl>
      <w:tblPr>
        <w:tblStyle w:val="7"/>
        <w:tblpPr w:leftFromText="180" w:rightFromText="180" w:vertAnchor="text" w:horzAnchor="page" w:tblpX="1263" w:tblpY="321"/>
        <w:tblOverlap w:val="never"/>
        <w:tblW w:w="9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933"/>
        <w:gridCol w:w="6481"/>
      </w:tblGrid>
      <w:tr w14:paraId="3A081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20" w:type="dxa"/>
            <w:vAlign w:val="center"/>
          </w:tcPr>
          <w:p w14:paraId="4D96B3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主要服务行业</w:t>
            </w:r>
          </w:p>
        </w:tc>
        <w:tc>
          <w:tcPr>
            <w:tcW w:w="8414" w:type="dxa"/>
            <w:gridSpan w:val="2"/>
            <w:vAlign w:val="center"/>
          </w:tcPr>
          <w:p w14:paraId="6AF09497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240" w:firstLineChars="100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工业制造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教育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医疗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交通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科研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城市管理</w:t>
            </w:r>
          </w:p>
          <w:p w14:paraId="24F055BE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240" w:firstLineChars="100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政务办公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文旅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建造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能源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金融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其他（请注明:_______）</w:t>
            </w:r>
          </w:p>
        </w:tc>
      </w:tr>
      <w:tr w14:paraId="400AA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20" w:type="dxa"/>
            <w:vAlign w:val="center"/>
          </w:tcPr>
          <w:p w14:paraId="704DF3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服务年限</w:t>
            </w:r>
          </w:p>
        </w:tc>
        <w:tc>
          <w:tcPr>
            <w:tcW w:w="8414" w:type="dxa"/>
            <w:gridSpan w:val="2"/>
            <w:vAlign w:val="center"/>
          </w:tcPr>
          <w:p w14:paraId="036678F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从事人工智能相关企业服务年限，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如3年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78817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</w:trPr>
        <w:tc>
          <w:tcPr>
            <w:tcW w:w="720" w:type="dxa"/>
            <w:vAlign w:val="center"/>
          </w:tcPr>
          <w:p w14:paraId="09BB4D7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服务能力简述</w:t>
            </w:r>
          </w:p>
        </w:tc>
        <w:tc>
          <w:tcPr>
            <w:tcW w:w="8414" w:type="dxa"/>
            <w:gridSpan w:val="2"/>
            <w:vAlign w:val="center"/>
          </w:tcPr>
          <w:p w14:paraId="02C006CD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（简述公司在AI应用部署、系统集成、定制开发、运维支持等方面的能力，不超过300字）</w:t>
            </w:r>
          </w:p>
        </w:tc>
      </w:tr>
      <w:tr w14:paraId="5E976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720" w:type="dxa"/>
            <w:vMerge w:val="restart"/>
            <w:vAlign w:val="center"/>
          </w:tcPr>
          <w:p w14:paraId="089355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服务情况（项目一）</w:t>
            </w:r>
          </w:p>
        </w:tc>
        <w:tc>
          <w:tcPr>
            <w:tcW w:w="1933" w:type="dxa"/>
            <w:vAlign w:val="center"/>
          </w:tcPr>
          <w:p w14:paraId="7D996260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6481" w:type="dxa"/>
            <w:vAlign w:val="center"/>
          </w:tcPr>
          <w:p w14:paraId="05C7E4A9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809E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20" w:type="dxa"/>
            <w:vMerge w:val="continue"/>
            <w:vAlign w:val="center"/>
          </w:tcPr>
          <w:p w14:paraId="66289AA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689822D4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服务对象（甲方全称）</w:t>
            </w:r>
          </w:p>
        </w:tc>
        <w:tc>
          <w:tcPr>
            <w:tcW w:w="6481" w:type="dxa"/>
            <w:vAlign w:val="center"/>
          </w:tcPr>
          <w:p w14:paraId="1C9DF53D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3B3E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20" w:type="dxa"/>
            <w:vMerge w:val="continue"/>
            <w:vAlign w:val="center"/>
          </w:tcPr>
          <w:p w14:paraId="1EE94D1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2E720BB7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甲方联系人及职务</w:t>
            </w:r>
          </w:p>
        </w:tc>
        <w:tc>
          <w:tcPr>
            <w:tcW w:w="6481" w:type="dxa"/>
            <w:vAlign w:val="center"/>
          </w:tcPr>
          <w:p w14:paraId="102EBDEB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（必填，供核实）</w:t>
            </w:r>
          </w:p>
        </w:tc>
      </w:tr>
      <w:tr w14:paraId="5D033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20" w:type="dxa"/>
            <w:vMerge w:val="continue"/>
            <w:vAlign w:val="center"/>
          </w:tcPr>
          <w:p w14:paraId="497E397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7FF211A8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甲方联系电话</w:t>
            </w:r>
          </w:p>
        </w:tc>
        <w:tc>
          <w:tcPr>
            <w:tcW w:w="6481" w:type="dxa"/>
            <w:vAlign w:val="center"/>
          </w:tcPr>
          <w:p w14:paraId="32B0EF1F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（必填，供核实）</w:t>
            </w:r>
          </w:p>
        </w:tc>
      </w:tr>
      <w:tr w14:paraId="72653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20" w:type="dxa"/>
            <w:vMerge w:val="continue"/>
            <w:vAlign w:val="center"/>
          </w:tcPr>
          <w:p w14:paraId="4FE7F3E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6FF0F723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项目合同金额</w:t>
            </w:r>
          </w:p>
        </w:tc>
        <w:tc>
          <w:tcPr>
            <w:tcW w:w="6481" w:type="dxa"/>
            <w:vAlign w:val="center"/>
          </w:tcPr>
          <w:p w14:paraId="54103B1F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1EAD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20" w:type="dxa"/>
            <w:vMerge w:val="continue"/>
            <w:vAlign w:val="center"/>
          </w:tcPr>
          <w:p w14:paraId="2E61723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565B7D62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项目起止时间</w:t>
            </w:r>
          </w:p>
        </w:tc>
        <w:tc>
          <w:tcPr>
            <w:tcW w:w="6481" w:type="dxa"/>
            <w:vAlign w:val="center"/>
          </w:tcPr>
          <w:p w14:paraId="5837D984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640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20" w:type="dxa"/>
            <w:vMerge w:val="continue"/>
            <w:vAlign w:val="center"/>
          </w:tcPr>
          <w:p w14:paraId="019C52A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415D7B01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项目主要内容</w:t>
            </w:r>
          </w:p>
        </w:tc>
        <w:tc>
          <w:tcPr>
            <w:tcW w:w="6481" w:type="dxa"/>
            <w:vAlign w:val="center"/>
          </w:tcPr>
          <w:p w14:paraId="0A909EAA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（简述AI应用场景、技术方案，不超过200字）</w:t>
            </w:r>
          </w:p>
        </w:tc>
      </w:tr>
      <w:tr w14:paraId="21379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20" w:type="dxa"/>
            <w:vMerge w:val="continue"/>
            <w:vAlign w:val="center"/>
          </w:tcPr>
          <w:p w14:paraId="27516E4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4AB3D7D6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项目成效</w:t>
            </w:r>
          </w:p>
        </w:tc>
        <w:tc>
          <w:tcPr>
            <w:tcW w:w="6481" w:type="dxa"/>
            <w:vAlign w:val="center"/>
          </w:tcPr>
          <w:p w14:paraId="72D7BAAB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（量化或定性描述，如效率提升、成本降低等，不超过100字）</w:t>
            </w:r>
          </w:p>
        </w:tc>
      </w:tr>
      <w:tr w14:paraId="7D5FD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20" w:type="dxa"/>
            <w:vMerge w:val="continue"/>
            <w:vAlign w:val="center"/>
          </w:tcPr>
          <w:p w14:paraId="02F9261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5F799D62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是否提供验收证明</w:t>
            </w:r>
          </w:p>
        </w:tc>
        <w:tc>
          <w:tcPr>
            <w:tcW w:w="6481" w:type="dxa"/>
            <w:vAlign w:val="center"/>
          </w:tcPr>
          <w:p w14:paraId="1C8C8267">
            <w:pPr>
              <w:widowControl/>
              <w:ind w:firstLine="240" w:firstLineChars="10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◻是（已附） ◻否（请说明原因）</w:t>
            </w:r>
          </w:p>
        </w:tc>
      </w:tr>
      <w:tr w14:paraId="2C58A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20" w:type="dxa"/>
            <w:vMerge w:val="restart"/>
            <w:vAlign w:val="center"/>
          </w:tcPr>
          <w:p w14:paraId="4D3A4ED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服务情况（项目二）</w:t>
            </w:r>
          </w:p>
        </w:tc>
        <w:tc>
          <w:tcPr>
            <w:tcW w:w="1933" w:type="dxa"/>
            <w:vAlign w:val="center"/>
          </w:tcPr>
          <w:p w14:paraId="231A4502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6481" w:type="dxa"/>
            <w:vAlign w:val="center"/>
          </w:tcPr>
          <w:p w14:paraId="0FF36F70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29E6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20" w:type="dxa"/>
            <w:vMerge w:val="continue"/>
            <w:vAlign w:val="center"/>
          </w:tcPr>
          <w:p w14:paraId="0994BE5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54A3C4D4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服务对象（甲方全称）</w:t>
            </w:r>
          </w:p>
        </w:tc>
        <w:tc>
          <w:tcPr>
            <w:tcW w:w="6481" w:type="dxa"/>
            <w:vAlign w:val="center"/>
          </w:tcPr>
          <w:p w14:paraId="731AD7D7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940F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20" w:type="dxa"/>
            <w:vMerge w:val="continue"/>
            <w:vAlign w:val="center"/>
          </w:tcPr>
          <w:p w14:paraId="4D55A4C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55EAC158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甲方联系人及职务</w:t>
            </w:r>
          </w:p>
        </w:tc>
        <w:tc>
          <w:tcPr>
            <w:tcW w:w="6481" w:type="dxa"/>
            <w:vAlign w:val="center"/>
          </w:tcPr>
          <w:p w14:paraId="2DDC202F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（必填，供核实）</w:t>
            </w:r>
          </w:p>
        </w:tc>
      </w:tr>
      <w:tr w14:paraId="76736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20" w:type="dxa"/>
            <w:vMerge w:val="continue"/>
            <w:vAlign w:val="center"/>
          </w:tcPr>
          <w:p w14:paraId="214329B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23AD2044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甲方联系电话</w:t>
            </w:r>
          </w:p>
        </w:tc>
        <w:tc>
          <w:tcPr>
            <w:tcW w:w="6481" w:type="dxa"/>
            <w:vAlign w:val="center"/>
          </w:tcPr>
          <w:p w14:paraId="27576212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（必填，供核实）</w:t>
            </w:r>
          </w:p>
        </w:tc>
      </w:tr>
      <w:tr w14:paraId="0A676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20" w:type="dxa"/>
            <w:vMerge w:val="continue"/>
            <w:vAlign w:val="center"/>
          </w:tcPr>
          <w:p w14:paraId="6743B12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38135357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项目合同金额</w:t>
            </w:r>
          </w:p>
        </w:tc>
        <w:tc>
          <w:tcPr>
            <w:tcW w:w="6481" w:type="dxa"/>
            <w:vAlign w:val="center"/>
          </w:tcPr>
          <w:p w14:paraId="13080E9F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3A2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20" w:type="dxa"/>
            <w:vMerge w:val="continue"/>
            <w:vAlign w:val="center"/>
          </w:tcPr>
          <w:p w14:paraId="1A7E1AE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322F5470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项目起止时间</w:t>
            </w:r>
          </w:p>
        </w:tc>
        <w:tc>
          <w:tcPr>
            <w:tcW w:w="6481" w:type="dxa"/>
            <w:vAlign w:val="center"/>
          </w:tcPr>
          <w:p w14:paraId="34474D97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11CF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20" w:type="dxa"/>
            <w:vMerge w:val="continue"/>
            <w:vAlign w:val="center"/>
          </w:tcPr>
          <w:p w14:paraId="6D208AD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54882B7A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项目主要内容</w:t>
            </w:r>
          </w:p>
        </w:tc>
        <w:tc>
          <w:tcPr>
            <w:tcW w:w="6481" w:type="dxa"/>
            <w:vAlign w:val="center"/>
          </w:tcPr>
          <w:p w14:paraId="561F7D56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（简述AI应用场景、技术方案，不超过200字）</w:t>
            </w:r>
          </w:p>
        </w:tc>
      </w:tr>
      <w:tr w14:paraId="7D167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20" w:type="dxa"/>
            <w:vMerge w:val="continue"/>
          </w:tcPr>
          <w:p w14:paraId="3F12AB7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0FF4AC8E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项目成效</w:t>
            </w:r>
          </w:p>
        </w:tc>
        <w:tc>
          <w:tcPr>
            <w:tcW w:w="6481" w:type="dxa"/>
            <w:vAlign w:val="center"/>
          </w:tcPr>
          <w:p w14:paraId="1EEACEDB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（量化或定性描述，如效率提升、成本降低等，不超过100字）</w:t>
            </w:r>
          </w:p>
        </w:tc>
      </w:tr>
      <w:tr w14:paraId="48FDB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20" w:type="dxa"/>
            <w:vMerge w:val="continue"/>
          </w:tcPr>
          <w:p w14:paraId="418E3FD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420FDEE5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是否提供验收证明</w:t>
            </w:r>
          </w:p>
        </w:tc>
        <w:tc>
          <w:tcPr>
            <w:tcW w:w="6481" w:type="dxa"/>
            <w:vAlign w:val="center"/>
          </w:tcPr>
          <w:p w14:paraId="3EF3C748">
            <w:pPr>
              <w:widowControl/>
              <w:ind w:firstLine="240" w:firstLineChars="10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◻是（已附） ◻否（请说明原因）</w:t>
            </w:r>
          </w:p>
        </w:tc>
      </w:tr>
      <w:tr w14:paraId="67B2D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20" w:type="dxa"/>
            <w:vMerge w:val="continue"/>
          </w:tcPr>
          <w:p w14:paraId="03178F3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414" w:type="dxa"/>
            <w:gridSpan w:val="2"/>
            <w:vAlign w:val="center"/>
          </w:tcPr>
          <w:p w14:paraId="4B350138">
            <w:pPr>
              <w:widowControl/>
              <w:ind w:firstLine="240" w:firstLineChars="10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（如有更多项目，请自行复制此表格）</w:t>
            </w:r>
          </w:p>
        </w:tc>
      </w:tr>
    </w:tbl>
    <w:p w14:paraId="385AE8EA">
      <w:pPr>
        <w:adjustRightInd w:val="0"/>
        <w:snapToGrid w:val="0"/>
        <w:spacing w:beforeLines="50" w:afterLines="100"/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</w:pPr>
    </w:p>
    <w:p w14:paraId="50E066AB">
      <w:pPr>
        <w:adjustRightInd w:val="0"/>
        <w:snapToGrid w:val="0"/>
        <w:spacing w:beforeLines="50" w:afterLines="100"/>
        <w:rPr>
          <w:rFonts w:hint="default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三、附件</w:t>
      </w:r>
    </w:p>
    <w:p w14:paraId="4A1B0275">
      <w:pPr>
        <w:widowControl/>
        <w:jc w:val="left"/>
        <w:rPr>
          <w:rFonts w:hint="eastAsia" w:ascii="Times New Roman" w:hAnsi="Times New Roman" w:eastAsia="仿宋_GB2312"/>
          <w:color w:val="000000"/>
          <w:kern w:val="0"/>
          <w:sz w:val="24"/>
          <w:highlight w:val="none"/>
        </w:rPr>
      </w:pPr>
      <w:r>
        <w:rPr>
          <w:rFonts w:hint="eastAsia" w:ascii="Times New Roman" w:hAnsi="Times New Roman" w:eastAsia="仿宋_GB2312"/>
          <w:color w:val="000000"/>
          <w:kern w:val="0"/>
          <w:sz w:val="24"/>
          <w:highlight w:val="none"/>
        </w:rPr>
        <w:t>附件请提供扫描件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highlight w:val="none"/>
          <w:lang w:val="en-US" w:eastAsia="zh-CN"/>
        </w:rPr>
        <w:t>（一单位一文件夹）</w:t>
      </w:r>
      <w:r>
        <w:rPr>
          <w:rFonts w:hint="eastAsia" w:ascii="Times New Roman" w:hAnsi="Times New Roman" w:eastAsia="仿宋_GB2312"/>
          <w:color w:val="000000"/>
          <w:kern w:val="0"/>
          <w:sz w:val="24"/>
          <w:highlight w:val="none"/>
        </w:rPr>
        <w:t>：</w:t>
      </w:r>
      <w:bookmarkStart w:id="0" w:name="_GoBack"/>
      <w:bookmarkEnd w:id="0"/>
    </w:p>
    <w:p w14:paraId="0E95235A">
      <w:pPr>
        <w:widowControl/>
        <w:numPr>
          <w:ilvl w:val="0"/>
          <w:numId w:val="1"/>
        </w:numPr>
        <w:jc w:val="left"/>
        <w:rPr>
          <w:rFonts w:hint="eastAsia" w:ascii="Times New Roman" w:hAnsi="Times New Roman" w:eastAsia="仿宋_GB2312"/>
          <w:color w:val="000000"/>
          <w:kern w:val="0"/>
          <w:sz w:val="24"/>
          <w:highlight w:val="none"/>
        </w:rPr>
      </w:pPr>
      <w:r>
        <w:rPr>
          <w:rFonts w:hint="eastAsia" w:ascii="Times New Roman" w:hAnsi="Times New Roman" w:eastAsia="仿宋_GB2312"/>
          <w:color w:val="000000"/>
          <w:kern w:val="0"/>
          <w:sz w:val="24"/>
          <w:highlight w:val="none"/>
        </w:rPr>
        <w:t>统一社会信用代码证；</w:t>
      </w:r>
    </w:p>
    <w:p w14:paraId="6CA52F21">
      <w:pPr>
        <w:widowControl/>
        <w:jc w:val="left"/>
        <w:rPr>
          <w:rFonts w:hint="eastAsia" w:eastAsia="仿宋_GB231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24"/>
          <w:highlight w:val="none"/>
          <w:lang w:eastAsia="zh-CN"/>
        </w:rPr>
        <w:t>2.</w:t>
      </w:r>
      <w:r>
        <w:rPr>
          <w:rFonts w:hint="eastAsia" w:ascii="Times New Roman" w:hAnsi="Times New Roman" w:eastAsia="仿宋_GB2312"/>
          <w:color w:val="000000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000000"/>
          <w:kern w:val="0"/>
          <w:sz w:val="24"/>
          <w:highlight w:val="none"/>
        </w:rPr>
        <w:t>营业收入证</w:t>
      </w:r>
      <w:r>
        <w:rPr>
          <w:rFonts w:hint="eastAsia" w:ascii="Times New Roman" w:hAnsi="Times New Roman" w:eastAsia="仿宋_GB2312"/>
          <w:color w:val="000000"/>
          <w:kern w:val="0"/>
          <w:sz w:val="24"/>
          <w:highlight w:val="none"/>
          <w:lang w:val="en-US" w:eastAsia="zh-CN"/>
        </w:rPr>
        <w:t>明。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A87F87A-E250-4423-8D3F-5169C196DE5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48B877E-BC75-4E6A-922F-270E93FB67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239D89A8-D359-4578-8F24-DFC32E373ED6}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79AFCC65-E228-4713-96AC-49C2DD69120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9650CE93-A12A-4E73-AC60-E0D427B4EDD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23AC014F-C854-407D-AFC2-D936C04812B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E63255A4-0C95-42D4-A4D3-6DC84B49C65B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8" w:fontKey="{915E2665-EDDA-4B36-A27E-FC851C671766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35AAF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7D1186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7D1186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389A42D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56BA02"/>
    <w:multiLevelType w:val="singleLevel"/>
    <w:tmpl w:val="CB56BA0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4724E"/>
    <w:rsid w:val="15D869FE"/>
    <w:rsid w:val="39D4724E"/>
    <w:rsid w:val="57283E0B"/>
    <w:rsid w:val="7B7B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index 8"/>
    <w:basedOn w:val="1"/>
    <w:next w:val="1"/>
    <w:unhideWhenUsed/>
    <w:qFormat/>
    <w:uiPriority w:val="99"/>
    <w:pPr>
      <w:ind w:left="2940"/>
    </w:pPr>
  </w:style>
  <w:style w:type="paragraph" w:styleId="5">
    <w:name w:val="Plain Text"/>
    <w:basedOn w:val="1"/>
    <w:next w:val="4"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宋体" w:hAnsi="Courier New" w:cs="Courier New"/>
      <w:kern w:val="0"/>
      <w:sz w:val="22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0">
    <w:name w:val="Table Text"/>
    <w:basedOn w:val="1"/>
    <w:semiHidden/>
    <w:qFormat/>
    <w:uiPriority w:val="0"/>
    <w:pPr>
      <w:autoSpaceDE w:val="0"/>
      <w:autoSpaceDN w:val="0"/>
      <w:spacing w:line="440" w:lineRule="exact"/>
      <w:ind w:firstLine="0" w:firstLineChars="0"/>
    </w:pPr>
    <w:rPr>
      <w:rFonts w:ascii="黑体" w:hAnsi="黑体" w:eastAsia="黑体" w:cs="黑体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2026-06-26T08:57:00Z</dcterms:created>
  <dc:creator>吴佳惠</dc:creator>
  <cp:lastModifiedBy>吴佳惠</cp:lastModifiedBy>
  <dcterms:modified xsi:type="dcterms:W3CDTF">2026-06-26T08:59:04Z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EF6371E32AED4CB7BCA1643172271EC9_11</vt:lpwstr>
  </property>
  <property fmtid="{D5CDD505-2E9C-101B-9397-08002B2CF9AE}" pid="4" name="KSOTemplateDocerSaveRecord">
    <vt:lpwstr>eyJoZGlkIjoiYTBmZTgwYWQ4ZThkYWI0N2RhODE4ZmI5YTYxNzAyMGMiLCJ1c2VySWQiOiIxNzY1MTQwNTAxIn0=</vt:lpwstr>
  </property>
</Properties>
</file>