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专项省预算内投资计划绩效目标表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left"/>
        <w:textAlignment w:val="auto"/>
        <w:rPr>
          <w:rFonts w:hint="eastAsia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705"/>
        <w:gridCol w:w="1559"/>
        <w:gridCol w:w="858"/>
        <w:gridCol w:w="2583"/>
        <w:gridCol w:w="2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专项名称</w:t>
            </w:r>
          </w:p>
        </w:tc>
        <w:tc>
          <w:tcPr>
            <w:tcW w:w="48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  <w:lang w:eastAsia="zh-CN"/>
              </w:rPr>
              <w:t>下达</w:t>
            </w:r>
            <w:r>
              <w:rPr>
                <w:rFonts w:hint="eastAsia" w:ascii="黑体" w:hAnsi="黑体" w:eastAsia="黑体" w:cs="黑体"/>
                <w:sz w:val="21"/>
                <w:szCs w:val="18"/>
              </w:rPr>
              <w:t>地方或单位</w:t>
            </w:r>
          </w:p>
        </w:tc>
        <w:tc>
          <w:tcPr>
            <w:tcW w:w="48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本次</w:t>
            </w:r>
            <w:r>
              <w:rPr>
                <w:rFonts w:hint="eastAsia" w:ascii="黑体" w:hAnsi="黑体" w:eastAsia="黑体" w:cs="黑体"/>
                <w:sz w:val="21"/>
                <w:szCs w:val="18"/>
                <w:lang w:eastAsia="zh-CN"/>
              </w:rPr>
              <w:t>下达省</w:t>
            </w:r>
            <w:r>
              <w:rPr>
                <w:rFonts w:hint="eastAsia" w:ascii="黑体" w:hAnsi="黑体" w:eastAsia="黑体" w:cs="黑体"/>
                <w:sz w:val="21"/>
                <w:szCs w:val="18"/>
              </w:rPr>
              <w:t>预算内投资（万元）</w:t>
            </w:r>
          </w:p>
        </w:tc>
        <w:tc>
          <w:tcPr>
            <w:tcW w:w="48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标</w:t>
            </w:r>
          </w:p>
        </w:tc>
        <w:tc>
          <w:tcPr>
            <w:tcW w:w="901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标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一级指标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二级指标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三级指标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18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实施效果指标</w:t>
            </w:r>
          </w:p>
        </w:tc>
        <w:tc>
          <w:tcPr>
            <w:tcW w:w="1559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产出指标</w:t>
            </w:r>
          </w:p>
        </w:tc>
        <w:tc>
          <w:tcPr>
            <w:tcW w:w="3441" w:type="dxa"/>
            <w:gridSpan w:val="2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数量指标（如：支持项目个数、支持市州个数、建设规模等）</w:t>
            </w:r>
          </w:p>
        </w:tc>
        <w:tc>
          <w:tcPr>
            <w:tcW w:w="2313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质量指标（如：项目验收通过率等）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时效指标（如：年度建设任务完成率、当年投入使用率等）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效益指标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社会效益指标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生态效益指标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满意度指标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过程管理指标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计划管理指标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“两个责任”按项目落实到位率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≥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资金管理指标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sz w:val="21"/>
                <w:szCs w:val="18"/>
              </w:rPr>
              <w:t>预算内投资支付率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≥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总投资完成率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≥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项目管理指标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项目开工率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≥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超规模、超标准、超概算项目比例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≤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18"/>
              </w:rPr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监督检查指标</w:t>
            </w:r>
          </w:p>
        </w:tc>
        <w:tc>
          <w:tcPr>
            <w:tcW w:w="34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18"/>
              </w:rPr>
              <w:t>审计、督查、巡视等指出问题项目比例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18"/>
                <w:lang w:val="en-US" w:eastAsia="zh-CN"/>
              </w:rPr>
              <w:t>≤  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</w:pPr>
    </w:p>
    <w:p>
      <w:pPr>
        <w:wordWrap w:val="0"/>
        <w:ind w:left="0" w:leftChars="0" w:firstLine="0" w:firstLineChars="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备注：三级指标及指标值由各专项安排处室结合本专项项目特点设置，指标项可增减或调整。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36371"/>
    <w:rsid w:val="01AD573E"/>
    <w:rsid w:val="0DB141CB"/>
    <w:rsid w:val="21C517FE"/>
    <w:rsid w:val="26334891"/>
    <w:rsid w:val="283F1960"/>
    <w:rsid w:val="46BD2CD2"/>
    <w:rsid w:val="4A3B6FBA"/>
    <w:rsid w:val="531D410E"/>
    <w:rsid w:val="55D36371"/>
    <w:rsid w:val="64744152"/>
    <w:rsid w:val="6BC1392B"/>
    <w:rsid w:val="6BEF3568"/>
    <w:rsid w:val="6CFB084B"/>
    <w:rsid w:val="77073972"/>
    <w:rsid w:val="78C75771"/>
    <w:rsid w:val="7B1679B5"/>
    <w:rsid w:val="7B2C0832"/>
    <w:rsid w:val="7D8816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黑体" w:cs="Times New Roman"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uiPriority w:val="0"/>
    <w:pPr>
      <w:spacing w:after="120" w:afterLines="0" w:afterAutospacing="0"/>
      <w:ind w:left="420" w:leftChars="200"/>
    </w:pPr>
    <w:rPr>
      <w:rFonts w:ascii="Times New Roman" w:hAnsi="Times New Roman" w:eastAsia="仿宋_GB2312" w:cs="Times New Roman"/>
    </w:rPr>
  </w:style>
  <w:style w:type="paragraph" w:styleId="4">
    <w:name w:val="Body Text First Indent 2"/>
    <w:basedOn w:val="3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2019-12-03T03:03:00Z</dcterms:created>
  <dc:creator>NTKO</dc:creator>
  <cp:lastModifiedBy>lenovo</cp:lastModifiedBy>
  <dcterms:modified xsi:type="dcterms:W3CDTF">2020-12-23T07:17:41Z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