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73EB" w14:textId="77777777" w:rsidR="00500F7D" w:rsidRDefault="00500F7D">
      <w:pPr>
        <w:pStyle w:val="a6"/>
        <w:widowControl/>
        <w:spacing w:line="432" w:lineRule="auto"/>
        <w:ind w:firstLine="420"/>
        <w:jc w:val="both"/>
        <w:rPr>
          <w:rFonts w:ascii="Times New Roman" w:eastAsia="方正小标宋简体" w:hAnsi="Times New Roman"/>
          <w:sz w:val="44"/>
          <w:szCs w:val="44"/>
        </w:rPr>
      </w:pPr>
    </w:p>
    <w:p w14:paraId="5E5EAFBF" w14:textId="77777777" w:rsidR="00500F7D" w:rsidRDefault="00000000">
      <w:pPr>
        <w:pStyle w:val="a6"/>
        <w:widowControl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武汉东湖新技术开发区企业服务和重点项目</w:t>
      </w:r>
    </w:p>
    <w:p w14:paraId="7189271F" w14:textId="77777777" w:rsidR="00500F7D" w:rsidRDefault="00000000">
      <w:pPr>
        <w:pStyle w:val="a6"/>
        <w:widowControl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推进局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2023</w:t>
      </w:r>
      <w:r>
        <w:rPr>
          <w:rFonts w:ascii="Times New Roman" w:eastAsia="方正小标宋简体" w:hAnsi="Times New Roman"/>
          <w:sz w:val="44"/>
          <w:szCs w:val="44"/>
        </w:rPr>
        <w:t>年政府信息公开</w:t>
      </w:r>
    </w:p>
    <w:p w14:paraId="35AED051" w14:textId="77777777" w:rsidR="00500F7D" w:rsidRDefault="00000000">
      <w:pPr>
        <w:pStyle w:val="a6"/>
        <w:widowControl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工作年度报告</w:t>
      </w:r>
    </w:p>
    <w:p w14:paraId="0E7A773D" w14:textId="77777777" w:rsidR="00500F7D" w:rsidRDefault="00500F7D">
      <w:pPr>
        <w:pStyle w:val="a6"/>
        <w:widowControl/>
        <w:spacing w:line="360" w:lineRule="auto"/>
        <w:jc w:val="both"/>
        <w:rPr>
          <w:rFonts w:ascii="Times New Roman" w:eastAsia="仿宋" w:hAnsi="Times New Roman"/>
          <w:sz w:val="32"/>
          <w:szCs w:val="32"/>
        </w:rPr>
      </w:pPr>
    </w:p>
    <w:p w14:paraId="0B3D2166" w14:textId="4574C877" w:rsidR="00500F7D" w:rsidRDefault="00000000">
      <w:pPr>
        <w:pStyle w:val="a6"/>
        <w:widowControl/>
        <w:spacing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根据《中华人民共和国政府信息公开条例》（国务院令第</w:t>
      </w:r>
      <w:r>
        <w:rPr>
          <w:rFonts w:ascii="Times New Roman" w:eastAsia="仿宋_GB2312" w:hAnsi="Times New Roman"/>
          <w:sz w:val="32"/>
          <w:szCs w:val="32"/>
        </w:rPr>
        <w:t>711</w:t>
      </w:r>
      <w:r>
        <w:rPr>
          <w:rFonts w:ascii="Times New Roman" w:eastAsia="仿宋_GB2312" w:hAnsi="Times New Roman"/>
          <w:sz w:val="32"/>
          <w:szCs w:val="32"/>
        </w:rPr>
        <w:t>号）和《国务院办公厅政府信息与政务公开办公室关于印发〈中华人民共和国政府信息公开工作年度报告格式〉的通知》（国办公开办函〔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号）要求，编制本年度报告。本年度报</w:t>
      </w:r>
      <w:r w:rsidRPr="003D5580">
        <w:rPr>
          <w:rFonts w:ascii="Times New Roman" w:eastAsia="仿宋_GB2312" w:hAnsi="Times New Roman"/>
          <w:sz w:val="32"/>
          <w:szCs w:val="32"/>
        </w:rPr>
        <w:t>告电子版</w:t>
      </w:r>
      <w:r w:rsidR="003D5580" w:rsidRPr="003D5580">
        <w:rPr>
          <w:rFonts w:ascii="Times New Roman" w:eastAsia="仿宋_GB2312" w:hAnsi="Times New Roman" w:hint="eastAsia"/>
          <w:sz w:val="32"/>
          <w:szCs w:val="32"/>
        </w:rPr>
        <w:t>（统计数据自</w:t>
      </w:r>
      <w:r w:rsidR="003D5580" w:rsidRPr="003D5580">
        <w:rPr>
          <w:rFonts w:ascii="Times New Roman" w:eastAsia="仿宋_GB2312" w:hAnsi="Times New Roman" w:hint="eastAsia"/>
          <w:sz w:val="32"/>
          <w:szCs w:val="32"/>
        </w:rPr>
        <w:t>2</w:t>
      </w:r>
      <w:r w:rsidR="003D5580" w:rsidRPr="003D5580">
        <w:rPr>
          <w:rFonts w:ascii="Times New Roman" w:eastAsia="仿宋_GB2312" w:hAnsi="Times New Roman"/>
          <w:sz w:val="32"/>
          <w:szCs w:val="32"/>
        </w:rPr>
        <w:t>023</w:t>
      </w:r>
      <w:r w:rsidR="003D5580" w:rsidRPr="003D5580">
        <w:rPr>
          <w:rFonts w:ascii="Times New Roman" w:eastAsia="仿宋_GB2312" w:hAnsi="Times New Roman" w:hint="eastAsia"/>
          <w:sz w:val="32"/>
          <w:szCs w:val="32"/>
        </w:rPr>
        <w:t>年</w:t>
      </w:r>
      <w:r w:rsidR="003D5580" w:rsidRPr="003D5580">
        <w:rPr>
          <w:rFonts w:ascii="Times New Roman" w:eastAsia="仿宋_GB2312" w:hAnsi="Times New Roman" w:hint="eastAsia"/>
          <w:sz w:val="32"/>
          <w:szCs w:val="32"/>
        </w:rPr>
        <w:t>1</w:t>
      </w:r>
      <w:r w:rsidR="003D5580" w:rsidRPr="003D5580">
        <w:rPr>
          <w:rFonts w:ascii="Times New Roman" w:eastAsia="仿宋_GB2312" w:hAnsi="Times New Roman" w:hint="eastAsia"/>
          <w:sz w:val="32"/>
          <w:szCs w:val="32"/>
        </w:rPr>
        <w:t>月</w:t>
      </w:r>
      <w:r w:rsidR="003D5580" w:rsidRPr="003D5580">
        <w:rPr>
          <w:rFonts w:ascii="Times New Roman" w:eastAsia="仿宋_GB2312" w:hAnsi="Times New Roman" w:hint="eastAsia"/>
          <w:sz w:val="32"/>
          <w:szCs w:val="32"/>
        </w:rPr>
        <w:t>1</w:t>
      </w:r>
      <w:r w:rsidR="003D5580" w:rsidRPr="003D5580">
        <w:rPr>
          <w:rFonts w:ascii="Times New Roman" w:eastAsia="仿宋_GB2312" w:hAnsi="Times New Roman" w:hint="eastAsia"/>
          <w:sz w:val="32"/>
          <w:szCs w:val="32"/>
        </w:rPr>
        <w:t>日至</w:t>
      </w:r>
      <w:r w:rsidR="003D5580" w:rsidRPr="003D5580">
        <w:rPr>
          <w:rFonts w:ascii="Times New Roman" w:eastAsia="仿宋_GB2312" w:hAnsi="Times New Roman"/>
          <w:sz w:val="32"/>
          <w:szCs w:val="32"/>
        </w:rPr>
        <w:t>2023</w:t>
      </w:r>
      <w:r w:rsidR="003D5580" w:rsidRPr="003D5580">
        <w:rPr>
          <w:rFonts w:ascii="Times New Roman" w:eastAsia="仿宋_GB2312" w:hAnsi="Times New Roman" w:hint="eastAsia"/>
          <w:sz w:val="32"/>
          <w:szCs w:val="32"/>
        </w:rPr>
        <w:t>年</w:t>
      </w:r>
      <w:r w:rsidR="003D5580" w:rsidRPr="003D5580">
        <w:rPr>
          <w:rFonts w:ascii="Times New Roman" w:eastAsia="仿宋_GB2312" w:hAnsi="Times New Roman" w:hint="eastAsia"/>
          <w:sz w:val="32"/>
          <w:szCs w:val="32"/>
        </w:rPr>
        <w:t>1</w:t>
      </w:r>
      <w:r w:rsidR="003D5580" w:rsidRPr="003D5580">
        <w:rPr>
          <w:rFonts w:ascii="Times New Roman" w:eastAsia="仿宋_GB2312" w:hAnsi="Times New Roman"/>
          <w:sz w:val="32"/>
          <w:szCs w:val="32"/>
        </w:rPr>
        <w:t>2</w:t>
      </w:r>
      <w:r w:rsidR="003D5580" w:rsidRPr="003D5580">
        <w:rPr>
          <w:rFonts w:ascii="Times New Roman" w:eastAsia="仿宋_GB2312" w:hAnsi="Times New Roman" w:hint="eastAsia"/>
          <w:sz w:val="32"/>
          <w:szCs w:val="32"/>
        </w:rPr>
        <w:t>月</w:t>
      </w:r>
      <w:r w:rsidR="003D5580" w:rsidRPr="003D5580">
        <w:rPr>
          <w:rFonts w:ascii="Times New Roman" w:eastAsia="仿宋_GB2312" w:hAnsi="Times New Roman" w:hint="eastAsia"/>
          <w:sz w:val="32"/>
          <w:szCs w:val="32"/>
        </w:rPr>
        <w:t>3</w:t>
      </w:r>
      <w:r w:rsidR="003D5580" w:rsidRPr="003D5580">
        <w:rPr>
          <w:rFonts w:ascii="Times New Roman" w:eastAsia="仿宋_GB2312" w:hAnsi="Times New Roman"/>
          <w:sz w:val="32"/>
          <w:szCs w:val="32"/>
        </w:rPr>
        <w:t>1</w:t>
      </w:r>
      <w:r w:rsidR="003D5580" w:rsidRPr="003D5580">
        <w:rPr>
          <w:rFonts w:ascii="Times New Roman" w:eastAsia="仿宋_GB2312" w:hAnsi="Times New Roman" w:hint="eastAsia"/>
          <w:sz w:val="32"/>
          <w:szCs w:val="32"/>
        </w:rPr>
        <w:t>日）</w:t>
      </w:r>
      <w:r w:rsidRPr="003D5580">
        <w:rPr>
          <w:rFonts w:ascii="Times New Roman" w:eastAsia="仿宋_GB2312" w:hAnsi="Times New Roman"/>
          <w:sz w:val="32"/>
          <w:szCs w:val="32"/>
        </w:rPr>
        <w:t>可从武汉东湖新技术开发区</w:t>
      </w:r>
      <w:r w:rsidRPr="003D5580">
        <w:rPr>
          <w:rFonts w:ascii="Times New Roman" w:eastAsia="仿宋_GB2312" w:hAnsi="Times New Roman" w:hint="eastAsia"/>
          <w:sz w:val="32"/>
          <w:szCs w:val="32"/>
        </w:rPr>
        <w:t>政务网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http://www.wehdz.gov.cn/</w:t>
      </w:r>
      <w:r>
        <w:rPr>
          <w:rFonts w:ascii="Times New Roman" w:eastAsia="仿宋_GB2312" w:hAnsi="Times New Roman"/>
          <w:sz w:val="32"/>
          <w:szCs w:val="32"/>
        </w:rPr>
        <w:t>）政务公开专栏</w:t>
      </w:r>
      <w:r>
        <w:rPr>
          <w:rFonts w:ascii="Times New Roman" w:eastAsia="仿宋_GB2312" w:hAnsi="Times New Roman" w:hint="eastAsia"/>
          <w:sz w:val="32"/>
          <w:szCs w:val="32"/>
        </w:rPr>
        <w:t>查询下载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43370F69" w14:textId="77777777" w:rsidR="00500F7D" w:rsidRDefault="00000000">
      <w:pPr>
        <w:pStyle w:val="a6"/>
        <w:widowControl/>
        <w:numPr>
          <w:ilvl w:val="0"/>
          <w:numId w:val="1"/>
        </w:numPr>
        <w:spacing w:line="580" w:lineRule="exact"/>
        <w:ind w:firstLineChars="200" w:firstLine="640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>
        <w:rPr>
          <w:rFonts w:ascii="Times New Roman" w:eastAsia="黑体" w:hAnsi="Times New Roman"/>
          <w:color w:val="333333"/>
          <w:sz w:val="32"/>
          <w:szCs w:val="32"/>
        </w:rPr>
        <w:t>总体情况</w:t>
      </w:r>
    </w:p>
    <w:p w14:paraId="32570251" w14:textId="77777777" w:rsidR="00500F7D" w:rsidRDefault="00000000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2023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年，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武汉东湖新技术开发区企业服务和重点项目推进局（以下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简称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企服局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严格落实</w:t>
      </w:r>
      <w:r>
        <w:rPr>
          <w:rFonts w:ascii="Times New Roman" w:eastAsia="仿宋_GB2312" w:hAnsi="Times New Roman"/>
          <w:sz w:val="32"/>
          <w:szCs w:val="32"/>
        </w:rPr>
        <w:t>《武汉东湖新技术开发区政府信息公开工作规范》和《武汉东湖新技术开发区政府信息依申请公开工作处理程序》等文件要求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，深入贯彻落实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党的二十大精神和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习近平总书记视察湖北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武汉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和光谷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时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的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重要讲话精神，聚焦社会关切，拓展惠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企政策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公开渠道，加大政府信息公开力度，规范政府信息公开行为，切实保证政府信息公开内容的依法性、全面性、及时性及准确性，进一步提升服务企业效能，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积极助力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打造具有全球影响力的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世界光谷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。</w:t>
      </w:r>
    </w:p>
    <w:p w14:paraId="4F00A8BA" w14:textId="77777777" w:rsidR="00500F7D" w:rsidRDefault="00000000">
      <w:pPr>
        <w:widowControl/>
        <w:spacing w:line="58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  <w:lang w:bidi="ar"/>
        </w:rPr>
      </w:pPr>
      <w:r>
        <w:rPr>
          <w:rFonts w:ascii="Times New Roman" w:eastAsia="楷体_GB2312" w:hAnsi="Times New Roman"/>
          <w:sz w:val="32"/>
          <w:szCs w:val="32"/>
        </w:rPr>
        <w:lastRenderedPageBreak/>
        <w:t>（一）主动公开。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2023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年度，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企服局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通过政务服务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网通知公告栏对外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发布部门财政预算、各类项目申报通知、惠企政策等各类服务企业信息共计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126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条（根据武汉市集约化智能门户平台后台统计数据显示），其中，政府信息公开年报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条、专项财政资金预算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条、区政府文件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条、政策解读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条、通知公告类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119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条、其他文件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条。</w:t>
      </w:r>
    </w:p>
    <w:p w14:paraId="6755D676" w14:textId="77777777" w:rsidR="00500F7D" w:rsidRDefault="00000000">
      <w:pPr>
        <w:pStyle w:val="a6"/>
        <w:widowControl/>
        <w:spacing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（二）依申请公开。</w:t>
      </w:r>
      <w:r>
        <w:rPr>
          <w:rFonts w:ascii="Times New Roman" w:eastAsia="仿宋_GB2312" w:hAnsi="Times New Roman"/>
          <w:sz w:val="32"/>
          <w:szCs w:val="32"/>
          <w:lang w:bidi="ar"/>
        </w:rPr>
        <w:t>2023</w:t>
      </w:r>
      <w:r>
        <w:rPr>
          <w:rFonts w:ascii="Times New Roman" w:eastAsia="仿宋_GB2312" w:hAnsi="Times New Roman"/>
          <w:sz w:val="32"/>
          <w:szCs w:val="32"/>
          <w:lang w:bidi="ar"/>
        </w:rPr>
        <w:t>年度，</w:t>
      </w:r>
      <w:proofErr w:type="gramStart"/>
      <w:r>
        <w:rPr>
          <w:rFonts w:ascii="Times New Roman" w:eastAsia="仿宋_GB2312" w:hAnsi="Times New Roman"/>
          <w:sz w:val="32"/>
          <w:szCs w:val="32"/>
          <w:lang w:bidi="ar"/>
        </w:rPr>
        <w:t>企服局</w:t>
      </w:r>
      <w:proofErr w:type="gramEnd"/>
      <w:r>
        <w:rPr>
          <w:rFonts w:ascii="Times New Roman" w:eastAsia="仿宋_GB2312" w:hAnsi="Times New Roman"/>
          <w:sz w:val="32"/>
          <w:szCs w:val="32"/>
        </w:rPr>
        <w:t>未收到政府信息公开申请。</w:t>
      </w:r>
    </w:p>
    <w:p w14:paraId="63116679" w14:textId="77777777" w:rsidR="00500F7D" w:rsidRDefault="00000000">
      <w:pPr>
        <w:pStyle w:val="a6"/>
        <w:widowControl/>
        <w:spacing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（三）政府信息管理。</w:t>
      </w:r>
      <w:r>
        <w:rPr>
          <w:rFonts w:ascii="Times New Roman" w:eastAsia="仿宋_GB2312" w:hAnsi="Times New Roman"/>
          <w:sz w:val="32"/>
          <w:szCs w:val="32"/>
          <w:lang w:bidi="ar"/>
        </w:rPr>
        <w:t>2023</w:t>
      </w:r>
      <w:r>
        <w:rPr>
          <w:rFonts w:ascii="Times New Roman" w:eastAsia="仿宋_GB2312" w:hAnsi="Times New Roman"/>
          <w:sz w:val="32"/>
          <w:szCs w:val="32"/>
          <w:lang w:bidi="ar"/>
        </w:rPr>
        <w:t>年度，</w:t>
      </w:r>
      <w:proofErr w:type="gramStart"/>
      <w:r>
        <w:rPr>
          <w:rFonts w:ascii="Times New Roman" w:eastAsia="仿宋_GB2312" w:hAnsi="Times New Roman"/>
          <w:sz w:val="32"/>
          <w:szCs w:val="32"/>
          <w:lang w:bidi="ar"/>
        </w:rPr>
        <w:t>企服局</w:t>
      </w:r>
      <w:proofErr w:type="gramEnd"/>
      <w:r>
        <w:rPr>
          <w:rFonts w:ascii="Times New Roman" w:eastAsia="仿宋_GB2312" w:hAnsi="Times New Roman"/>
          <w:sz w:val="32"/>
          <w:szCs w:val="32"/>
        </w:rPr>
        <w:t>认真贯彻落实关于政府信息公开的有关文件精神，规范政府信息公开保密审查程序，加强信息源头管理，严格保密审查程序，坚持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先审查、后公开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一事一审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原则，对拟公开的政府信息进行审查。同时，深入开展信息发布自查工作，对敏感信息、无效信息及时进行清理。全面清理政府规章和规范性文件，目前，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企服局</w:t>
      </w:r>
      <w:proofErr w:type="gramEnd"/>
      <w:r>
        <w:rPr>
          <w:rFonts w:ascii="Times New Roman" w:eastAsia="仿宋_GB2312" w:hAnsi="Times New Roman"/>
          <w:sz w:val="32"/>
          <w:szCs w:val="32"/>
        </w:rPr>
        <w:t>暂无现行有效规范性文件，废止失效文件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件。</w:t>
      </w:r>
    </w:p>
    <w:p w14:paraId="2D952898" w14:textId="77777777" w:rsidR="00500F7D" w:rsidRDefault="00000000">
      <w:pPr>
        <w:pStyle w:val="a6"/>
        <w:widowControl/>
        <w:spacing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（四）政府信息公开平台建设。</w:t>
      </w:r>
      <w:r>
        <w:rPr>
          <w:rFonts w:ascii="Times New Roman" w:eastAsia="仿宋_GB2312" w:hAnsi="Times New Roman"/>
          <w:sz w:val="32"/>
          <w:szCs w:val="32"/>
        </w:rPr>
        <w:t>持续完善政府门户网站集约化建设，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结合企服局</w:t>
      </w:r>
      <w:proofErr w:type="gramEnd"/>
      <w:r>
        <w:rPr>
          <w:rFonts w:ascii="Times New Roman" w:eastAsia="仿宋_GB2312" w:hAnsi="Times New Roman"/>
          <w:sz w:val="32"/>
          <w:szCs w:val="32"/>
        </w:rPr>
        <w:t>工作实际，不断加强平台建设力度，推进门户网站和政务新媒体等平台信息融合，促进门户网站与政务新媒体实现同步宣传；同时，积极</w:t>
      </w:r>
      <w:proofErr w:type="gramStart"/>
      <w:r>
        <w:rPr>
          <w:rFonts w:ascii="Times New Roman" w:eastAsia="仿宋_GB2312" w:hAnsi="Times New Roman"/>
          <w:sz w:val="32"/>
          <w:szCs w:val="32"/>
        </w:rPr>
        <w:t>搭建线</w:t>
      </w:r>
      <w:proofErr w:type="gramEnd"/>
      <w:r>
        <w:rPr>
          <w:rFonts w:ascii="Times New Roman" w:eastAsia="仿宋_GB2312" w:hAnsi="Times New Roman"/>
          <w:sz w:val="32"/>
          <w:szCs w:val="32"/>
        </w:rPr>
        <w:t>上企业服务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四通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平台</w:t>
      </w:r>
      <w:r>
        <w:rPr>
          <w:rFonts w:ascii="Times New Roman" w:eastAsia="仿宋_GB2312" w:hAnsi="Times New Roman"/>
          <w:sz w:val="32"/>
          <w:szCs w:val="32"/>
        </w:rPr>
        <w:t>——“</w:t>
      </w:r>
      <w:r>
        <w:rPr>
          <w:rFonts w:ascii="Times New Roman" w:eastAsia="仿宋_GB2312" w:hAnsi="Times New Roman"/>
          <w:sz w:val="32"/>
          <w:szCs w:val="32"/>
        </w:rPr>
        <w:t>光谷企事通</w:t>
      </w:r>
      <w:r>
        <w:rPr>
          <w:rFonts w:ascii="Times New Roman" w:eastAsia="仿宋_GB2312" w:hAnsi="Times New Roman"/>
          <w:sz w:val="32"/>
          <w:szCs w:val="32"/>
        </w:rPr>
        <w:t>2.0”</w:t>
      </w:r>
      <w:r>
        <w:rPr>
          <w:rFonts w:ascii="Times New Roman" w:eastAsia="仿宋_GB2312" w:hAnsi="Times New Roman"/>
          <w:sz w:val="32"/>
          <w:szCs w:val="32"/>
        </w:rPr>
        <w:t>，通过汇集政策服务、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科创服务</w:t>
      </w:r>
      <w:proofErr w:type="gramEnd"/>
      <w:r>
        <w:rPr>
          <w:rFonts w:ascii="Times New Roman" w:eastAsia="仿宋_GB2312" w:hAnsi="Times New Roman"/>
          <w:sz w:val="32"/>
          <w:szCs w:val="32"/>
        </w:rPr>
        <w:t>、金融服务、人才服务、产业大脑等各类企业服务功能，实现政策通、资源通、</w:t>
      </w:r>
      <w:r>
        <w:rPr>
          <w:rFonts w:ascii="Times New Roman" w:eastAsia="仿宋_GB2312" w:hAnsi="Times New Roman"/>
          <w:sz w:val="32"/>
          <w:szCs w:val="32"/>
        </w:rPr>
        <w:lastRenderedPageBreak/>
        <w:t>办事通、信息通，有效打通政策落地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最后一公里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，切实提升了政策覆盖面和知晓率，增强了企业获得感和便利度。</w:t>
      </w:r>
    </w:p>
    <w:p w14:paraId="4E4313A1" w14:textId="77777777" w:rsidR="00500F7D" w:rsidRDefault="00000000">
      <w:pPr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Times New Roman" w:eastAsia="楷体_GB2312" w:hAnsi="Times New Roman"/>
          <w:sz w:val="32"/>
          <w:szCs w:val="32"/>
        </w:rPr>
        <w:t>（五）监督保障。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严格执行信息发布审核制度，对在门户网站发布的信息按要求进行审查。同时对门户网站信息更新和信息发布质量进行实时检测，确保信息公开权威、及时、准确。同时，在日常工作中，高度重视政府信息公开工作，对于未按要求履行政府信息公开义务的情况予以提示。另外，主动接受上级主管单位监督和社会评议，对发现的问题及时整改落实。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2023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年度，我局未出现因政务公开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被责任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追究的情况。</w:t>
      </w:r>
    </w:p>
    <w:p w14:paraId="7E54DB1B" w14:textId="77777777" w:rsidR="00500F7D" w:rsidRDefault="00500F7D">
      <w:pPr>
        <w:pStyle w:val="a0"/>
        <w:rPr>
          <w:rFonts w:ascii="Times New Roman" w:hAnsi="Times New Roman"/>
        </w:rPr>
      </w:pPr>
    </w:p>
    <w:p w14:paraId="18668FED" w14:textId="77777777" w:rsidR="00500F7D" w:rsidRDefault="00000000">
      <w:pPr>
        <w:pStyle w:val="a6"/>
        <w:widowControl/>
        <w:numPr>
          <w:ilvl w:val="0"/>
          <w:numId w:val="1"/>
        </w:numPr>
        <w:spacing w:line="360" w:lineRule="auto"/>
        <w:ind w:firstLineChars="200" w:firstLine="640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>
        <w:rPr>
          <w:rFonts w:ascii="Times New Roman" w:eastAsia="黑体" w:hAnsi="Times New Roman"/>
          <w:color w:val="333333"/>
          <w:sz w:val="32"/>
          <w:szCs w:val="32"/>
        </w:rPr>
        <w:t>主动公开政府信息情况</w:t>
      </w:r>
    </w:p>
    <w:tbl>
      <w:tblPr>
        <w:tblW w:w="8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</w:tblGrid>
      <w:tr w:rsidR="00500F7D" w14:paraId="34602148" w14:textId="77777777">
        <w:trPr>
          <w:trHeight w:val="340"/>
          <w:jc w:val="center"/>
        </w:trPr>
        <w:tc>
          <w:tcPr>
            <w:tcW w:w="8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1AC26FA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第二十条第（一）项</w:t>
            </w:r>
          </w:p>
        </w:tc>
      </w:tr>
      <w:tr w:rsidR="00500F7D" w14:paraId="16B59931" w14:textId="77777777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9A68A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A6DEB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本年</w:t>
            </w:r>
            <w:r>
              <w:rPr>
                <w:rFonts w:ascii="Times New Roman" w:hAnsi="Times New Roman"/>
                <w:b/>
                <w:bCs/>
                <w:color w:val="333333"/>
                <w:kern w:val="0"/>
                <w:szCs w:val="21"/>
                <w:lang w:bidi="ar"/>
              </w:rPr>
              <w:t>制发件数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BBD40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C0C79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现行有效件</w:t>
            </w:r>
            <w:r>
              <w:rPr>
                <w:rFonts w:ascii="Times New Roman" w:hAnsi="Times New Roman"/>
                <w:b/>
                <w:bCs/>
                <w:color w:val="333333"/>
                <w:kern w:val="0"/>
                <w:szCs w:val="21"/>
                <w:lang w:bidi="ar"/>
              </w:rPr>
              <w:t>数</w:t>
            </w:r>
          </w:p>
        </w:tc>
      </w:tr>
      <w:tr w:rsidR="00500F7D" w14:paraId="7B2B2B9B" w14:textId="77777777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9C3B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F05C7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7798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9DEA1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04A1AE08" w14:textId="77777777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4C7A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DD271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279A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70ACCB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53E1542F" w14:textId="77777777">
        <w:trPr>
          <w:trHeight w:val="340"/>
          <w:jc w:val="center"/>
        </w:trPr>
        <w:tc>
          <w:tcPr>
            <w:tcW w:w="8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99E2AEB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第二十条第（五）项</w:t>
            </w:r>
          </w:p>
        </w:tc>
      </w:tr>
      <w:tr w:rsidR="00500F7D" w14:paraId="4AF81E4A" w14:textId="77777777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676E9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0B20DA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:rsidR="00500F7D" w14:paraId="738BCA86" w14:textId="77777777">
        <w:trPr>
          <w:trHeight w:val="340"/>
          <w:jc w:val="center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EE79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F70BC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01791494" w14:textId="77777777">
        <w:trPr>
          <w:trHeight w:val="340"/>
          <w:jc w:val="center"/>
        </w:trPr>
        <w:tc>
          <w:tcPr>
            <w:tcW w:w="8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4E572F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第二十条第（六）项</w:t>
            </w:r>
          </w:p>
        </w:tc>
      </w:tr>
      <w:tr w:rsidR="00500F7D" w14:paraId="6A5FE7B8" w14:textId="77777777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71BE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953D5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:rsidR="00500F7D" w14:paraId="399BD329" w14:textId="77777777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49789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A4FD7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2078EF15" w14:textId="77777777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00901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A4345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67771F8A" w14:textId="77777777">
        <w:trPr>
          <w:trHeight w:val="340"/>
          <w:jc w:val="center"/>
        </w:trPr>
        <w:tc>
          <w:tcPr>
            <w:tcW w:w="8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A78CDA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第二十条第（八）项</w:t>
            </w:r>
          </w:p>
        </w:tc>
      </w:tr>
      <w:tr w:rsidR="00500F7D" w14:paraId="3C70930D" w14:textId="77777777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01EC1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CB0AF8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本年收费金额（单位：万元）</w:t>
            </w:r>
          </w:p>
        </w:tc>
      </w:tr>
      <w:tr w:rsidR="00500F7D" w14:paraId="3EE13E2C" w14:textId="77777777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C6341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C90C14" w14:textId="77777777" w:rsidR="00500F7D" w:rsidRDefault="00000000">
            <w:pPr>
              <w:jc w:val="center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0</w:t>
            </w:r>
          </w:p>
        </w:tc>
      </w:tr>
    </w:tbl>
    <w:p w14:paraId="621AEED5" w14:textId="77777777" w:rsidR="00500F7D" w:rsidRDefault="00500F7D">
      <w:pPr>
        <w:pStyle w:val="a6"/>
        <w:widowControl/>
        <w:spacing w:line="360" w:lineRule="auto"/>
        <w:jc w:val="both"/>
        <w:rPr>
          <w:rFonts w:ascii="Times New Roman" w:eastAsia="黑体" w:hAnsi="Times New Roman"/>
          <w:color w:val="333333"/>
          <w:sz w:val="32"/>
          <w:szCs w:val="32"/>
        </w:rPr>
      </w:pPr>
    </w:p>
    <w:p w14:paraId="3E493AD8" w14:textId="77777777" w:rsidR="00500F7D" w:rsidRDefault="00500F7D">
      <w:pPr>
        <w:pStyle w:val="a6"/>
        <w:widowControl/>
        <w:spacing w:line="360" w:lineRule="auto"/>
        <w:jc w:val="both"/>
        <w:rPr>
          <w:rFonts w:ascii="Times New Roman" w:eastAsia="黑体" w:hAnsi="Times New Roman"/>
          <w:color w:val="333333"/>
          <w:sz w:val="32"/>
          <w:szCs w:val="32"/>
        </w:rPr>
      </w:pPr>
    </w:p>
    <w:p w14:paraId="1A6345AA" w14:textId="77777777" w:rsidR="00500F7D" w:rsidRDefault="00000000">
      <w:pPr>
        <w:pStyle w:val="a6"/>
        <w:widowControl/>
        <w:numPr>
          <w:ilvl w:val="0"/>
          <w:numId w:val="1"/>
        </w:numPr>
        <w:spacing w:line="360" w:lineRule="auto"/>
        <w:ind w:firstLineChars="200" w:firstLine="640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>
        <w:rPr>
          <w:rFonts w:ascii="Times New Roman" w:eastAsia="黑体" w:hAnsi="Times New Roman"/>
          <w:color w:val="333333"/>
          <w:sz w:val="32"/>
          <w:szCs w:val="32"/>
        </w:rPr>
        <w:lastRenderedPageBreak/>
        <w:t>收到和处理政府信息公开申请情况</w:t>
      </w:r>
    </w:p>
    <w:tbl>
      <w:tblPr>
        <w:tblW w:w="8366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3"/>
        <w:gridCol w:w="788"/>
        <w:gridCol w:w="2813"/>
        <w:gridCol w:w="587"/>
        <w:gridCol w:w="587"/>
        <w:gridCol w:w="587"/>
        <w:gridCol w:w="587"/>
        <w:gridCol w:w="587"/>
        <w:gridCol w:w="595"/>
        <w:gridCol w:w="592"/>
      </w:tblGrid>
      <w:tr w:rsidR="00500F7D" w14:paraId="12CCFAA6" w14:textId="77777777">
        <w:trPr>
          <w:jc w:val="center"/>
        </w:trPr>
        <w:tc>
          <w:tcPr>
            <w:tcW w:w="42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745263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楷体" w:hAnsi="Times New Roman"/>
                <w:color w:val="333333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Times New Roman" w:eastAsia="楷体" w:hAnsi="Times New Roman"/>
                <w:color w:val="333333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Times New Roman" w:eastAsia="楷体" w:hAnsi="Times New Roman"/>
                <w:color w:val="333333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1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992AF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申请人情况</w:t>
            </w:r>
          </w:p>
        </w:tc>
      </w:tr>
      <w:tr w:rsidR="00500F7D" w14:paraId="158CC38D" w14:textId="77777777">
        <w:trPr>
          <w:jc w:val="center"/>
        </w:trPr>
        <w:tc>
          <w:tcPr>
            <w:tcW w:w="42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B8792F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DF9D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29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6409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4F589D0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总计</w:t>
            </w:r>
          </w:p>
        </w:tc>
      </w:tr>
      <w:tr w:rsidR="00500F7D" w14:paraId="7D0D3A01" w14:textId="77777777">
        <w:trPr>
          <w:jc w:val="center"/>
        </w:trPr>
        <w:tc>
          <w:tcPr>
            <w:tcW w:w="42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36BFEE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5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DE0C8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531E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商业</w:t>
            </w:r>
          </w:p>
          <w:p w14:paraId="146804D9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EA67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科研</w:t>
            </w:r>
          </w:p>
          <w:p w14:paraId="7C94EE7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机构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CE66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0E16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4055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92" w:type="dxa"/>
            <w:vMerge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04CE6534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</w:tr>
      <w:tr w:rsidR="00500F7D" w14:paraId="6E38713C" w14:textId="77777777">
        <w:trPr>
          <w:jc w:val="center"/>
        </w:trPr>
        <w:tc>
          <w:tcPr>
            <w:tcW w:w="42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72874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7E028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F154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122B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D5DA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DEE8F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5D49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898B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7CC92FFE" w14:textId="77777777">
        <w:trPr>
          <w:jc w:val="center"/>
        </w:trPr>
        <w:tc>
          <w:tcPr>
            <w:tcW w:w="42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CFE31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046CA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8749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CDFE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76D9A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4730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CC0D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7E928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22AFB82F" w14:textId="77777777">
        <w:trPr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4D431E61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159DD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138F9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3591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D766A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476AF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9D79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F8DC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FFA6D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243E86C0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4A399A25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B6AB0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8B55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15E1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3548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E6D0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A5394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5360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46552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03F5A5B8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0DC440B4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3CF301C6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97CE3D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1.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属于国家秘密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FD4A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EB48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FB9E4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B316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3F50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B932A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197DA4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4A684EA3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01E32C9C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03331FF4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D7C35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2.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其他法律行政法规禁止公开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2D96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B177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F076B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C64A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DE07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8020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61A79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7FF7A26C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1E9D8EF8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1D828C13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446F6C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3.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危及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三安全</w:t>
            </w:r>
            <w:proofErr w:type="gramStart"/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稳定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”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356C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3FFC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7808F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BA194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2640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3983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42B2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7504DC8F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5A1EF8BA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7138DC32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46832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4.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保护第三方合法权益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E0DB8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1379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E7D7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0F1E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C6444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F2D2B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4816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3215E1ED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568E5BE0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2E677904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A63B9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5.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属于三类内部事务信息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07ED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D936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DC0B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64F6B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1A52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95E2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DAC4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4155A903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0C89104D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01430D3A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5F26D7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6.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属于四类过程性信息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1C57F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271B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216A8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C114F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0DB3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6ACD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508D9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71511AF7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0E419DED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06544BAB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785EF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7.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属于行政执法案卷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9FF1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CB48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78E3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6C924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F2DAB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7A674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B985D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3EE7B27D" w14:textId="77777777">
        <w:trPr>
          <w:trHeight w:val="242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4F8471F6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2714CA81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96C0F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8.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属于行政查询事项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37A4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7C9A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07BF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07A3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D4E6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55E4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F48C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798102CF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59B74817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67557CA9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9C4539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1.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本机关不掌握相关政府信息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86FC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4F77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75A38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CC7B8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6D29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977D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36770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72E93FE6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6555B309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23C25995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35F86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2.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没有现成信息需要另行制作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492F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5D36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B3A68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C7F8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5060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620E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9F5D9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2F5E9267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794551FD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7367456D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DF63CD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3.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补正后申请内容仍不明确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49D6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F11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B476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E608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90FE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3DF1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17A5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74ECAD22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5A23417F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15949B4D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（五）</w:t>
            </w:r>
            <w:proofErr w:type="gramStart"/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不予处理</w:t>
            </w:r>
            <w:proofErr w:type="gram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169D9C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1.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信访举报投诉类申请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92BD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3732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49BBF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7B14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9925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F01DF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C796B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3B501D23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36BAF154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3CC906A5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10CDB3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2.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重复申请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FF2C4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11F8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314BF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FBEA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1C949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3CD5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D9319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3D15D9DF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0B7A92CC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785E4FBB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25BEE8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3.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要求提供公开出版物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99B6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C99F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A50E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E50AF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A2E3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B588F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612D5B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2CEF8569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0A540360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541238AA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14B3D6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4.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无正当理由大量反复申请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4100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7BCFA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993E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B803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1ED5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BAB2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D2C58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0F81EC50" w14:textId="77777777">
        <w:trPr>
          <w:trHeight w:val="779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7BDDD2AD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07E82645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7010DC70" w14:textId="77777777" w:rsidR="00500F7D" w:rsidRDefault="00000000">
            <w:pPr>
              <w:widowControl/>
              <w:spacing w:line="3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5.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要求行政机关确认或重新出具已获取信息</w:t>
            </w:r>
          </w:p>
        </w:tc>
        <w:tc>
          <w:tcPr>
            <w:tcW w:w="587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51E5977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6FEFB379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59C51899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794D984B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30D878F9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7BA5A884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1D3EDBC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4F219B7F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06536114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47BFEF97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75DF5" w14:textId="77777777" w:rsidR="00500F7D" w:rsidRDefault="00000000">
            <w:pPr>
              <w:widowControl/>
              <w:spacing w:line="3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1.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申请人无正当理由逾期</w:t>
            </w:r>
            <w:proofErr w:type="gramStart"/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不</w:t>
            </w:r>
            <w:proofErr w:type="gramEnd"/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补正、行政机关</w:t>
            </w:r>
            <w:proofErr w:type="gramStart"/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不</w:t>
            </w:r>
            <w:proofErr w:type="gramEnd"/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再处理其政府信息公开申请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C3B4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AB9E8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ACC1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3EA17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8517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B202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D0F5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5ADB602F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575747C1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4A68912D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651ED" w14:textId="77777777" w:rsidR="00500F7D" w:rsidRDefault="00000000">
            <w:pPr>
              <w:widowControl/>
              <w:spacing w:line="3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2.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申请人逾期未按收费通知要求缴纳费用、行政机关</w:t>
            </w:r>
            <w:proofErr w:type="gramStart"/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不</w:t>
            </w:r>
            <w:proofErr w:type="gramEnd"/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再处理其政府信息公开申请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1BE2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7A0F9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7580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81FC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7705B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E17D9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5899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520AD4AA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2D05C31E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78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14:paraId="511B19C8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8FD3A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3.</w:t>
            </w: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75F4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006E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4D3E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15F6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5547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58071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D3F8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5AD5B77D" w14:textId="77777777">
        <w:trPr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048D67A3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D7E94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DCD9B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584FA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B6A9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457B4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5671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18B64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D5C9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00F7D" w14:paraId="5BC67628" w14:textId="77777777">
        <w:trPr>
          <w:jc w:val="center"/>
        </w:trPr>
        <w:tc>
          <w:tcPr>
            <w:tcW w:w="42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D1DCF" w14:textId="77777777" w:rsidR="00500F7D" w:rsidRDefault="00000000">
            <w:pPr>
              <w:widowControl/>
              <w:spacing w:line="3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D818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E6D5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5418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098B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04E5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97A7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B85B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67AFB5D8" w14:textId="77777777" w:rsidR="00500F7D" w:rsidRDefault="00000000">
      <w:pPr>
        <w:pStyle w:val="a6"/>
        <w:widowControl/>
        <w:spacing w:line="360" w:lineRule="auto"/>
        <w:ind w:firstLineChars="200" w:firstLine="640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>
        <w:rPr>
          <w:rFonts w:ascii="Times New Roman" w:eastAsia="黑体" w:hAnsi="Times New Roman"/>
          <w:color w:val="333333"/>
          <w:sz w:val="32"/>
          <w:szCs w:val="32"/>
        </w:rPr>
        <w:lastRenderedPageBreak/>
        <w:t>四、政府信息公开行政复议、行政诉讼情况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6"/>
        <w:gridCol w:w="566"/>
        <w:gridCol w:w="576"/>
        <w:gridCol w:w="566"/>
        <w:gridCol w:w="566"/>
        <w:gridCol w:w="567"/>
        <w:gridCol w:w="567"/>
        <w:gridCol w:w="579"/>
      </w:tblGrid>
      <w:tr w:rsidR="00500F7D" w14:paraId="504CD209" w14:textId="77777777">
        <w:trPr>
          <w:jc w:val="center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0D1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FB3A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500F7D" w14:paraId="12D0D562" w14:textId="77777777">
        <w:trPr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87A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BA9B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C67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B9E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554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05AA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35E8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500F7D" w14:paraId="4A833BA6" w14:textId="77777777">
        <w:trPr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ABE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D96D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14ED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1E9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B8C1" w14:textId="77777777" w:rsidR="00500F7D" w:rsidRDefault="00500F7D">
            <w:pPr>
              <w:jc w:val="left"/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BE6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135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D01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9929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5AD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8A63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B7F4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EA2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A955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2EAB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500F7D" w14:paraId="24B4CA08" w14:textId="77777777">
        <w:trPr>
          <w:trHeight w:val="6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2DD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9F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3B09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AE19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C92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AF5C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6698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8699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69F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B5B2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3166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F7B0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E86A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FD4E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82A" w14:textId="77777777" w:rsidR="00500F7D" w:rsidRDefault="00000000">
            <w:pPr>
              <w:widowControl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6B76647" w14:textId="77777777" w:rsidR="00500F7D" w:rsidRDefault="00000000">
      <w:pPr>
        <w:pStyle w:val="a6"/>
        <w:widowControl/>
        <w:spacing w:beforeLines="90" w:before="280" w:line="580" w:lineRule="exact"/>
        <w:ind w:firstLineChars="200" w:firstLine="640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>
        <w:rPr>
          <w:rFonts w:ascii="Times New Roman" w:eastAsia="黑体" w:hAnsi="Times New Roman"/>
          <w:color w:val="333333"/>
          <w:sz w:val="32"/>
          <w:szCs w:val="32"/>
        </w:rPr>
        <w:t>五、存在的主要问题及改进情况</w:t>
      </w:r>
    </w:p>
    <w:p w14:paraId="7709C631" w14:textId="7D2A76F9" w:rsidR="00500F7D" w:rsidRDefault="00B72D2E">
      <w:pPr>
        <w:pStyle w:val="a6"/>
        <w:widowControl/>
        <w:spacing w:line="58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proofErr w:type="gramStart"/>
      <w:r>
        <w:rPr>
          <w:rFonts w:ascii="Times New Roman" w:eastAsia="仿宋" w:hAnsi="Times New Roman" w:hint="eastAsia"/>
          <w:sz w:val="32"/>
          <w:szCs w:val="32"/>
        </w:rPr>
        <w:t>企服局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还需进一步学习</w:t>
      </w:r>
      <w:r w:rsidR="00B408B2">
        <w:rPr>
          <w:rFonts w:ascii="Times New Roman" w:eastAsia="仿宋" w:hAnsi="Times New Roman"/>
          <w:sz w:val="32"/>
          <w:szCs w:val="32"/>
        </w:rPr>
        <w:t>贯彻</w:t>
      </w:r>
      <w:r w:rsidR="003D5580" w:rsidRPr="003D5580">
        <w:rPr>
          <w:rFonts w:ascii="Times New Roman" w:eastAsia="仿宋" w:hAnsi="Times New Roman" w:hint="eastAsia"/>
          <w:sz w:val="32"/>
          <w:szCs w:val="32"/>
        </w:rPr>
        <w:t>《中华人民共和国政府信息公开条例》（国务院令第</w:t>
      </w:r>
      <w:r w:rsidR="003D5580" w:rsidRPr="003D5580">
        <w:rPr>
          <w:rFonts w:ascii="Times New Roman" w:eastAsia="仿宋" w:hAnsi="Times New Roman"/>
          <w:sz w:val="32"/>
          <w:szCs w:val="32"/>
        </w:rPr>
        <w:t>711</w:t>
      </w:r>
      <w:r w:rsidR="003D5580" w:rsidRPr="003D5580">
        <w:rPr>
          <w:rFonts w:ascii="Times New Roman" w:eastAsia="仿宋" w:hAnsi="Times New Roman" w:hint="eastAsia"/>
          <w:sz w:val="32"/>
          <w:szCs w:val="32"/>
        </w:rPr>
        <w:t>号）</w:t>
      </w:r>
      <w:r w:rsidR="00000000">
        <w:rPr>
          <w:rFonts w:ascii="Times New Roman" w:eastAsia="仿宋" w:hAnsi="Times New Roman"/>
          <w:sz w:val="32"/>
          <w:szCs w:val="32"/>
        </w:rPr>
        <w:t>有关精神</w:t>
      </w:r>
      <w:r>
        <w:rPr>
          <w:rFonts w:ascii="Times New Roman" w:eastAsia="仿宋" w:hAnsi="Times New Roman" w:hint="eastAsia"/>
          <w:sz w:val="32"/>
          <w:szCs w:val="32"/>
        </w:rPr>
        <w:t>。下一步，我局</w:t>
      </w:r>
      <w:r w:rsidR="003D5580">
        <w:rPr>
          <w:rFonts w:ascii="Times New Roman" w:eastAsia="仿宋" w:hAnsi="Times New Roman" w:hint="eastAsia"/>
          <w:sz w:val="32"/>
          <w:szCs w:val="32"/>
        </w:rPr>
        <w:t>持续加强政府信息公开</w:t>
      </w:r>
      <w:r w:rsidR="00000000">
        <w:rPr>
          <w:rFonts w:ascii="Times New Roman" w:eastAsia="仿宋" w:hAnsi="Times New Roman"/>
          <w:sz w:val="32"/>
          <w:szCs w:val="32"/>
        </w:rPr>
        <w:t>业务培训，压深压实</w:t>
      </w:r>
      <w:r w:rsidR="003D5580">
        <w:rPr>
          <w:rFonts w:ascii="Times New Roman" w:eastAsia="仿宋" w:hAnsi="Times New Roman" w:hint="eastAsia"/>
          <w:sz w:val="32"/>
          <w:szCs w:val="32"/>
        </w:rPr>
        <w:t>政府</w:t>
      </w:r>
      <w:r w:rsidR="00000000">
        <w:rPr>
          <w:rFonts w:ascii="Times New Roman" w:eastAsia="仿宋" w:hAnsi="Times New Roman"/>
          <w:sz w:val="32"/>
          <w:szCs w:val="32"/>
        </w:rPr>
        <w:t>信息公开的主体责任，不断提升</w:t>
      </w:r>
      <w:r w:rsidR="003D5580">
        <w:rPr>
          <w:rFonts w:ascii="Times New Roman" w:eastAsia="仿宋" w:hAnsi="Times New Roman" w:hint="eastAsia"/>
          <w:sz w:val="32"/>
          <w:szCs w:val="32"/>
        </w:rPr>
        <w:t>业务人员</w:t>
      </w:r>
      <w:r w:rsidR="00000000">
        <w:rPr>
          <w:rFonts w:ascii="Times New Roman" w:eastAsia="仿宋" w:hAnsi="Times New Roman"/>
          <w:sz w:val="32"/>
          <w:szCs w:val="32"/>
        </w:rPr>
        <w:t>政务公开</w:t>
      </w:r>
      <w:r w:rsidR="003D5580">
        <w:rPr>
          <w:rFonts w:ascii="Times New Roman" w:eastAsia="仿宋" w:hAnsi="Times New Roman" w:hint="eastAsia"/>
          <w:sz w:val="32"/>
          <w:szCs w:val="32"/>
        </w:rPr>
        <w:t>的</w:t>
      </w:r>
      <w:r w:rsidR="00000000">
        <w:rPr>
          <w:rFonts w:ascii="Times New Roman" w:eastAsia="仿宋" w:hAnsi="Times New Roman"/>
          <w:sz w:val="32"/>
          <w:szCs w:val="32"/>
        </w:rPr>
        <w:t>责任意识</w:t>
      </w:r>
      <w:r w:rsidR="003D5580">
        <w:rPr>
          <w:rFonts w:ascii="Times New Roman" w:eastAsia="仿宋" w:hAnsi="Times New Roman" w:hint="eastAsia"/>
          <w:sz w:val="32"/>
          <w:szCs w:val="32"/>
        </w:rPr>
        <w:t>，切实提升</w:t>
      </w:r>
      <w:r w:rsidR="00000000">
        <w:rPr>
          <w:rFonts w:ascii="Times New Roman" w:eastAsia="仿宋" w:hAnsi="Times New Roman"/>
          <w:sz w:val="32"/>
          <w:szCs w:val="32"/>
        </w:rPr>
        <w:t>信息公开质量。</w:t>
      </w:r>
    </w:p>
    <w:p w14:paraId="4D05366B" w14:textId="77777777" w:rsidR="00500F7D" w:rsidRDefault="00000000">
      <w:pPr>
        <w:pStyle w:val="a6"/>
        <w:widowControl/>
        <w:spacing w:line="580" w:lineRule="exact"/>
        <w:ind w:firstLineChars="200" w:firstLine="640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>
        <w:rPr>
          <w:rFonts w:ascii="Times New Roman" w:eastAsia="黑体" w:hAnsi="Times New Roman"/>
          <w:color w:val="333333"/>
          <w:sz w:val="32"/>
          <w:szCs w:val="32"/>
        </w:rPr>
        <w:t>六、其他需要报告的事项</w:t>
      </w:r>
    </w:p>
    <w:p w14:paraId="5C058102" w14:textId="77777777" w:rsidR="00500F7D" w:rsidRDefault="00000000">
      <w:pPr>
        <w:spacing w:line="58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kern w:val="0"/>
          <w:sz w:val="32"/>
          <w:szCs w:val="32"/>
          <w:lang w:bidi="ar"/>
        </w:rPr>
        <w:t>按照《国务院办公厅关于印发〈政府信息公开信息处理费管理办法〉的通知》（国办函〔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2020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〕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109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号）规定的按件、按量收费标准，本年度未产生信息公开处理费。</w:t>
      </w:r>
    </w:p>
    <w:p w14:paraId="5A331745" w14:textId="77777777" w:rsidR="00500F7D" w:rsidRDefault="00000000">
      <w:pPr>
        <w:pStyle w:val="a6"/>
        <w:widowControl/>
        <w:spacing w:line="58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本年度无其他需要报告的事项。</w:t>
      </w:r>
    </w:p>
    <w:sectPr w:rsidR="00500F7D">
      <w:footerReference w:type="default" r:id="rId8"/>
      <w:pgSz w:w="11906" w:h="16838"/>
      <w:pgMar w:top="2098" w:right="1474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4B02" w14:textId="77777777" w:rsidR="00865069" w:rsidRDefault="00865069">
      <w:r>
        <w:separator/>
      </w:r>
    </w:p>
  </w:endnote>
  <w:endnote w:type="continuationSeparator" w:id="0">
    <w:p w14:paraId="2A36CC8A" w14:textId="77777777" w:rsidR="00865069" w:rsidRDefault="0086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FC92" w14:textId="77777777" w:rsidR="00500F7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692D5" wp14:editId="2CCBEB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DB7F3" w14:textId="77777777" w:rsidR="00500F7D" w:rsidRDefault="00000000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692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261DB7F3" w14:textId="77777777" w:rsidR="00500F7D" w:rsidRDefault="00000000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6FE7" w14:textId="77777777" w:rsidR="00865069" w:rsidRDefault="00865069">
      <w:r>
        <w:separator/>
      </w:r>
    </w:p>
  </w:footnote>
  <w:footnote w:type="continuationSeparator" w:id="0">
    <w:p w14:paraId="45AEBD3E" w14:textId="77777777" w:rsidR="00865069" w:rsidRDefault="0086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ED9B63"/>
    <w:multiLevelType w:val="singleLevel"/>
    <w:tmpl w:val="FFED9B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5653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RiZGEyYmU4NTYzMDgxNDBkZDBmYjNjZGUyMTE2NWQifQ=="/>
  </w:docVars>
  <w:rsids>
    <w:rsidRoot w:val="008A5EBC"/>
    <w:rsid w:val="8B936500"/>
    <w:rsid w:val="9FDFE6A6"/>
    <w:rsid w:val="BDDDDBB4"/>
    <w:rsid w:val="BFECFDA0"/>
    <w:rsid w:val="CFF7FFB7"/>
    <w:rsid w:val="CFFDB97C"/>
    <w:rsid w:val="DECE74CC"/>
    <w:rsid w:val="DEF4D0FF"/>
    <w:rsid w:val="EF7F2027"/>
    <w:rsid w:val="F77FA131"/>
    <w:rsid w:val="FBFDCB45"/>
    <w:rsid w:val="FDACE39D"/>
    <w:rsid w:val="FFA74D6B"/>
    <w:rsid w:val="FFDD773F"/>
    <w:rsid w:val="FFDEE17D"/>
    <w:rsid w:val="FFDFD492"/>
    <w:rsid w:val="FFED8252"/>
    <w:rsid w:val="FFEFDAC1"/>
    <w:rsid w:val="FFF999A4"/>
    <w:rsid w:val="00017548"/>
    <w:rsid w:val="000626D3"/>
    <w:rsid w:val="000727F8"/>
    <w:rsid w:val="000A1253"/>
    <w:rsid w:val="001362BF"/>
    <w:rsid w:val="0014677B"/>
    <w:rsid w:val="00233D15"/>
    <w:rsid w:val="002D3A9B"/>
    <w:rsid w:val="00334969"/>
    <w:rsid w:val="003D5580"/>
    <w:rsid w:val="00446572"/>
    <w:rsid w:val="00500F7D"/>
    <w:rsid w:val="00531539"/>
    <w:rsid w:val="005C04D0"/>
    <w:rsid w:val="00610FE3"/>
    <w:rsid w:val="00663574"/>
    <w:rsid w:val="007A3B3E"/>
    <w:rsid w:val="00820F60"/>
    <w:rsid w:val="008463C3"/>
    <w:rsid w:val="00865069"/>
    <w:rsid w:val="008A5EBC"/>
    <w:rsid w:val="00957A1A"/>
    <w:rsid w:val="009A5AF3"/>
    <w:rsid w:val="009C5558"/>
    <w:rsid w:val="009D3511"/>
    <w:rsid w:val="00A50CA8"/>
    <w:rsid w:val="00A673F8"/>
    <w:rsid w:val="00B27A68"/>
    <w:rsid w:val="00B408B2"/>
    <w:rsid w:val="00B432FC"/>
    <w:rsid w:val="00B65E2E"/>
    <w:rsid w:val="00B72D2E"/>
    <w:rsid w:val="00C317DB"/>
    <w:rsid w:val="00D033C9"/>
    <w:rsid w:val="00D1131D"/>
    <w:rsid w:val="00DF37F9"/>
    <w:rsid w:val="00E14CBC"/>
    <w:rsid w:val="00E269AA"/>
    <w:rsid w:val="00E56CB1"/>
    <w:rsid w:val="00E60EF9"/>
    <w:rsid w:val="00F2429B"/>
    <w:rsid w:val="00F61210"/>
    <w:rsid w:val="00FA493D"/>
    <w:rsid w:val="00FB717F"/>
    <w:rsid w:val="00FC0741"/>
    <w:rsid w:val="00FE68D7"/>
    <w:rsid w:val="01476DE2"/>
    <w:rsid w:val="15C17D05"/>
    <w:rsid w:val="1BED299C"/>
    <w:rsid w:val="1E9808A0"/>
    <w:rsid w:val="20677ECA"/>
    <w:rsid w:val="2BFFC506"/>
    <w:rsid w:val="2C7109E7"/>
    <w:rsid w:val="3DE695DD"/>
    <w:rsid w:val="3E770BD4"/>
    <w:rsid w:val="3ED714F6"/>
    <w:rsid w:val="3F7F8416"/>
    <w:rsid w:val="3FBF68DA"/>
    <w:rsid w:val="3FD61B8A"/>
    <w:rsid w:val="412947DC"/>
    <w:rsid w:val="42AE7DFE"/>
    <w:rsid w:val="4E2B491C"/>
    <w:rsid w:val="5175655A"/>
    <w:rsid w:val="5277467D"/>
    <w:rsid w:val="55DE5984"/>
    <w:rsid w:val="58FE14A5"/>
    <w:rsid w:val="5F3750E1"/>
    <w:rsid w:val="5F3F8C1F"/>
    <w:rsid w:val="5FB10BB4"/>
    <w:rsid w:val="6661544F"/>
    <w:rsid w:val="677F81D7"/>
    <w:rsid w:val="6FC4796E"/>
    <w:rsid w:val="6FFF2A7C"/>
    <w:rsid w:val="733071CF"/>
    <w:rsid w:val="735F2EF4"/>
    <w:rsid w:val="738806AE"/>
    <w:rsid w:val="799BFEC5"/>
    <w:rsid w:val="7A0103D7"/>
    <w:rsid w:val="7ADC7DD7"/>
    <w:rsid w:val="7BE324DC"/>
    <w:rsid w:val="7BFF9325"/>
    <w:rsid w:val="7E7FE4DF"/>
    <w:rsid w:val="7E9725E7"/>
    <w:rsid w:val="7FB513EE"/>
    <w:rsid w:val="7FF8C222"/>
    <w:rsid w:val="7F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413AB"/>
  <w15:docId w15:val="{3AB2354D-8B6E-4306-9F9A-BF5FC041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30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jc w:val="left"/>
    </w:pPr>
    <w:rPr>
      <w:kern w:val="0"/>
      <w:sz w:val="24"/>
    </w:rPr>
  </w:style>
  <w:style w:type="character" w:styleId="a7">
    <w:name w:val="Hyperlink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蓉 邱</cp:lastModifiedBy>
  <cp:revision>2</cp:revision>
  <cp:lastPrinted>2024-01-26T07:15:00Z</cp:lastPrinted>
  <dcterms:created xsi:type="dcterms:W3CDTF">2024-01-26T11:09:00Z</dcterms:created>
  <dcterms:modified xsi:type="dcterms:W3CDTF">2024-01-26T11:09:00Z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9CD66AC9159441FDA190073F34B2A155_13</vt:lpwstr>
  </property>
</Properties>
</file>