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668"/>
        <w:gridCol w:w="1971"/>
        <w:gridCol w:w="1170"/>
        <w:gridCol w:w="1470"/>
        <w:gridCol w:w="855"/>
        <w:gridCol w:w="780"/>
        <w:gridCol w:w="720"/>
        <w:gridCol w:w="780"/>
        <w:gridCol w:w="900"/>
        <w:gridCol w:w="615"/>
        <w:gridCol w:w="660"/>
        <w:gridCol w:w="1500"/>
        <w:gridCol w:w="1275"/>
        <w:gridCol w:w="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911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911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本次公示的食品主要为食用农产品1个大类，共抽取</w:t>
            </w:r>
            <w:r>
              <w:rPr>
                <w:rStyle w:val="12"/>
                <w:lang w:val="en-US" w:eastAsia="zh-CN" w:bidi="ar"/>
              </w:rPr>
              <w:t>5</w:t>
            </w:r>
            <w:r>
              <w:rPr>
                <w:rStyle w:val="12"/>
                <w:rFonts w:hint="eastAsia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批次，</w:t>
            </w:r>
            <w:r>
              <w:rPr>
                <w:rStyle w:val="12"/>
                <w:lang w:val="en-US" w:eastAsia="zh-CN" w:bidi="ar"/>
              </w:rPr>
              <w:t>5</w:t>
            </w:r>
            <w:r>
              <w:rPr>
                <w:rStyle w:val="12"/>
                <w:rFonts w:hint="eastAsia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批次合格，</w:t>
            </w:r>
            <w:r>
              <w:rPr>
                <w:rStyle w:val="12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911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检验依据是</w:t>
            </w:r>
            <w:r>
              <w:rPr>
                <w:rFonts w:ascii="仿宋_GB2312" w:hAnsi="仿宋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GB 2763-2021《食品安全国家标准 食品中农药最大残留限量》、GB 2762-2022《食品安全国家标准 食品中污染物限量》、农业农村部公告 第250号《食品动物中禁止使用的药品及其他化合物清单》、GB 31650-2019《食品安全国家标准 食品中兽药最大残留限量》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等标准要求。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XBJ23420142484341882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武汉东湖新技术开发区陈传珍蔬菜店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茄子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XBJ23420142484341886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武汉东湖新技术开发区陈传珍蔬菜店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青椒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XBJ23420142484341883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武汉东湖新技术开发区陈传珍蔬菜店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黄白菜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XBJ23420142484341818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</w:t>
            </w: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</w:t>
            </w:r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技术开发区慧吉吉蔬菜店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上海青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XBJ23420142484341821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武汉东湖新技术开发区慧吉吉蔬菜店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XBJ23420142484341820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武汉东湖新技术开发区慧吉吉蔬菜店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小白菜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XBJ23420142484341893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武汉市优全鲜生供应链商行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雪梨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XBJ23420142484341894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武汉市优全鲜生供应链商行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秋水梨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XBJ23420142484341895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武汉市优全鲜生供应链商行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蜜橘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XBJ23420142484341547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武汉市优全鲜生供应链商行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长茄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XBJ23420142484341548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武汉市优全鲜生供应链商行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圆茄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XBJ23420142484341546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武汉市优全鲜生供应链商行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XBJ23420142484341929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武汉市江夏区对外经济贸易总公司大桥牲猪定点屠宰场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湖北省武汉市江夏区纸坊街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武汉东湖新技术开发区郑文龙猪肉铺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里脊肉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XBJ23420142484341949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武汉东湖新技术开发区吴威食品经营部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鸡翅根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XBJ23420142484341939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武汉市江夏外贸恒兴机械化屠宰厂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湖北省武汉市江夏区纸坊街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武汉东湖新技术开发区张明胜鲜肉店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后腿肉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XBJ23420142484341937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武汉康盛肉类有限公司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湖北省武汉市江夏区郑店街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武汉东湖新技术开发区褚龙龙鲜肉店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后腿肉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XBJ23420142484341940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武汉市江夏外贸恒兴机械化屠宰厂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湖北省武汉市江夏区纸坊街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武汉东湖新技术开发区张明胜鲜肉店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五花肉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XBJ23420142484341943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武汉市江夏外贸恒兴机械化屠宰厂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湖北省武汉市江夏区纸坊街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武汉东湖新技术开发区罗庆昌鲜肉店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里脊肉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XBJ23420142484341946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武汉市江夏外贸恒兴机械化屠宰厂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湖北省武汉市江夏区纸坊街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武汉东湖新技术开发区罗庆昌鲜肉店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前腿肉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XBJ23420142484341952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武汉东湖新技术开发区耿安忠食品经营部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红壳鸡蛋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XBJ23420142484341953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武汉东湖新技术开发区耿安忠食品经营部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精品鸡蛋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XBJ23420142484341936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武汉康盛肉类有限公司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湖北省武汉市江夏区郑店街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武汉东湖新技术开发区褚龙龙鲜肉店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五花肉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XBJ23420142484341955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武汉东湖新技术开发区耿安忠食品经营部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XBJ23420142484341957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武汉东湖新技术开发区耿安忠食品经营部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花生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XBJ23420142484341944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武汉市江夏外贸恒兴机械化屠宰厂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湖北省武汉市江夏区纸坊街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武汉东湖新技术开发区罗庆昌鲜肉店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五花肉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XBJ23420142484341884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武汉东湖新技术开发区陈传珍蔬菜店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XBJ23420142484341825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武汉东湖新技术开发区慧吉吉蔬菜店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四季豆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XBJ23420142484341826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武汉东湖新技术开发区慧吉吉蔬菜店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小包菜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XBJ23420142484341545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武汉市优全鲜生供应链商行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猕猴桃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XBJ23420142484341887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武汉东湖新技术开发区陈传珍蔬菜店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小白菜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XBJ23420142484341890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武汉东湖新技术开发区陈传珍蔬菜店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XBJ23420142484341891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武汉东湖新技术开发区陈传珍蔬菜店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小包菜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XBJ23420142484341824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武汉东湖新技术开发区慧吉吉蔬菜店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茄子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XBJ23420142484341888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武汉东湖新技术开发区陈传珍蔬菜店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胡萝卜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XBJ23420142484341889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武汉东湖新技术开发区陈传珍蔬菜店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本地芹菜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XBJ23420142484341823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武汉东湖新技术开发区慧吉吉蔬菜店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XBJ23420142484341549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武汉市优全鲜生供应链商行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XBJ23420142484341892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武汉市优全鲜生供应链商行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红富士苹果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XBJ23420142484341885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武汉东湖新技术开发区陈传珍蔬菜店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上海青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XBJ23420142484341819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武汉东湖新技术开发区慧吉吉蔬菜店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大白菜秧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XBJ23420142484341822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武汉东湖新技术开发区慧吉吉蔬菜店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本地芹菜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XBJ23420142484341827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武汉东湖新技术开发区慧吉吉蔬菜店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青椒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XBJ23420142484341550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武汉市优全鲜生供应链商行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青椒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XBJ23420142484341935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武汉康盛肉类有限公司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湖北省武汉市江夏区郑店街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武汉东湖新技术开发区褚龙龙鲜肉店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瘦肉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XBJ23420142484341956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武汉东湖新技术开发区耿安忠食品经营部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XBJ23420142484341945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武汉市江夏外贸恒兴机械化屠宰厂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湖北省武汉市江夏区纸坊街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武汉东湖新技术开发区罗庆昌鲜肉店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后腿肉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XBJ23420142484341947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武汉东湖新技术开发区吴威食品经营部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鸡胸肉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XBJ23420142484341948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武汉东湖新技术开发区吴威食品经营部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鸡琵琶腿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XBJ23420142484341951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武汉东湖新技术开发区耿安忠食品经营部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绿壳鸡蛋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XBJ23420142484341934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武汉康盛肉类有限公司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湖北省武汉市江夏区郑店街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武汉东湖新技术开发区褚龙龙鲜肉店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里脊肉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XBJ23420142484341941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武汉市江夏外贸恒兴机械化屠宰厂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湖北省武汉市江夏区纸坊街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武汉东湖新技术开发区张明胜鲜肉店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瘦肉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XBJ23420142484341954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武汉东湖新技术开发区耿安忠食品经营部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散养鸡蛋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XBJ23420142484341938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武汉康盛肉类有限公司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湖北省武汉市江夏区郑店街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武汉东湖新技术开发区褚龙龙鲜肉店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前腿肉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2023-09-02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XBJ23420142484341942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武汉市江夏外贸恒兴机械化屠宰厂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湖北省武汉市江夏区纸坊街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武汉东湖新技术开发区张明胜鲜肉店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前夹肉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XBJ23420142484341950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9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武汉东湖新技术开发区吴威食品经营部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鸡全腿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8C7C05"/>
    <w:rsid w:val="00203D21"/>
    <w:rsid w:val="008C7C05"/>
    <w:rsid w:val="00A712C0"/>
    <w:rsid w:val="00AD4C15"/>
    <w:rsid w:val="00CF05CA"/>
    <w:rsid w:val="026665B6"/>
    <w:rsid w:val="05747429"/>
    <w:rsid w:val="08D77555"/>
    <w:rsid w:val="15CD2129"/>
    <w:rsid w:val="1B577052"/>
    <w:rsid w:val="1CD01569"/>
    <w:rsid w:val="35CC095E"/>
    <w:rsid w:val="36DC5C25"/>
    <w:rsid w:val="384E0F21"/>
    <w:rsid w:val="43907B9C"/>
    <w:rsid w:val="44A15A9D"/>
    <w:rsid w:val="45F4583A"/>
    <w:rsid w:val="5BA52831"/>
    <w:rsid w:val="5D6B0FB9"/>
    <w:rsid w:val="5DBE50A7"/>
    <w:rsid w:val="5F57109A"/>
    <w:rsid w:val="6E810B83"/>
    <w:rsid w:val="6FA81399"/>
    <w:rsid w:val="707A6F85"/>
    <w:rsid w:val="711041C2"/>
    <w:rsid w:val="77CC56DE"/>
    <w:rsid w:val="77E56EB0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7">
    <w:name w:val="font91"/>
    <w:basedOn w:val="3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8">
    <w:name w:val="font2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single"/>
    </w:rPr>
  </w:style>
  <w:style w:type="character" w:customStyle="1" w:styleId="9">
    <w:name w:val="font5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10">
    <w:name w:val="font7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1">
    <w:name w:val="font3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single"/>
    </w:rPr>
  </w:style>
  <w:style w:type="character" w:customStyle="1" w:styleId="12">
    <w:name w:val="font6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15</Pages>
  <Words>5523</Words>
  <Characters>7870</Characters>
  <Lines>29</Lines>
  <Paragraphs>8</Paragraphs>
  <TotalTime>470</TotalTime>
  <ScaleCrop>false</ScaleCrop>
  <LinksUpToDate>false</LinksUpToDate>
  <CharactersWithSpaces>7882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2023-12-01T03:16:43Z</cp:lastPrinted>
  <dcterms:modified xsi:type="dcterms:W3CDTF">2023-12-01T03:19:29Z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