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SBJ23420000003343453ZX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武汉东湖新技术开发区郭进水产品经营部销售的鲜活黄鳝</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2023年10月24日抽自</w:t>
      </w:r>
      <w:r>
        <w:rPr>
          <w:rFonts w:hint="eastAsia" w:eastAsia="仿宋_GB2312"/>
          <w:b w:val="0"/>
          <w:bCs w:val="0"/>
          <w:sz w:val="32"/>
          <w:szCs w:val="32"/>
          <w:lang w:val="en-US" w:eastAsia="zh-CN"/>
        </w:rPr>
        <w:t>武汉东湖新技术开发区郭进水产品经营部</w:t>
      </w:r>
      <w:r>
        <w:rPr>
          <w:rFonts w:hint="eastAsia" w:eastAsia="仿宋_GB2312"/>
          <w:sz w:val="32"/>
          <w:szCs w:val="32"/>
          <w:lang w:val="en-US" w:eastAsia="zh-CN"/>
        </w:rPr>
        <w:t>销售的鲜活黄鳝，经抽样</w:t>
      </w:r>
      <w:r>
        <w:rPr>
          <w:rFonts w:hint="eastAsia" w:eastAsia="仿宋_GB2312"/>
          <w:b w:val="0"/>
          <w:bCs w:val="0"/>
          <w:sz w:val="32"/>
          <w:szCs w:val="32"/>
          <w:lang w:val="en-US" w:eastAsia="zh-CN"/>
        </w:rPr>
        <w:t>检验，恩诺沙星,甲氧苄啶项目不符合 GB 31650-2019《食品安全国家标准 食品中兽药最大残留限量》要求，检验结论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en-US" w:eastAsia="zh-CN"/>
        </w:rPr>
        <w:t>经查，当事人销售不合格鲜活黄鳝的行为，违反《</w:t>
      </w:r>
      <w:r>
        <w:rPr>
          <w:rFonts w:hint="eastAsia" w:eastAsia="仿宋_GB2312"/>
          <w:b w:val="0"/>
          <w:bCs w:val="0"/>
          <w:sz w:val="32"/>
          <w:szCs w:val="32"/>
          <w:lang w:val="zh-CN" w:eastAsia="zh-CN"/>
        </w:rPr>
        <w:t>食用农产品市场销售质量安全监督管理办法</w:t>
      </w:r>
      <w:r>
        <w:rPr>
          <w:rFonts w:hint="eastAsia" w:eastAsia="仿宋_GB2312"/>
          <w:b w:val="0"/>
          <w:bCs w:val="0"/>
          <w:sz w:val="32"/>
          <w:szCs w:val="32"/>
          <w:lang w:val="en-US" w:eastAsia="zh-CN"/>
        </w:rPr>
        <w:t>》第</w:t>
      </w:r>
      <w:r>
        <w:rPr>
          <w:rFonts w:hint="eastAsia" w:eastAsia="仿宋_GB2312"/>
          <w:b w:val="0"/>
          <w:bCs w:val="0"/>
          <w:sz w:val="32"/>
          <w:szCs w:val="32"/>
          <w:lang w:val="zh-CN" w:eastAsia="zh-CN"/>
        </w:rPr>
        <w:t>二十五</w:t>
      </w:r>
      <w:r>
        <w:rPr>
          <w:rFonts w:hint="eastAsia" w:eastAsia="仿宋_GB2312"/>
          <w:b w:val="0"/>
          <w:bCs w:val="0"/>
          <w:sz w:val="32"/>
          <w:szCs w:val="32"/>
          <w:lang w:val="en-US" w:eastAsia="zh-CN"/>
        </w:rPr>
        <w:t>条第二项“</w:t>
      </w:r>
      <w:r>
        <w:rPr>
          <w:rFonts w:hint="eastAsia" w:eastAsia="仿宋_GB2312"/>
          <w:b w:val="0"/>
          <w:bCs w:val="0"/>
          <w:sz w:val="32"/>
          <w:szCs w:val="32"/>
          <w:lang w:val="zh-CN" w:eastAsia="zh-CN"/>
        </w:rPr>
        <w:t>禁止销售下列食用农产品…</w:t>
      </w:r>
      <w:bookmarkStart w:id="0" w:name="No84_T25K1X2"/>
      <w:bookmarkEnd w:id="0"/>
      <w:r>
        <w:rPr>
          <w:rFonts w:hint="eastAsia" w:eastAsia="仿宋_GB2312"/>
          <w:b w:val="0"/>
          <w:bCs w:val="0"/>
          <w:sz w:val="32"/>
          <w:szCs w:val="32"/>
          <w:lang w:val="zh-CN" w:eastAsia="zh-CN"/>
        </w:rPr>
        <w:t>…（二）致病性微生物、农药残留、兽药残留、生物毒素、重金属等污染物质以及其他危害人体健康的物质含量超过食品安全标准限量的</w:t>
      </w:r>
      <w:r>
        <w:rPr>
          <w:rFonts w:hint="eastAsia" w:eastAsia="仿宋_GB2312"/>
          <w:b w:val="0"/>
          <w:bCs w:val="0"/>
          <w:sz w:val="32"/>
          <w:szCs w:val="32"/>
          <w:lang w:val="en-US" w:eastAsia="zh-CN"/>
        </w:rPr>
        <w:t>”的规定。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en-US" w:eastAsia="zh-CN"/>
        </w:rPr>
        <w:t>当事人未完全履行进货查验记录制度的行为，违反《</w:t>
      </w:r>
      <w:r>
        <w:rPr>
          <w:rFonts w:hint="eastAsia" w:eastAsia="仿宋_GB2312"/>
          <w:b w:val="0"/>
          <w:bCs w:val="0"/>
          <w:sz w:val="32"/>
          <w:szCs w:val="32"/>
          <w:lang w:val="zh-CN" w:eastAsia="zh-CN"/>
        </w:rPr>
        <w:t>食用农产品市场销售质量安全监督管理办法</w:t>
      </w:r>
      <w:r>
        <w:rPr>
          <w:rFonts w:hint="eastAsia" w:eastAsia="仿宋_GB2312"/>
          <w:b w:val="0"/>
          <w:bCs w:val="0"/>
          <w:sz w:val="32"/>
          <w:szCs w:val="32"/>
          <w:lang w:val="en-US" w:eastAsia="zh-CN"/>
        </w:rPr>
        <w:t>》第二十六条第一款、第二款“销售者采购食用农产品，应当按照规定查验相关证明材料，不符合要求的，不得采购和销售。销售者应当建立食用农产品进货查验记录制度，如实记录食用农产品名称、数量、进货日期以及供货者名称、地址、联系方式等内容，并保存相关凭证。记录和凭证保存期限不得少于6个月</w:t>
      </w:r>
      <w:r>
        <w:rPr>
          <w:rFonts w:hint="eastAsia" w:eastAsia="仿宋_GB2312"/>
          <w:b w:val="0"/>
          <w:bCs w:val="0"/>
          <w:sz w:val="32"/>
          <w:szCs w:val="32"/>
          <w:lang w:val="zh-CN" w:eastAsia="zh-CN"/>
        </w:rPr>
        <w:t>”的规定。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zh-CN" w:eastAsia="zh-CN"/>
        </w:rPr>
        <w:t>鉴于当事人是初次违法，在案发后积极配合调查，如实陈述违法事实并主动提供</w:t>
      </w:r>
      <w:r>
        <w:rPr>
          <w:rFonts w:hint="eastAsia" w:eastAsia="仿宋_GB2312"/>
          <w:b w:val="0"/>
          <w:bCs w:val="0"/>
          <w:sz w:val="32"/>
          <w:szCs w:val="32"/>
          <w:lang w:val="en-US" w:eastAsia="zh-CN"/>
        </w:rPr>
        <w:t>进货票据、支付截图、供货商武汉市洪山区李氏水产商行的营业执照复印件</w:t>
      </w:r>
      <w:r>
        <w:rPr>
          <w:rFonts w:hint="eastAsia" w:eastAsia="仿宋_GB2312"/>
          <w:b w:val="0"/>
          <w:bCs w:val="0"/>
          <w:sz w:val="32"/>
          <w:szCs w:val="32"/>
          <w:lang w:val="zh-CN" w:eastAsia="zh-CN"/>
        </w:rPr>
        <w:t>，</w:t>
      </w:r>
      <w:r>
        <w:rPr>
          <w:rFonts w:hint="eastAsia" w:eastAsia="仿宋_GB2312"/>
          <w:b w:val="0"/>
          <w:bCs w:val="0"/>
          <w:sz w:val="32"/>
          <w:szCs w:val="32"/>
          <w:lang w:val="en-US" w:eastAsia="zh-CN"/>
        </w:rPr>
        <w:t>及时采取召回措施。符合</w:t>
      </w:r>
      <w:r>
        <w:rPr>
          <w:rFonts w:hint="eastAsia" w:eastAsia="仿宋_GB2312"/>
          <w:b w:val="0"/>
          <w:bCs w:val="0"/>
          <w:sz w:val="32"/>
          <w:szCs w:val="32"/>
          <w:lang w:val="zh-CN" w:eastAsia="zh-CN"/>
        </w:rPr>
        <w:t>《武汉市市场监督管理行政处罚裁量权适用规则》</w:t>
      </w:r>
      <w:r>
        <w:rPr>
          <w:rFonts w:hint="eastAsia" w:eastAsia="仿宋_GB2312"/>
          <w:b w:val="0"/>
          <w:bCs w:val="0"/>
          <w:sz w:val="32"/>
          <w:szCs w:val="32"/>
          <w:lang w:val="en-US" w:eastAsia="zh-CN"/>
        </w:rPr>
        <w:t>第十二条第一款第三项“当事人有下列情形之</w:t>
      </w:r>
      <w:r>
        <w:rPr>
          <w:rFonts w:hint="eastAsia" w:eastAsia="仿宋_GB2312"/>
          <w:b w:val="0"/>
          <w:bCs w:val="0"/>
          <w:sz w:val="32"/>
          <w:szCs w:val="32"/>
          <w:lang w:val="zh-CN" w:eastAsia="zh-CN"/>
        </w:rPr>
        <w:t>一的，可以从轻或者减轻处罚：（三）积极配合市场监管部门调查，如实陈述违法事实并主动提供证据材料的”的规定，依据《中华人民共和国行政处罚法》第五条第二款“设定和实施行政处罚必须以事实为依据，与违法行为的事实、性质、情节以及社会危害程度相当”、第六条“实施行政处罚，纠正违法行为，应当坚持处罚与教育相结合，教育公民、法人或者其他组织自觉守法”</w:t>
      </w:r>
      <w:r>
        <w:rPr>
          <w:rFonts w:hint="eastAsia" w:eastAsia="仿宋_GB2312"/>
          <w:b w:val="0"/>
          <w:bCs w:val="0"/>
          <w:sz w:val="32"/>
          <w:szCs w:val="32"/>
          <w:lang w:val="en-US" w:eastAsia="zh-CN"/>
        </w:rPr>
        <w:t>的规定，我局决定</w:t>
      </w:r>
      <w:r>
        <w:rPr>
          <w:rFonts w:hint="eastAsia" w:eastAsia="仿宋_GB2312"/>
          <w:b w:val="0"/>
          <w:bCs w:val="0"/>
          <w:sz w:val="32"/>
          <w:szCs w:val="32"/>
          <w:lang w:val="zh-CN" w:eastAsia="zh-CN"/>
        </w:rPr>
        <w:t>对当事人予以减轻处罚。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zh-CN" w:eastAsia="zh-CN"/>
        </w:rPr>
        <w:t>针对</w:t>
      </w:r>
      <w:r>
        <w:rPr>
          <w:rFonts w:hint="eastAsia" w:eastAsia="仿宋_GB2312"/>
          <w:b w:val="0"/>
          <w:bCs w:val="0"/>
          <w:sz w:val="32"/>
          <w:szCs w:val="32"/>
          <w:lang w:val="en-US" w:eastAsia="zh-CN"/>
        </w:rPr>
        <w:t>当事人销售不合格鲜活黄鳝的行为，</w:t>
      </w:r>
      <w:r>
        <w:rPr>
          <w:rFonts w:hint="eastAsia" w:eastAsia="仿宋_GB2312"/>
          <w:b w:val="0"/>
          <w:bCs w:val="0"/>
          <w:sz w:val="32"/>
          <w:szCs w:val="32"/>
          <w:lang w:val="zh-CN" w:eastAsia="zh-CN"/>
        </w:rPr>
        <w:t>依据《食用农产品市场销售质量安全监督管理办法》第</w:t>
      </w:r>
      <w:r>
        <w:rPr>
          <w:rFonts w:hint="eastAsia" w:eastAsia="仿宋_GB2312"/>
          <w:b w:val="0"/>
          <w:bCs w:val="0"/>
          <w:sz w:val="32"/>
          <w:szCs w:val="32"/>
          <w:lang w:val="en-US" w:eastAsia="zh-CN"/>
        </w:rPr>
        <w:t>五十条第二款</w:t>
      </w:r>
      <w:r>
        <w:rPr>
          <w:rFonts w:hint="eastAsia" w:eastAsia="仿宋_GB2312"/>
          <w:b w:val="0"/>
          <w:bCs w:val="0"/>
          <w:sz w:val="32"/>
          <w:szCs w:val="32"/>
          <w:lang w:val="zh-CN" w:eastAsia="zh-CN"/>
        </w:rPr>
        <w:t>“违反本办法第二十五条第二项、第三项、第四项、第十项规定的，由县级以上食品药品监督管理部门依照食品安全法第一百二十四条第一款的规定给予处罚</w:t>
      </w:r>
      <w:r>
        <w:rPr>
          <w:rFonts w:hint="eastAsia" w:eastAsia="仿宋_GB2312"/>
          <w:b w:val="0"/>
          <w:bCs w:val="0"/>
          <w:sz w:val="32"/>
          <w:szCs w:val="32"/>
          <w:lang w:val="en-US" w:eastAsia="zh-CN"/>
        </w:rPr>
        <w:t>”、《中华人民共和国食品安全法》</w:t>
      </w:r>
      <w:r>
        <w:rPr>
          <w:rFonts w:hint="eastAsia" w:eastAsia="仿宋_GB2312"/>
          <w:b w:val="0"/>
          <w:bCs w:val="0"/>
          <w:sz w:val="32"/>
          <w:szCs w:val="32"/>
          <w:lang w:val="en-US" w:eastAsia="zh-CN"/>
        </w:rPr>
        <w:fldChar w:fldCharType="begin"/>
      </w:r>
      <w:r>
        <w:rPr>
          <w:rFonts w:hint="eastAsia" w:eastAsia="仿宋_GB2312"/>
          <w:b w:val="0"/>
          <w:bCs w:val="0"/>
          <w:sz w:val="32"/>
          <w:szCs w:val="32"/>
          <w:lang w:val="en-US" w:eastAsia="zh-CN"/>
        </w:rPr>
        <w:instrText xml:space="preserve"> HYPERLINK "https://law.wkinfo.com.cn/document/show?collection=legislation&amp;aid=MTAwMDUwMjQxMTI%3D&amp;language=中文" \l "No457_Z9T124" </w:instrText>
      </w:r>
      <w:r>
        <w:rPr>
          <w:rFonts w:hint="eastAsia" w:eastAsia="仿宋_GB2312"/>
          <w:b w:val="0"/>
          <w:bCs w:val="0"/>
          <w:sz w:val="32"/>
          <w:szCs w:val="32"/>
          <w:lang w:val="en-US" w:eastAsia="zh-CN"/>
        </w:rPr>
        <w:fldChar w:fldCharType="separate"/>
      </w:r>
      <w:r>
        <w:rPr>
          <w:rFonts w:hint="eastAsia" w:eastAsia="仿宋_GB2312"/>
          <w:b w:val="0"/>
          <w:bCs w:val="0"/>
          <w:sz w:val="32"/>
          <w:szCs w:val="32"/>
          <w:lang w:val="en-US" w:eastAsia="zh-CN"/>
        </w:rPr>
        <w:t>第一百二十四条第一款</w:t>
      </w:r>
      <w:r>
        <w:rPr>
          <w:rFonts w:hint="eastAsia" w:eastAsia="仿宋_GB2312"/>
          <w:b w:val="0"/>
          <w:bCs w:val="0"/>
          <w:sz w:val="32"/>
          <w:szCs w:val="32"/>
          <w:lang w:val="en-US" w:eastAsia="zh-CN"/>
        </w:rPr>
        <w:fldChar w:fldCharType="end"/>
      </w:r>
      <w:r>
        <w:rPr>
          <w:rFonts w:hint="eastAsia" w:eastAsia="仿宋_GB2312"/>
          <w:b w:val="0"/>
          <w:bCs w:val="0"/>
          <w:sz w:val="32"/>
          <w:szCs w:val="32"/>
          <w:lang w:val="en-US" w:eastAsia="zh-CN"/>
        </w:rPr>
        <w:t>第一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同时鉴于当事人有法定减轻行政处罚的情节，我局决定责令当</w:t>
      </w:r>
      <w:r>
        <w:rPr>
          <w:rFonts w:hint="eastAsia" w:eastAsia="仿宋_GB2312"/>
          <w:b w:val="0"/>
          <w:bCs w:val="0"/>
          <w:sz w:val="32"/>
          <w:szCs w:val="32"/>
          <w:lang w:val="zh-CN" w:eastAsia="zh-CN"/>
        </w:rPr>
        <w:t>事人改正上述违法行为，</w:t>
      </w:r>
      <w:r>
        <w:rPr>
          <w:rFonts w:hint="eastAsia" w:eastAsia="仿宋_GB2312"/>
          <w:b w:val="0"/>
          <w:bCs w:val="0"/>
          <w:sz w:val="32"/>
          <w:szCs w:val="32"/>
          <w:lang w:val="en-US" w:eastAsia="zh-CN"/>
        </w:rPr>
        <w:t>并</w:t>
      </w:r>
      <w:r>
        <w:rPr>
          <w:rFonts w:hint="eastAsia" w:eastAsia="仿宋_GB2312"/>
          <w:b w:val="0"/>
          <w:bCs w:val="0"/>
          <w:sz w:val="32"/>
          <w:szCs w:val="32"/>
          <w:lang w:val="zh-CN" w:eastAsia="zh-CN"/>
        </w:rPr>
        <w:t>作出处罚如下：</w:t>
      </w:r>
      <w:r>
        <w:rPr>
          <w:rFonts w:hint="eastAsia" w:eastAsia="仿宋_GB2312"/>
          <w:b w:val="0"/>
          <w:bCs w:val="0"/>
          <w:sz w:val="32"/>
          <w:szCs w:val="32"/>
          <w:lang w:val="en-US" w:eastAsia="zh-CN"/>
        </w:rPr>
        <w:t>1.</w:t>
      </w:r>
      <w:r>
        <w:rPr>
          <w:rFonts w:hint="eastAsia" w:eastAsia="仿宋_GB2312"/>
          <w:b w:val="0"/>
          <w:bCs w:val="0"/>
          <w:sz w:val="32"/>
          <w:szCs w:val="32"/>
          <w:lang w:val="zh-CN" w:eastAsia="zh-CN"/>
        </w:rPr>
        <w:t>没收违法所得</w:t>
      </w:r>
      <w:r>
        <w:rPr>
          <w:rFonts w:hint="eastAsia" w:eastAsia="仿宋_GB2312"/>
          <w:b w:val="0"/>
          <w:bCs w:val="0"/>
          <w:sz w:val="32"/>
          <w:szCs w:val="32"/>
          <w:lang w:val="en-US" w:eastAsia="zh-CN"/>
        </w:rPr>
        <w:t>362.03元</w:t>
      </w:r>
      <w:r>
        <w:rPr>
          <w:rFonts w:hint="eastAsia" w:eastAsia="仿宋_GB2312"/>
          <w:b w:val="0"/>
          <w:bCs w:val="0"/>
          <w:sz w:val="32"/>
          <w:szCs w:val="32"/>
          <w:lang w:val="zh-CN" w:eastAsia="zh-CN"/>
        </w:rPr>
        <w:t>；</w:t>
      </w:r>
      <w:r>
        <w:rPr>
          <w:rFonts w:hint="eastAsia" w:eastAsia="仿宋_GB2312"/>
          <w:b w:val="0"/>
          <w:bCs w:val="0"/>
          <w:sz w:val="32"/>
          <w:szCs w:val="32"/>
          <w:lang w:val="en-US" w:eastAsia="zh-CN"/>
        </w:rPr>
        <w:t>2</w:t>
      </w:r>
      <w:r>
        <w:rPr>
          <w:rFonts w:hint="eastAsia" w:eastAsia="仿宋_GB2312"/>
          <w:b w:val="0"/>
          <w:bCs w:val="0"/>
          <w:sz w:val="32"/>
          <w:szCs w:val="32"/>
          <w:lang w:val="zh-CN" w:eastAsia="zh-CN"/>
        </w:rPr>
        <w:t>.处以罚款</w:t>
      </w:r>
      <w:r>
        <w:rPr>
          <w:rFonts w:hint="eastAsia" w:eastAsia="仿宋_GB2312"/>
          <w:b w:val="0"/>
          <w:bCs w:val="0"/>
          <w:sz w:val="32"/>
          <w:szCs w:val="32"/>
          <w:lang w:val="en-US" w:eastAsia="zh-CN"/>
        </w:rPr>
        <w:t>5,000</w:t>
      </w:r>
      <w:r>
        <w:rPr>
          <w:rFonts w:hint="eastAsia" w:eastAsia="仿宋_GB2312"/>
          <w:b w:val="0"/>
          <w:bCs w:val="0"/>
          <w:sz w:val="32"/>
          <w:szCs w:val="32"/>
          <w:lang w:val="zh-CN" w:eastAsia="zh-CN"/>
        </w:rPr>
        <w:t>元。</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zh-CN" w:eastAsia="zh-CN"/>
        </w:rPr>
      </w:pPr>
      <w:r>
        <w:rPr>
          <w:rFonts w:hint="eastAsia" w:eastAsia="仿宋_GB2312"/>
          <w:b w:val="0"/>
          <w:bCs w:val="0"/>
          <w:sz w:val="32"/>
          <w:szCs w:val="32"/>
          <w:lang w:val="en-US" w:eastAsia="zh-CN"/>
        </w:rPr>
        <w:t>针对当事人未完全履行进货查验记录制度</w:t>
      </w:r>
      <w:r>
        <w:rPr>
          <w:rFonts w:hint="eastAsia" w:eastAsia="仿宋_GB2312"/>
          <w:b w:val="0"/>
          <w:bCs w:val="0"/>
          <w:sz w:val="32"/>
          <w:szCs w:val="32"/>
          <w:lang w:val="zh-CN" w:eastAsia="zh-CN"/>
        </w:rPr>
        <w:t>的行为，依据《食用农产品市场销售质量安全监督管理办法》</w:t>
      </w:r>
      <w:r>
        <w:rPr>
          <w:rFonts w:hint="eastAsia" w:eastAsia="仿宋_GB2312"/>
          <w:b w:val="0"/>
          <w:bCs w:val="0"/>
          <w:sz w:val="32"/>
          <w:szCs w:val="32"/>
          <w:lang w:val="en-US" w:eastAsia="zh-CN"/>
        </w:rPr>
        <w:t>第四十六“食用农产品市场销售质量安全的违法行为，食品安全法等法律法规已有规定的，依照其规定”、</w:t>
      </w:r>
      <w:r>
        <w:rPr>
          <w:rFonts w:hint="eastAsia" w:eastAsia="仿宋_GB2312"/>
          <w:b w:val="0"/>
          <w:bCs w:val="0"/>
          <w:sz w:val="32"/>
          <w:szCs w:val="32"/>
          <w:lang w:val="zh-CN" w:eastAsia="zh-CN"/>
        </w:rPr>
        <w:t>《中华人民共和国食品安全法》第一百二十六条</w:t>
      </w:r>
      <w:r>
        <w:rPr>
          <w:rFonts w:hint="eastAsia" w:eastAsia="仿宋_GB2312"/>
          <w:b w:val="0"/>
          <w:bCs w:val="0"/>
          <w:sz w:val="32"/>
          <w:szCs w:val="32"/>
          <w:lang w:val="en-US" w:eastAsia="zh-CN"/>
        </w:rPr>
        <w:t>第一款</w:t>
      </w:r>
      <w:r>
        <w:rPr>
          <w:rFonts w:hint="eastAsia" w:eastAsia="仿宋_GB2312"/>
          <w:b w:val="0"/>
          <w:bCs w:val="0"/>
          <w:sz w:val="32"/>
          <w:szCs w:val="32"/>
          <w:lang w:val="zh-CN" w:eastAsia="zh-CN"/>
        </w:rPr>
        <w:t>第三项“违反本法规定，有下列情形之一的，由县级以</w:t>
      </w:r>
      <w:r>
        <w:rPr>
          <w:rFonts w:hint="eastAsia" w:eastAsia="仿宋_GB2312"/>
          <w:b w:val="0"/>
          <w:bCs w:val="0"/>
          <w:sz w:val="32"/>
          <w:szCs w:val="32"/>
          <w:lang w:val="en-US" w:eastAsia="zh-CN"/>
        </w:rPr>
        <w:t>上人民政府食品药品监督管理部门责令改正，给予警告；……（三）食品、食品添加剂生产经营者进货时未查验许可证和相关证明文件，或者未按规定建立并遵守进货查验记录、出厂检验记录和销售记录制度”的规定，我局决定责令当事人改正违法行为，并给予警告。</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（三）原因排查情况及整改情况。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我局执法人员对该经营单位进行了全面检查，该单位积极配合调查，如实说明涉案产品来源，提</w:t>
      </w:r>
      <w:r>
        <w:rPr>
          <w:rFonts w:hint="eastAsia" w:ascii="仿宋_GB2312" w:hAnsi="仿宋_GB2312" w:eastAsia="仿宋_GB2312" w:cs="仿宋_GB2312"/>
          <w:sz w:val="32"/>
          <w:szCs w:val="32"/>
          <w:lang w:val="en-US" w:eastAsia="zh-CN"/>
        </w:rPr>
        <w:t>供了</w:t>
      </w:r>
      <w:r>
        <w:rPr>
          <w:rFonts w:hint="eastAsia" w:ascii="仿宋" w:hAnsi="仿宋" w:eastAsia="仿宋" w:cs="仿宋"/>
          <w:color w:val="000000"/>
          <w:kern w:val="0"/>
          <w:sz w:val="32"/>
          <w:szCs w:val="32"/>
          <w:lang w:val="en-US" w:eastAsia="zh-CN"/>
        </w:rPr>
        <w:t>进货票据和情况说明</w:t>
      </w:r>
      <w:r>
        <w:rPr>
          <w:rFonts w:hint="eastAsia" w:ascii="仿宋_GB2312" w:hAnsi="仿宋_GB2312" w:eastAsia="仿宋_GB2312" w:cs="仿宋_GB2312"/>
          <w:sz w:val="32"/>
          <w:szCs w:val="32"/>
          <w:lang w:val="en-US" w:eastAsia="zh-CN"/>
        </w:rPr>
        <w:t>等相关证明文件</w:t>
      </w:r>
      <w:r>
        <w:rPr>
          <w:rFonts w:hint="eastAsia" w:ascii="仿宋" w:hAnsi="仿宋" w:eastAsia="仿宋" w:cs="仿宋"/>
          <w:kern w:val="0"/>
          <w:sz w:val="32"/>
          <w:szCs w:val="32"/>
          <w:lang w:eastAsia="zh-CN"/>
        </w:rPr>
        <w:t>。针对此</w:t>
      </w:r>
      <w:r>
        <w:rPr>
          <w:rFonts w:hint="eastAsia" w:eastAsia="仿宋_GB2312"/>
          <w:b w:val="0"/>
          <w:bCs w:val="0"/>
          <w:sz w:val="32"/>
          <w:szCs w:val="32"/>
          <w:lang w:val="en-US" w:eastAsia="zh-CN"/>
        </w:rPr>
        <w:t>次不合格情况，该单位已制定整改措施：一是暂停销售鲜活黄鳝；二是严格遵守食品安全法，后续进货中将严格履行进货查验义务。</w:t>
      </w: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2</w:t>
      </w:r>
      <w:r>
        <w:rPr>
          <w:rFonts w:hint="default" w:eastAsia="仿宋_GB2312"/>
          <w:sz w:val="32"/>
          <w:szCs w:val="32"/>
          <w:lang w:val="en-US" w:eastAsia="zh-CN"/>
        </w:rPr>
        <w:t>月</w:t>
      </w:r>
      <w:r>
        <w:rPr>
          <w:rFonts w:hint="eastAsia" w:eastAsia="仿宋_GB2312"/>
          <w:sz w:val="32"/>
          <w:szCs w:val="32"/>
          <w:lang w:val="en-US" w:eastAsia="zh-CN"/>
        </w:rPr>
        <w:t>1</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C010F"/>
    <w:rsid w:val="012E3A44"/>
    <w:rsid w:val="01F621E6"/>
    <w:rsid w:val="03195FD7"/>
    <w:rsid w:val="03A36F29"/>
    <w:rsid w:val="03D91B06"/>
    <w:rsid w:val="04082369"/>
    <w:rsid w:val="049322AC"/>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C660740"/>
    <w:rsid w:val="0CD27E67"/>
    <w:rsid w:val="0D7231BC"/>
    <w:rsid w:val="0D9E0DEC"/>
    <w:rsid w:val="0DBB3146"/>
    <w:rsid w:val="0E3623AE"/>
    <w:rsid w:val="0E562FC0"/>
    <w:rsid w:val="0EFE518C"/>
    <w:rsid w:val="0F812DD5"/>
    <w:rsid w:val="0F844CC6"/>
    <w:rsid w:val="0FFD229E"/>
    <w:rsid w:val="1078223F"/>
    <w:rsid w:val="11EE54F1"/>
    <w:rsid w:val="13802757"/>
    <w:rsid w:val="1391711A"/>
    <w:rsid w:val="13AD648F"/>
    <w:rsid w:val="1428264A"/>
    <w:rsid w:val="158F59EA"/>
    <w:rsid w:val="15C50DAE"/>
    <w:rsid w:val="178222B0"/>
    <w:rsid w:val="184A0D05"/>
    <w:rsid w:val="18665D95"/>
    <w:rsid w:val="188F7B75"/>
    <w:rsid w:val="19C176CF"/>
    <w:rsid w:val="19C66458"/>
    <w:rsid w:val="1A427F7D"/>
    <w:rsid w:val="1AC66F8E"/>
    <w:rsid w:val="1B434036"/>
    <w:rsid w:val="1B4F33EC"/>
    <w:rsid w:val="1B765E75"/>
    <w:rsid w:val="1B8041FD"/>
    <w:rsid w:val="1C4B29B0"/>
    <w:rsid w:val="1C543D53"/>
    <w:rsid w:val="1E0E3CEC"/>
    <w:rsid w:val="1E7E1981"/>
    <w:rsid w:val="206814FD"/>
    <w:rsid w:val="20C64A1E"/>
    <w:rsid w:val="20EC2133"/>
    <w:rsid w:val="2115451D"/>
    <w:rsid w:val="2171516D"/>
    <w:rsid w:val="21DF7E38"/>
    <w:rsid w:val="220F251D"/>
    <w:rsid w:val="22712A2C"/>
    <w:rsid w:val="22977D4A"/>
    <w:rsid w:val="22FD3125"/>
    <w:rsid w:val="23945A72"/>
    <w:rsid w:val="23DF1901"/>
    <w:rsid w:val="240D6649"/>
    <w:rsid w:val="24964711"/>
    <w:rsid w:val="24D859AE"/>
    <w:rsid w:val="24F37810"/>
    <w:rsid w:val="259D1595"/>
    <w:rsid w:val="25D71F85"/>
    <w:rsid w:val="2644262F"/>
    <w:rsid w:val="272B0385"/>
    <w:rsid w:val="272F5A50"/>
    <w:rsid w:val="28BD5493"/>
    <w:rsid w:val="28E7314A"/>
    <w:rsid w:val="28E750BB"/>
    <w:rsid w:val="294560D8"/>
    <w:rsid w:val="297F6074"/>
    <w:rsid w:val="2B8F3E3B"/>
    <w:rsid w:val="2D9177AD"/>
    <w:rsid w:val="2D98535F"/>
    <w:rsid w:val="2DDB14ED"/>
    <w:rsid w:val="2E5E58AF"/>
    <w:rsid w:val="2EA5726A"/>
    <w:rsid w:val="2EAA3276"/>
    <w:rsid w:val="2EB96CAB"/>
    <w:rsid w:val="2F01285B"/>
    <w:rsid w:val="2F5614BD"/>
    <w:rsid w:val="2F64349D"/>
    <w:rsid w:val="2FFF34B3"/>
    <w:rsid w:val="309E0133"/>
    <w:rsid w:val="312F1C8F"/>
    <w:rsid w:val="31AE616A"/>
    <w:rsid w:val="322C0E36"/>
    <w:rsid w:val="32A3614C"/>
    <w:rsid w:val="32FB7FC6"/>
    <w:rsid w:val="33A743DF"/>
    <w:rsid w:val="33C13BA1"/>
    <w:rsid w:val="34B3770A"/>
    <w:rsid w:val="35E37025"/>
    <w:rsid w:val="35EA1101"/>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345E87"/>
    <w:rsid w:val="3E5962C4"/>
    <w:rsid w:val="3F0F1D3C"/>
    <w:rsid w:val="3F307160"/>
    <w:rsid w:val="4031098C"/>
    <w:rsid w:val="4070460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9D3BAC"/>
    <w:rsid w:val="45B15B6F"/>
    <w:rsid w:val="45C70991"/>
    <w:rsid w:val="46FE04A5"/>
    <w:rsid w:val="484375F2"/>
    <w:rsid w:val="4932086F"/>
    <w:rsid w:val="49BE5F57"/>
    <w:rsid w:val="4A0F4C6E"/>
    <w:rsid w:val="4B171876"/>
    <w:rsid w:val="4B2D3BB3"/>
    <w:rsid w:val="4B7F2071"/>
    <w:rsid w:val="4C0A2CAF"/>
    <w:rsid w:val="4CA9050B"/>
    <w:rsid w:val="4CF36C10"/>
    <w:rsid w:val="4D3F3966"/>
    <w:rsid w:val="4D714B56"/>
    <w:rsid w:val="4DB869DC"/>
    <w:rsid w:val="4EBB20E8"/>
    <w:rsid w:val="4ED6150F"/>
    <w:rsid w:val="4F0C246E"/>
    <w:rsid w:val="4F320217"/>
    <w:rsid w:val="4F5B2592"/>
    <w:rsid w:val="4F683F29"/>
    <w:rsid w:val="501A2DA6"/>
    <w:rsid w:val="50206532"/>
    <w:rsid w:val="50E922F5"/>
    <w:rsid w:val="51C163D9"/>
    <w:rsid w:val="536C718F"/>
    <w:rsid w:val="53751EBA"/>
    <w:rsid w:val="54182D6F"/>
    <w:rsid w:val="544C19ED"/>
    <w:rsid w:val="544D66DA"/>
    <w:rsid w:val="54987538"/>
    <w:rsid w:val="54CA7311"/>
    <w:rsid w:val="56C22E2C"/>
    <w:rsid w:val="5912486F"/>
    <w:rsid w:val="591B75F7"/>
    <w:rsid w:val="5945486B"/>
    <w:rsid w:val="5A087442"/>
    <w:rsid w:val="5A946F21"/>
    <w:rsid w:val="5A9D7A40"/>
    <w:rsid w:val="5B156D38"/>
    <w:rsid w:val="5B702303"/>
    <w:rsid w:val="5CED2007"/>
    <w:rsid w:val="5D082CDF"/>
    <w:rsid w:val="5DB73809"/>
    <w:rsid w:val="5DE30E6C"/>
    <w:rsid w:val="5DE867AE"/>
    <w:rsid w:val="5ED86461"/>
    <w:rsid w:val="5EFE71D2"/>
    <w:rsid w:val="5F0F0FBD"/>
    <w:rsid w:val="5F5E2CAF"/>
    <w:rsid w:val="5F726AFE"/>
    <w:rsid w:val="5FC9335B"/>
    <w:rsid w:val="5FDE5B8E"/>
    <w:rsid w:val="601F638E"/>
    <w:rsid w:val="60B078BF"/>
    <w:rsid w:val="60D67AA4"/>
    <w:rsid w:val="610D1C2D"/>
    <w:rsid w:val="621A2951"/>
    <w:rsid w:val="62210286"/>
    <w:rsid w:val="627F35C8"/>
    <w:rsid w:val="62A941BD"/>
    <w:rsid w:val="63B77699"/>
    <w:rsid w:val="64A867AB"/>
    <w:rsid w:val="657764EA"/>
    <w:rsid w:val="65A65B15"/>
    <w:rsid w:val="65D74FB3"/>
    <w:rsid w:val="66050144"/>
    <w:rsid w:val="66483949"/>
    <w:rsid w:val="668D6B97"/>
    <w:rsid w:val="672E6FB2"/>
    <w:rsid w:val="68472ABA"/>
    <w:rsid w:val="69CB2E9E"/>
    <w:rsid w:val="6A6B401A"/>
    <w:rsid w:val="6AED2300"/>
    <w:rsid w:val="6B2E6296"/>
    <w:rsid w:val="6B425AF6"/>
    <w:rsid w:val="6B5253E6"/>
    <w:rsid w:val="6C4E1DC6"/>
    <w:rsid w:val="6CE23C89"/>
    <w:rsid w:val="6D5676EC"/>
    <w:rsid w:val="6E4D4A90"/>
    <w:rsid w:val="6EB14834"/>
    <w:rsid w:val="6F7B7803"/>
    <w:rsid w:val="70C11CF3"/>
    <w:rsid w:val="70F42CBC"/>
    <w:rsid w:val="7184039E"/>
    <w:rsid w:val="71E421CB"/>
    <w:rsid w:val="726807DE"/>
    <w:rsid w:val="73EB0E3A"/>
    <w:rsid w:val="745831D2"/>
    <w:rsid w:val="74944BF7"/>
    <w:rsid w:val="751355EF"/>
    <w:rsid w:val="75AD6A4E"/>
    <w:rsid w:val="7646766A"/>
    <w:rsid w:val="76BB7341"/>
    <w:rsid w:val="76C70360"/>
    <w:rsid w:val="772C3F02"/>
    <w:rsid w:val="77B3133E"/>
    <w:rsid w:val="78212FBB"/>
    <w:rsid w:val="78E148C6"/>
    <w:rsid w:val="78F410AA"/>
    <w:rsid w:val="7905538F"/>
    <w:rsid w:val="793F6AEA"/>
    <w:rsid w:val="797C2F4C"/>
    <w:rsid w:val="79BF118C"/>
    <w:rsid w:val="79E5652D"/>
    <w:rsid w:val="7A0803AC"/>
    <w:rsid w:val="7AC7437F"/>
    <w:rsid w:val="7B5D411E"/>
    <w:rsid w:val="7BE8031C"/>
    <w:rsid w:val="7D111FAE"/>
    <w:rsid w:val="7D186EC0"/>
    <w:rsid w:val="7DC71A4D"/>
    <w:rsid w:val="7DE7687B"/>
    <w:rsid w:val="7E1E409F"/>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6" w:hanging="2"/>
    </w:pPr>
  </w:style>
  <w:style w:type="paragraph" w:styleId="4">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2024-01-26T01:44:00Z</cp:lastPrinted>
  <dcterms:modified xsi:type="dcterms:W3CDTF">2024-02-01T07:56:54Z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