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DBJ25420100003431625ZX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中百仓储超市有限公司左岭店销售的泰国龙眼</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2024年12月24日抽自</w:t>
      </w:r>
      <w:r>
        <w:rPr>
          <w:rFonts w:hint="eastAsia" w:eastAsia="仿宋_GB2312"/>
          <w:b w:val="0"/>
          <w:bCs w:val="0"/>
          <w:sz w:val="32"/>
          <w:szCs w:val="32"/>
          <w:lang w:val="en-US" w:eastAsia="zh-CN"/>
        </w:rPr>
        <w:t>中百仓储超市有限公司左岭店</w:t>
      </w:r>
      <w:r>
        <w:rPr>
          <w:rFonts w:hint="eastAsia" w:eastAsia="仿宋_GB2312"/>
          <w:sz w:val="32"/>
          <w:szCs w:val="32"/>
          <w:lang w:val="en-US" w:eastAsia="zh-CN"/>
        </w:rPr>
        <w:t>销售</w:t>
      </w:r>
      <w:r>
        <w:rPr>
          <w:rFonts w:hint="eastAsia" w:eastAsia="仿宋_GB2312"/>
          <w:b w:val="0"/>
          <w:bCs w:val="0"/>
          <w:sz w:val="32"/>
          <w:szCs w:val="32"/>
          <w:lang w:val="en-US" w:eastAsia="zh-CN"/>
        </w:rPr>
        <w:t>的泰国龙眼，二氧化硫残留量项目不符合 GB 2760-2014《食品安全国家标准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2"/>
        <w:keepNext w:val="0"/>
        <w:keepLines w:val="0"/>
        <w:pageBreakBefore w:val="0"/>
        <w:widowControl w:val="0"/>
        <w:kinsoku/>
        <w:wordWrap w:val="0"/>
        <w:overflowPunct/>
        <w:topLinePunct/>
        <w:autoSpaceDE/>
        <w:autoSpaceDN/>
        <w:bidi w:val="0"/>
        <w:snapToGrid/>
        <w:spacing w:line="560" w:lineRule="exact"/>
        <w:ind w:firstLine="640" w:firstLineChars="200"/>
        <w:jc w:val="both"/>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查，当事人销售二氧化硫残留量超过食品安全标准限量的食用农产品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bookmarkStart w:id="0" w:name="Title"/>
      <w:r>
        <w:rPr>
          <w:rFonts w:hint="eastAsia" w:ascii="Times New Roman" w:hAnsi="Times New Roman" w:eastAsia="仿宋_GB2312" w:cs="Times New Roman"/>
          <w:b w:val="0"/>
          <w:bCs w:val="0"/>
          <w:kern w:val="2"/>
          <w:sz w:val="32"/>
          <w:szCs w:val="32"/>
          <w:lang w:val="en-US" w:eastAsia="zh-CN" w:bidi="ar-SA"/>
        </w:rPr>
        <w:t>。</w:t>
      </w:r>
      <w:bookmarkEnd w:id="0"/>
      <w:r>
        <w:rPr>
          <w:rFonts w:hint="eastAsia" w:ascii="Times New Roman" w:hAnsi="Times New Roman" w:eastAsia="仿宋_GB2312" w:cs="Times New Roman"/>
          <w:b w:val="0"/>
          <w:bCs w:val="0"/>
          <w:kern w:val="2"/>
          <w:sz w:val="32"/>
          <w:szCs w:val="32"/>
          <w:lang w:val="en-US" w:eastAsia="zh-CN" w:bidi="ar-SA"/>
        </w:rPr>
        <w:t>应依据《</w:t>
      </w:r>
      <w:r>
        <w:rPr>
          <w:rFonts w:hint="eastAsia" w:ascii="Times New Roman" w:hAnsi="Times New Roman" w:eastAsia="仿宋_GB2312" w:cs="Times New Roman"/>
          <w:b w:val="0"/>
          <w:bCs w:val="0"/>
          <w:kern w:val="2"/>
          <w:sz w:val="32"/>
          <w:szCs w:val="32"/>
          <w:lang w:val="en-US" w:eastAsia="zh-CN" w:bidi="ar-SA"/>
        </w:rPr>
        <w:fldChar w:fldCharType="begin"/>
      </w:r>
      <w:r>
        <w:rPr>
          <w:rFonts w:hint="eastAsia" w:ascii="Times New Roman" w:hAnsi="Times New Roman" w:eastAsia="仿宋_GB2312" w:cs="Times New Roman"/>
          <w:b w:val="0"/>
          <w:bCs w:val="0"/>
          <w:kern w:val="2"/>
          <w:sz w:val="32"/>
          <w:szCs w:val="32"/>
          <w:lang w:val="en-US" w:eastAsia="zh-CN" w:bidi="ar-SA"/>
        </w:rPr>
        <w:instrText xml:space="preserve"> HYPERLINK "http://59.208.149.64:8011/" \l "/law?lawid=1028706&amp;type=true&amp;sourceSystem=CasePunishmentApi&amp;isLogin=true" \t "http://59.208.149.64:15022/?token=1680743974222663680_420119" \l "/_blank" </w:instrText>
      </w:r>
      <w:r>
        <w:rPr>
          <w:rFonts w:hint="eastAsia" w:ascii="Times New Roman" w:hAnsi="Times New Roman" w:eastAsia="仿宋_GB2312" w:cs="Times New Roman"/>
          <w:b w:val="0"/>
          <w:bCs w:val="0"/>
          <w:kern w:val="2"/>
          <w:sz w:val="32"/>
          <w:szCs w:val="32"/>
          <w:lang w:val="en-US" w:eastAsia="zh-CN" w:bidi="ar-SA"/>
        </w:rPr>
        <w:fldChar w:fldCharType="separate"/>
      </w:r>
      <w:r>
        <w:rPr>
          <w:rFonts w:hint="eastAsia" w:ascii="Times New Roman" w:hAnsi="Times New Roman" w:eastAsia="仿宋_GB2312" w:cs="Times New Roman"/>
          <w:b w:val="0"/>
          <w:bCs w:val="0"/>
          <w:kern w:val="2"/>
          <w:sz w:val="32"/>
          <w:szCs w:val="32"/>
          <w:lang w:val="en-US" w:eastAsia="zh-CN" w:bidi="ar-SA"/>
        </w:rPr>
        <w:t>食用农产品市场销售质量安全监督管理办法</w:t>
      </w:r>
      <w:r>
        <w:rPr>
          <w:rFonts w:hint="eastAsia" w:ascii="Times New Roman" w:hAnsi="Times New Roman" w:eastAsia="仿宋_GB2312" w:cs="Times New Roman"/>
          <w:b w:val="0"/>
          <w:bCs w:val="0"/>
          <w:kern w:val="2"/>
          <w:sz w:val="32"/>
          <w:szCs w:val="32"/>
          <w:lang w:val="en-US" w:eastAsia="zh-CN" w:bidi="ar-SA"/>
        </w:rPr>
        <w:fldChar w:fldCharType="end"/>
      </w:r>
      <w:r>
        <w:rPr>
          <w:rFonts w:hint="eastAsia" w:ascii="Times New Roman" w:hAnsi="Times New Roman" w:eastAsia="仿宋_GB2312" w:cs="Times New Roman"/>
          <w:b w:val="0"/>
          <w:bCs w:val="0"/>
          <w:kern w:val="2"/>
          <w:sz w:val="32"/>
          <w:szCs w:val="32"/>
          <w:lang w:val="en-US" w:eastAsia="zh-CN" w:bidi="ar-SA"/>
        </w:rPr>
        <w:t>》</w:t>
      </w:r>
      <w:bookmarkStart w:id="1" w:name="38430599"/>
      <w:r>
        <w:rPr>
          <w:rFonts w:hint="eastAsia" w:ascii="Times New Roman" w:hAnsi="Times New Roman" w:eastAsia="仿宋_GB2312" w:cs="Times New Roman"/>
          <w:b w:val="0"/>
          <w:bCs w:val="0"/>
          <w:kern w:val="2"/>
          <w:sz w:val="32"/>
          <w:szCs w:val="32"/>
          <w:lang w:val="en-US" w:eastAsia="zh-CN" w:bidi="ar-SA"/>
        </w:rPr>
        <w:fldChar w:fldCharType="begin"/>
      </w:r>
      <w:r>
        <w:rPr>
          <w:rFonts w:hint="eastAsia" w:ascii="Times New Roman" w:hAnsi="Times New Roman" w:eastAsia="仿宋_GB2312" w:cs="Times New Roman"/>
          <w:b w:val="0"/>
          <w:bCs w:val="0"/>
          <w:kern w:val="2"/>
          <w:sz w:val="32"/>
          <w:szCs w:val="32"/>
          <w:lang w:val="en-US" w:eastAsia="zh-CN" w:bidi="ar-SA"/>
        </w:rPr>
        <w:instrText xml:space="preserve"> HYPERLINK "http://59.208.149.64:15022/?token=1680743974222663680_420119" \l "/javascript:;" </w:instrText>
      </w:r>
      <w:r>
        <w:rPr>
          <w:rFonts w:hint="eastAsia" w:ascii="Times New Roman" w:hAnsi="Times New Roman" w:eastAsia="仿宋_GB2312" w:cs="Times New Roman"/>
          <w:b w:val="0"/>
          <w:bCs w:val="0"/>
          <w:kern w:val="2"/>
          <w:sz w:val="32"/>
          <w:szCs w:val="32"/>
          <w:lang w:val="en-US" w:eastAsia="zh-CN" w:bidi="ar-SA"/>
        </w:rPr>
        <w:fldChar w:fldCharType="separate"/>
      </w:r>
      <w:r>
        <w:rPr>
          <w:rFonts w:hint="eastAsia" w:ascii="Times New Roman" w:hAnsi="Times New Roman" w:eastAsia="仿宋_GB2312" w:cs="Times New Roman"/>
          <w:b w:val="0"/>
          <w:bCs w:val="0"/>
          <w:kern w:val="2"/>
          <w:sz w:val="32"/>
          <w:szCs w:val="32"/>
          <w:lang w:val="en-US" w:eastAsia="zh-CN" w:bidi="ar-SA"/>
        </w:rPr>
        <w:t>第四十二条</w:t>
      </w:r>
      <w:bookmarkEnd w:id="1"/>
      <w:r>
        <w:rPr>
          <w:rFonts w:hint="eastAsia" w:ascii="Times New Roman" w:hAnsi="Times New Roman" w:eastAsia="仿宋_GB2312" w:cs="Times New Roman"/>
          <w:b w:val="0"/>
          <w:bCs w:val="0"/>
          <w:kern w:val="2"/>
          <w:sz w:val="32"/>
          <w:szCs w:val="32"/>
          <w:lang w:val="en-US" w:eastAsia="zh-CN" w:bidi="ar-SA"/>
        </w:rPr>
        <w:fldChar w:fldCharType="end"/>
      </w:r>
      <w:r>
        <w:rPr>
          <w:rFonts w:hint="eastAsia" w:ascii="Times New Roman" w:hAnsi="Times New Roman" w:eastAsia="仿宋_GB2312" w:cs="Times New Roman"/>
          <w:b w:val="0"/>
          <w:bCs w:val="0"/>
          <w:kern w:val="2"/>
          <w:sz w:val="32"/>
          <w:szCs w:val="32"/>
          <w:lang w:val="en-US" w:eastAsia="zh-CN" w:bidi="ar-SA"/>
        </w:rPr>
        <w:t>：“销售者违反本办法第十五条规定，采购、销售食品安全法第三十四条规定情形的食用农产品的，由县级以上市场监督管理部门依照食品安全法有关规定给予处罚。”、《中华人民共和国</w:t>
      </w:r>
      <w:r>
        <w:rPr>
          <w:rFonts w:hint="eastAsia" w:ascii="Times New Roman" w:hAnsi="Times New Roman" w:eastAsia="仿宋_GB2312" w:cs="Times New Roman"/>
          <w:b w:val="0"/>
          <w:bCs w:val="0"/>
          <w:kern w:val="2"/>
          <w:sz w:val="32"/>
          <w:szCs w:val="32"/>
          <w:lang w:val="en-US" w:eastAsia="zh-CN" w:bidi="ar-SA"/>
        </w:rPr>
        <w:fldChar w:fldCharType="begin"/>
      </w:r>
      <w:r>
        <w:rPr>
          <w:rFonts w:hint="eastAsia" w:ascii="Times New Roman" w:hAnsi="Times New Roman" w:eastAsia="仿宋_GB2312" w:cs="Times New Roman"/>
          <w:b w:val="0"/>
          <w:bCs w:val="0"/>
          <w:kern w:val="2"/>
          <w:sz w:val="32"/>
          <w:szCs w:val="32"/>
          <w:lang w:val="en-US" w:eastAsia="zh-CN" w:bidi="ar-SA"/>
        </w:rPr>
        <w:instrText xml:space="preserve"> HYPERLINK "http://59.208.149.64:8011/" \l "/law?lawid=668518&amp;type=true&amp;sourceSystem=CasePunishmentApi&amp;isLogin=true" \t "http://59.208.149.64:15022/?token=1680743974222663680_420119" \l "/_blank" </w:instrText>
      </w:r>
      <w:r>
        <w:rPr>
          <w:rFonts w:hint="eastAsia" w:ascii="Times New Roman" w:hAnsi="Times New Roman" w:eastAsia="仿宋_GB2312" w:cs="Times New Roman"/>
          <w:b w:val="0"/>
          <w:bCs w:val="0"/>
          <w:kern w:val="2"/>
          <w:sz w:val="32"/>
          <w:szCs w:val="32"/>
          <w:lang w:val="en-US" w:eastAsia="zh-CN" w:bidi="ar-SA"/>
        </w:rPr>
        <w:fldChar w:fldCharType="separate"/>
      </w:r>
      <w:r>
        <w:rPr>
          <w:rFonts w:hint="eastAsia" w:ascii="Times New Roman" w:hAnsi="Times New Roman" w:eastAsia="仿宋_GB2312" w:cs="Times New Roman"/>
          <w:b w:val="0"/>
          <w:bCs w:val="0"/>
          <w:kern w:val="2"/>
          <w:sz w:val="32"/>
          <w:szCs w:val="32"/>
          <w:lang w:val="en-US" w:eastAsia="zh-CN" w:bidi="ar-SA"/>
        </w:rPr>
        <w:t>食品安全法</w:t>
      </w:r>
      <w:r>
        <w:rPr>
          <w:rFonts w:hint="eastAsia" w:ascii="Times New Roman" w:hAnsi="Times New Roman" w:eastAsia="仿宋_GB2312" w:cs="Times New Roman"/>
          <w:b w:val="0"/>
          <w:bCs w:val="0"/>
          <w:kern w:val="2"/>
          <w:sz w:val="32"/>
          <w:szCs w:val="32"/>
          <w:lang w:val="en-US" w:eastAsia="zh-CN" w:bidi="ar-SA"/>
        </w:rPr>
        <w:fldChar w:fldCharType="end"/>
      </w:r>
      <w:r>
        <w:rPr>
          <w:rFonts w:hint="eastAsia" w:ascii="Times New Roman" w:hAnsi="Times New Roman" w:eastAsia="仿宋_GB2312" w:cs="Times New Roman"/>
          <w:b w:val="0"/>
          <w:bCs w:val="0"/>
          <w:kern w:val="2"/>
          <w:sz w:val="32"/>
          <w:szCs w:val="32"/>
          <w:lang w:val="en-US" w:eastAsia="zh-CN" w:bidi="ar-SA"/>
        </w:rPr>
        <w:t>》</w:t>
      </w:r>
      <w:bookmarkStart w:id="2" w:name="7008955"/>
      <w:r>
        <w:rPr>
          <w:rFonts w:hint="eastAsia" w:ascii="Times New Roman" w:hAnsi="Times New Roman" w:eastAsia="仿宋_GB2312" w:cs="Times New Roman"/>
          <w:b w:val="0"/>
          <w:bCs w:val="0"/>
          <w:kern w:val="2"/>
          <w:sz w:val="32"/>
          <w:szCs w:val="32"/>
          <w:lang w:val="en-US" w:eastAsia="zh-CN" w:bidi="ar-SA"/>
        </w:rPr>
        <w:fldChar w:fldCharType="begin"/>
      </w:r>
      <w:r>
        <w:rPr>
          <w:rFonts w:hint="eastAsia" w:ascii="Times New Roman" w:hAnsi="Times New Roman" w:eastAsia="仿宋_GB2312" w:cs="Times New Roman"/>
          <w:b w:val="0"/>
          <w:bCs w:val="0"/>
          <w:kern w:val="2"/>
          <w:sz w:val="32"/>
          <w:szCs w:val="32"/>
          <w:lang w:val="en-US" w:eastAsia="zh-CN" w:bidi="ar-SA"/>
        </w:rPr>
        <w:instrText xml:space="preserve"> HYPERLINK "http://59.208.149.64:15022/?token=1680743974222663680_420119" \l "/javascript:;" </w:instrText>
      </w:r>
      <w:r>
        <w:rPr>
          <w:rFonts w:hint="eastAsia" w:ascii="Times New Roman" w:hAnsi="Times New Roman" w:eastAsia="仿宋_GB2312" w:cs="Times New Roman"/>
          <w:b w:val="0"/>
          <w:bCs w:val="0"/>
          <w:kern w:val="2"/>
          <w:sz w:val="32"/>
          <w:szCs w:val="32"/>
          <w:lang w:val="en-US" w:eastAsia="zh-CN" w:bidi="ar-SA"/>
        </w:rPr>
        <w:fldChar w:fldCharType="separate"/>
      </w:r>
      <w:r>
        <w:rPr>
          <w:rFonts w:hint="eastAsia" w:ascii="Times New Roman" w:hAnsi="Times New Roman" w:eastAsia="仿宋_GB2312" w:cs="Times New Roman"/>
          <w:b w:val="0"/>
          <w:bCs w:val="0"/>
          <w:kern w:val="2"/>
          <w:sz w:val="32"/>
          <w:szCs w:val="32"/>
          <w:lang w:val="en-US" w:eastAsia="zh-CN" w:bidi="ar-SA"/>
        </w:rPr>
        <w:t>第一百二十四条</w:t>
      </w:r>
      <w:bookmarkEnd w:id="2"/>
      <w:r>
        <w:rPr>
          <w:rFonts w:hint="eastAsia" w:ascii="Times New Roman" w:hAnsi="Times New Roman" w:eastAsia="仿宋_GB2312" w:cs="Times New Roman"/>
          <w:b w:val="0"/>
          <w:bCs w:val="0"/>
          <w:kern w:val="2"/>
          <w:sz w:val="32"/>
          <w:szCs w:val="32"/>
          <w:lang w:val="en-US" w:eastAsia="zh-CN" w:bidi="ar-SA"/>
        </w:rPr>
        <w:fldChar w:fldCharType="end"/>
      </w:r>
      <w:r>
        <w:rPr>
          <w:rFonts w:hint="eastAsia" w:ascii="Times New Roman" w:hAnsi="Times New Roman" w:eastAsia="仿宋_GB2312" w:cs="Times New Roman"/>
          <w:b w:val="0"/>
          <w:bCs w:val="0"/>
          <w:kern w:val="2"/>
          <w:sz w:val="32"/>
          <w:szCs w:val="32"/>
          <w:lang w:val="en-US" w:eastAsia="zh-CN" w:bidi="ar-SA"/>
        </w:rPr>
        <w:t>第一款：“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进行处罚。</w:t>
      </w:r>
    </w:p>
    <w:p>
      <w:pPr>
        <w:pStyle w:val="2"/>
        <w:keepNext w:val="0"/>
        <w:keepLines w:val="0"/>
        <w:pageBreakBefore w:val="0"/>
        <w:widowControl w:val="0"/>
        <w:kinsoku/>
        <w:wordWrap w:val="0"/>
        <w:overflowPunct/>
        <w:topLinePunct/>
        <w:autoSpaceDE/>
        <w:autoSpaceDN/>
        <w:bidi w:val="0"/>
        <w:snapToGrid/>
        <w:spacing w:line="560" w:lineRule="exact"/>
        <w:ind w:firstLine="640" w:firstLineChars="200"/>
        <w:jc w:val="both"/>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鉴于当事人案发后积极配合调查，如实陈述违法事实，主动提供情况说明，如实说明其进货来源；进货时履行了进货查验义务，不知道所经营的该批次龙眼不合格，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本局决定对当事人免于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《营业执</w:t>
      </w:r>
      <w:r>
        <w:rPr>
          <w:rFonts w:hint="eastAsia" w:eastAsia="仿宋_GB2312"/>
          <w:sz w:val="32"/>
          <w:szCs w:val="32"/>
          <w:lang w:val="en-US" w:eastAsia="zh-CN"/>
        </w:rPr>
        <w:t>照》、</w:t>
      </w:r>
      <w:r>
        <w:rPr>
          <w:rFonts w:hint="eastAsia" w:ascii="仿宋_GB2312" w:hAnsi="仿宋_GB2312" w:eastAsia="仿宋_GB2312" w:cs="仿宋_GB2312"/>
          <w:sz w:val="32"/>
          <w:szCs w:val="32"/>
          <w:lang w:val="en-US" w:eastAsia="zh-CN"/>
        </w:rPr>
        <w:t>进口货物报关单、入境货物检验检疫证明、进货记录台账和销售记录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加强对供货商和厂家资质的审核，严格落实进货查验义务</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认真学习</w:t>
      </w:r>
      <w:r>
        <w:rPr>
          <w:rFonts w:hint="eastAsia" w:ascii="Times New Roman" w:hAnsi="Times New Roman" w:eastAsia="仿宋_GB2312" w:cs="Times New Roman"/>
          <w:b w:val="0"/>
          <w:bCs w:val="0"/>
          <w:kern w:val="2"/>
          <w:sz w:val="32"/>
          <w:szCs w:val="32"/>
          <w:lang w:val="en-US" w:eastAsia="zh-CN" w:bidi="ar-SA"/>
        </w:rPr>
        <w:t>《食用农产品市场销售质量安全监督管理办法</w:t>
      </w:r>
      <w:r>
        <w:rPr>
          <w:rFonts w:hint="eastAsia" w:eastAsia="仿宋_GB2312"/>
          <w:sz w:val="32"/>
          <w:szCs w:val="32"/>
          <w:lang w:val="en-US" w:eastAsia="zh-CN"/>
        </w:rPr>
        <w:t>》相关要求，对全体员工进行培训，禁止和来源不明的供货商合作。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4</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r>
        <w:rPr>
          <w:rFonts w:hint="eastAsia" w:eastAsia="仿宋_GB2312"/>
          <w:sz w:val="32"/>
          <w:szCs w:val="32"/>
          <w:lang w:val="en-US" w:eastAsia="zh-CN"/>
        </w:rPr>
        <w:t xml:space="preserve">       </w:t>
      </w:r>
      <w:bookmarkStart w:id="3" w:name="_GoBack"/>
      <w:bookmarkEnd w:id="3"/>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6D363B8"/>
    <w:rsid w:val="0733359A"/>
    <w:rsid w:val="07862CB6"/>
    <w:rsid w:val="07883506"/>
    <w:rsid w:val="079414C1"/>
    <w:rsid w:val="07F20132"/>
    <w:rsid w:val="08543D87"/>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B3770A"/>
    <w:rsid w:val="34FF4367"/>
    <w:rsid w:val="35454ACD"/>
    <w:rsid w:val="35E37025"/>
    <w:rsid w:val="35EA1101"/>
    <w:rsid w:val="35EB0756"/>
    <w:rsid w:val="369C0825"/>
    <w:rsid w:val="36F16073"/>
    <w:rsid w:val="373527DC"/>
    <w:rsid w:val="37A40015"/>
    <w:rsid w:val="38181E92"/>
    <w:rsid w:val="385D0C07"/>
    <w:rsid w:val="38645639"/>
    <w:rsid w:val="38CC5375"/>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6C22E2C"/>
    <w:rsid w:val="591B75F7"/>
    <w:rsid w:val="5945486B"/>
    <w:rsid w:val="59802FCB"/>
    <w:rsid w:val="5A087442"/>
    <w:rsid w:val="5A736A40"/>
    <w:rsid w:val="5A946F21"/>
    <w:rsid w:val="5A9D7A40"/>
    <w:rsid w:val="5B156D38"/>
    <w:rsid w:val="5B282F95"/>
    <w:rsid w:val="5B702303"/>
    <w:rsid w:val="5B7511E7"/>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E23C89"/>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51355EF"/>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106</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2025-04-09T08:11:18Z</cp:lastPrinted>
  <dcterms:modified xsi:type="dcterms:W3CDTF">2025-04-09T08:32:01Z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