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5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55"/>
        <w:gridCol w:w="602"/>
        <w:gridCol w:w="885"/>
        <w:gridCol w:w="900"/>
        <w:gridCol w:w="1296"/>
        <w:gridCol w:w="2124"/>
        <w:gridCol w:w="915"/>
        <w:gridCol w:w="795"/>
        <w:gridCol w:w="630"/>
        <w:gridCol w:w="810"/>
        <w:gridCol w:w="1350"/>
        <w:gridCol w:w="750"/>
        <w:gridCol w:w="510"/>
        <w:gridCol w:w="690"/>
        <w:gridCol w:w="1125"/>
        <w:gridCol w:w="945"/>
        <w:gridCol w:w="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jc w:val="center"/>
        </w:trPr>
        <w:tc>
          <w:tcPr>
            <w:tcW w:w="15587" w:type="dxa"/>
            <w:gridSpan w:val="17"/>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36"/>
                <w:szCs w:val="36"/>
                <w:u w:val="none"/>
              </w:rPr>
            </w:pPr>
            <w:r>
              <w:rPr>
                <w:rFonts w:hint="eastAsia" w:ascii="方正小标宋简体" w:hAnsi="方正小标宋简体" w:eastAsia="方正小标宋简体" w:cs="方正小标宋简体"/>
                <w:i w:val="0"/>
                <w:iCs w:val="0"/>
                <w:color w:val="000000"/>
                <w:kern w:val="0"/>
                <w:sz w:val="36"/>
                <w:szCs w:val="36"/>
                <w:u w:val="none"/>
                <w:lang w:val="en-US" w:eastAsia="zh-CN" w:bidi="ar"/>
              </w:rPr>
              <w:t>食品监督抽检不合格产品信息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5587" w:type="dxa"/>
            <w:gridSpan w:val="17"/>
            <w:shd w:val="clear" w:color="auto" w:fill="auto"/>
            <w:vAlign w:val="center"/>
          </w:tcPr>
          <w:p>
            <w:pPr>
              <w:keepNext w:val="0"/>
              <w:keepLines w:val="0"/>
              <w:widowControl/>
              <w:suppressLineNumbers w:val="0"/>
              <w:jc w:val="center"/>
              <w:textAlignment w:val="center"/>
              <w:rPr>
                <w:rFonts w:ascii="仿宋" w:hAnsi="仿宋" w:eastAsia="仿宋" w:cs="仿宋"/>
                <w:i w:val="0"/>
                <w:iCs w:val="0"/>
                <w:color w:val="000000"/>
                <w:sz w:val="21"/>
                <w:szCs w:val="21"/>
                <w:highlight w:val="yellow"/>
                <w:u w:val="none"/>
              </w:rPr>
            </w:pPr>
            <w:r>
              <w:rPr>
                <w:rFonts w:hint="eastAsia" w:ascii="仿宋" w:hAnsi="仿宋" w:eastAsia="仿宋" w:cs="仿宋"/>
                <w:i w:val="0"/>
                <w:iCs w:val="0"/>
                <w:color w:val="000000"/>
                <w:kern w:val="0"/>
                <w:sz w:val="21"/>
                <w:szCs w:val="21"/>
                <w:highlight w:val="none"/>
                <w:u w:val="none"/>
                <w:lang w:val="en-US" w:eastAsia="zh-CN" w:bidi="ar"/>
              </w:rPr>
              <w:t>本次公示的食品主要为</w:t>
            </w:r>
            <w:r>
              <w:rPr>
                <w:rFonts w:hint="eastAsia" w:ascii="仿宋" w:hAnsi="仿宋" w:eastAsia="仿宋" w:cs="仿宋"/>
                <w:b w:val="0"/>
                <w:bCs w:val="0"/>
                <w:i w:val="0"/>
                <w:iCs w:val="0"/>
                <w:color w:val="000000"/>
                <w:kern w:val="0"/>
                <w:sz w:val="21"/>
                <w:szCs w:val="21"/>
                <w:highlight w:val="none"/>
                <w:u w:val="none"/>
                <w:lang w:val="en-US" w:eastAsia="zh-CN" w:bidi="ar"/>
              </w:rPr>
              <w:t>餐饮食品，调味品，糕点，蔬菜制品，糖果制品，食用农产品6</w:t>
            </w:r>
            <w:r>
              <w:rPr>
                <w:rFonts w:hint="eastAsia" w:ascii="仿宋" w:hAnsi="仿宋" w:eastAsia="仿宋" w:cs="仿宋"/>
                <w:i w:val="0"/>
                <w:iCs w:val="0"/>
                <w:color w:val="000000"/>
                <w:kern w:val="0"/>
                <w:sz w:val="21"/>
                <w:szCs w:val="21"/>
                <w:highlight w:val="none"/>
                <w:u w:val="none"/>
                <w:lang w:val="en-US" w:eastAsia="zh-CN" w:bidi="ar"/>
              </w:rPr>
              <w:t>个大类，共抽取53批次，1批次不合格。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5587" w:type="dxa"/>
            <w:gridSpan w:val="17"/>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highlight w:val="yellow"/>
                <w:u w:val="none"/>
              </w:rPr>
            </w:pPr>
            <w:r>
              <w:rPr>
                <w:rFonts w:hint="eastAsia" w:ascii="仿宋" w:hAnsi="仿宋" w:eastAsia="仿宋" w:cs="仿宋"/>
                <w:b w:val="0"/>
                <w:bCs w:val="0"/>
                <w:i w:val="0"/>
                <w:iCs w:val="0"/>
                <w:color w:val="000000"/>
                <w:kern w:val="0"/>
                <w:sz w:val="21"/>
                <w:szCs w:val="21"/>
                <w:highlight w:val="none"/>
                <w:u w:val="none"/>
                <w:lang w:val="en-US" w:eastAsia="zh-CN" w:bidi="ar"/>
              </w:rPr>
              <w:t>检验依据是GB 2762-2022《食品安全国家标准 食品中污染物限量》，GB 2760-2014《食品安全国家标准 食品添加剂使用标准》，GB 2760-2024《食品安全国家标准 食品添加剂使用标准》，GB 2716-2018《食品安全国家标准 植物油》，GB 10133-2014《食品安全国家标准 水产调味品》，GB 7099-2015《食品安全国家标准 糕点、面包》，GB 2714-2015《食品安全国家标准 酱腌菜》，GB 19299-2015《食品安全国家标准 果冻》，GB 2763-2021《食品安全国家标准 食品中农药最大残留限量》，GB 2763.1-2022《食品安全国家标准 食品中2,4-滴丁酸钠盐等112种农药最大残留限量》，国家食品药品监督管理总局农业部国家卫生和计划生育委员会关于豆芽生产过程中禁止使用 6-苄基腺嘌呤等物质的公告（2015 年第 11 号），GB 22556-2008《豆芽卫生标准》，整顿办函[2011]1号《食品中可能违法添加的非食用物质和易滥用的食品添加剂品种名单(第五批)》，产品明示标准和质量要求。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35" w:hRule="atLeast"/>
          <w:jc w:val="center"/>
        </w:trPr>
        <w:tc>
          <w:tcPr>
            <w:tcW w:w="85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single"/>
              </w:rPr>
            </w:pPr>
            <w:r>
              <w:rPr>
                <w:rFonts w:hint="eastAsia" w:ascii="仿宋" w:hAnsi="仿宋" w:eastAsia="仿宋" w:cs="仿宋"/>
                <w:b/>
                <w:bCs/>
                <w:i w:val="0"/>
                <w:iCs w:val="0"/>
                <w:color w:val="000000"/>
                <w:kern w:val="0"/>
                <w:sz w:val="21"/>
                <w:szCs w:val="21"/>
                <w:u w:val="single"/>
                <w:lang w:val="en-US" w:eastAsia="zh-CN" w:bidi="ar"/>
              </w:rPr>
              <w:t>抽样编号</w:t>
            </w:r>
          </w:p>
        </w:tc>
        <w:tc>
          <w:tcPr>
            <w:tcW w:w="602"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88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标称生产企业名称</w:t>
            </w:r>
          </w:p>
        </w:tc>
        <w:tc>
          <w:tcPr>
            <w:tcW w:w="90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标称生产企业地址</w:t>
            </w:r>
          </w:p>
        </w:tc>
        <w:tc>
          <w:tcPr>
            <w:tcW w:w="1296"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被抽样单位名称</w:t>
            </w:r>
          </w:p>
        </w:tc>
        <w:tc>
          <w:tcPr>
            <w:tcW w:w="2124"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被抽样单位地址</w:t>
            </w:r>
          </w:p>
        </w:tc>
        <w:tc>
          <w:tcPr>
            <w:tcW w:w="91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食品名称</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规格型号</w:t>
            </w:r>
          </w:p>
        </w:tc>
        <w:tc>
          <w:tcPr>
            <w:tcW w:w="63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商标</w:t>
            </w:r>
          </w:p>
        </w:tc>
        <w:tc>
          <w:tcPr>
            <w:tcW w:w="81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生产日期/批号</w:t>
            </w:r>
          </w:p>
        </w:tc>
        <w:tc>
          <w:tcPr>
            <w:tcW w:w="135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不合格项目1║检验结果║标准值</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single"/>
              </w:rPr>
            </w:pPr>
            <w:r>
              <w:rPr>
                <w:rFonts w:hint="eastAsia" w:ascii="仿宋" w:hAnsi="仿宋" w:eastAsia="仿宋" w:cs="仿宋"/>
                <w:b/>
                <w:bCs/>
                <w:i w:val="0"/>
                <w:iCs w:val="0"/>
                <w:color w:val="000000"/>
                <w:kern w:val="0"/>
                <w:sz w:val="21"/>
                <w:szCs w:val="21"/>
                <w:u w:val="single"/>
                <w:lang w:val="en-US" w:eastAsia="zh-CN" w:bidi="ar"/>
              </w:rPr>
              <w:t>分类</w:t>
            </w:r>
          </w:p>
        </w:tc>
        <w:tc>
          <w:tcPr>
            <w:tcW w:w="51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single"/>
              </w:rPr>
            </w:pPr>
            <w:r>
              <w:rPr>
                <w:rFonts w:hint="eastAsia" w:ascii="仿宋" w:hAnsi="仿宋" w:eastAsia="仿宋" w:cs="仿宋"/>
                <w:b/>
                <w:bCs/>
                <w:i w:val="0"/>
                <w:iCs w:val="0"/>
                <w:color w:val="000000"/>
                <w:kern w:val="0"/>
                <w:sz w:val="21"/>
                <w:szCs w:val="21"/>
                <w:u w:val="single"/>
                <w:lang w:val="en-US" w:eastAsia="zh-CN" w:bidi="ar"/>
              </w:rPr>
              <w:t>公告号</w:t>
            </w:r>
          </w:p>
        </w:tc>
        <w:tc>
          <w:tcPr>
            <w:tcW w:w="69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single"/>
              </w:rPr>
            </w:pPr>
            <w:r>
              <w:rPr>
                <w:rFonts w:hint="eastAsia" w:ascii="仿宋" w:hAnsi="仿宋" w:eastAsia="仿宋" w:cs="仿宋"/>
                <w:b/>
                <w:bCs/>
                <w:i w:val="0"/>
                <w:iCs w:val="0"/>
                <w:color w:val="000000"/>
                <w:kern w:val="0"/>
                <w:sz w:val="21"/>
                <w:szCs w:val="21"/>
                <w:u w:val="single"/>
                <w:lang w:val="en-US" w:eastAsia="zh-CN" w:bidi="ar"/>
              </w:rPr>
              <w:t>公告日期</w:t>
            </w:r>
          </w:p>
        </w:tc>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single"/>
              </w:rPr>
            </w:pPr>
            <w:r>
              <w:rPr>
                <w:rFonts w:hint="eastAsia" w:ascii="仿宋" w:hAnsi="仿宋" w:eastAsia="仿宋" w:cs="仿宋"/>
                <w:b/>
                <w:bCs/>
                <w:i w:val="0"/>
                <w:iCs w:val="0"/>
                <w:color w:val="000000"/>
                <w:kern w:val="0"/>
                <w:sz w:val="21"/>
                <w:szCs w:val="21"/>
                <w:u w:val="single"/>
                <w:lang w:val="en-US" w:eastAsia="zh-CN" w:bidi="ar"/>
              </w:rPr>
              <w:t>任务来源/项目名称</w:t>
            </w:r>
          </w:p>
        </w:tc>
        <w:tc>
          <w:tcPr>
            <w:tcW w:w="94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single"/>
              </w:rPr>
            </w:pPr>
            <w:r>
              <w:rPr>
                <w:rFonts w:hint="eastAsia" w:ascii="仿宋" w:hAnsi="仿宋" w:eastAsia="仿宋" w:cs="仿宋"/>
                <w:b/>
                <w:bCs/>
                <w:i w:val="0"/>
                <w:iCs w:val="0"/>
                <w:color w:val="000000"/>
                <w:kern w:val="0"/>
                <w:sz w:val="21"/>
                <w:szCs w:val="21"/>
                <w:u w:val="single"/>
                <w:lang w:val="en-US" w:eastAsia="zh-CN" w:bidi="ar"/>
              </w:rPr>
              <w:t>检验机构</w:t>
            </w:r>
          </w:p>
        </w:tc>
        <w:tc>
          <w:tcPr>
            <w:tcW w:w="40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single"/>
              </w:rPr>
            </w:pPr>
            <w:r>
              <w:rPr>
                <w:rFonts w:hint="eastAsia" w:ascii="仿宋" w:hAnsi="仿宋" w:eastAsia="仿宋" w:cs="仿宋"/>
                <w:b/>
                <w:bCs/>
                <w:i w:val="0"/>
                <w:iCs w:val="0"/>
                <w:color w:val="000000"/>
                <w:kern w:val="0"/>
                <w:sz w:val="21"/>
                <w:szCs w:val="21"/>
                <w:u w:val="singl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jc w:val="center"/>
        </w:trPr>
        <w:tc>
          <w:tcPr>
            <w:tcW w:w="8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XBJ25420142488131138</w:t>
            </w:r>
          </w:p>
        </w:tc>
        <w:tc>
          <w:tcPr>
            <w:tcW w:w="602"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8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default" w:ascii="仿宋" w:hAnsi="仿宋" w:eastAsia="仿宋" w:cs="仿宋"/>
                <w:i w:val="0"/>
                <w:iCs w:val="0"/>
                <w:color w:val="000000"/>
                <w:kern w:val="0"/>
                <w:sz w:val="21"/>
                <w:szCs w:val="21"/>
                <w:u w:val="none"/>
                <w:lang w:val="en-US" w:eastAsia="zh-CN" w:bidi="ar"/>
              </w:rPr>
              <w:t>/</w:t>
            </w:r>
          </w:p>
        </w:tc>
        <w:tc>
          <w:tcPr>
            <w:tcW w:w="9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default" w:ascii="仿宋" w:hAnsi="仿宋" w:eastAsia="仿宋" w:cs="仿宋"/>
                <w:i w:val="0"/>
                <w:iCs w:val="0"/>
                <w:color w:val="000000"/>
                <w:kern w:val="0"/>
                <w:sz w:val="21"/>
                <w:szCs w:val="21"/>
                <w:u w:val="none"/>
                <w:lang w:val="en-US" w:eastAsia="zh-CN" w:bidi="ar"/>
              </w:rPr>
              <w:t>/</w:t>
            </w:r>
          </w:p>
        </w:tc>
        <w:tc>
          <w:tcPr>
            <w:tcW w:w="129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default" w:ascii="仿宋" w:hAnsi="仿宋" w:eastAsia="仿宋" w:cs="仿宋"/>
                <w:i w:val="0"/>
                <w:iCs w:val="0"/>
                <w:color w:val="000000"/>
                <w:kern w:val="0"/>
                <w:sz w:val="21"/>
                <w:szCs w:val="21"/>
                <w:u w:val="none"/>
                <w:lang w:val="en-US" w:eastAsia="zh-CN" w:bidi="ar"/>
              </w:rPr>
              <w:t>武汉东湖新技术开发区冉隆成蔬菜店</w:t>
            </w:r>
          </w:p>
        </w:tc>
        <w:tc>
          <w:tcPr>
            <w:tcW w:w="212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default" w:ascii="仿宋" w:hAnsi="仿宋" w:eastAsia="仿宋" w:cs="仿宋"/>
                <w:i w:val="0"/>
                <w:iCs w:val="0"/>
                <w:color w:val="000000"/>
                <w:kern w:val="0"/>
                <w:sz w:val="21"/>
                <w:szCs w:val="21"/>
                <w:u w:val="none"/>
                <w:lang w:val="en-US" w:eastAsia="zh-CN" w:bidi="ar"/>
              </w:rPr>
              <w:t>武汉东湖新技术开发区天际路19号南湖社区综合集贸市场菜台7-1号</w:t>
            </w:r>
          </w:p>
        </w:tc>
        <w:tc>
          <w:tcPr>
            <w:tcW w:w="91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default" w:ascii="仿宋" w:hAnsi="仿宋" w:eastAsia="仿宋" w:cs="仿宋"/>
                <w:i w:val="0"/>
                <w:iCs w:val="0"/>
                <w:color w:val="000000"/>
                <w:kern w:val="0"/>
                <w:sz w:val="21"/>
                <w:szCs w:val="21"/>
                <w:u w:val="none"/>
                <w:lang w:val="en-US" w:eastAsia="zh-CN" w:bidi="ar"/>
              </w:rPr>
              <w:t>小白菜</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default" w:ascii="仿宋" w:hAnsi="仿宋" w:eastAsia="仿宋" w:cs="仿宋"/>
                <w:i w:val="0"/>
                <w:iCs w:val="0"/>
                <w:color w:val="000000"/>
                <w:kern w:val="0"/>
                <w:sz w:val="21"/>
                <w:szCs w:val="21"/>
                <w:u w:val="none"/>
                <w:lang w:val="en-US" w:eastAsia="zh-CN" w:bidi="ar"/>
              </w:rPr>
              <w:t>计量称重</w:t>
            </w:r>
          </w:p>
        </w:tc>
        <w:tc>
          <w:tcPr>
            <w:tcW w:w="6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default" w:ascii="仿宋" w:hAnsi="仿宋" w:eastAsia="仿宋" w:cs="仿宋"/>
                <w:i w:val="0"/>
                <w:iCs w:val="0"/>
                <w:color w:val="000000"/>
                <w:kern w:val="0"/>
                <w:sz w:val="21"/>
                <w:szCs w:val="21"/>
                <w:u w:val="none"/>
                <w:lang w:val="en-US" w:eastAsia="zh-CN" w:bidi="ar"/>
              </w:rPr>
              <w:t>/</w:t>
            </w:r>
          </w:p>
        </w:tc>
        <w:tc>
          <w:tcPr>
            <w:tcW w:w="81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default" w:ascii="仿宋" w:hAnsi="仿宋" w:eastAsia="仿宋" w:cs="仿宋"/>
                <w:i w:val="0"/>
                <w:iCs w:val="0"/>
                <w:color w:val="000000"/>
                <w:kern w:val="0"/>
                <w:sz w:val="21"/>
                <w:szCs w:val="21"/>
                <w:u w:val="none"/>
                <w:lang w:val="en-US" w:eastAsia="zh-CN" w:bidi="ar"/>
              </w:rPr>
              <w:t>2025-03-25</w:t>
            </w:r>
          </w:p>
        </w:tc>
        <w:tc>
          <w:tcPr>
            <w:tcW w:w="13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default" w:ascii="仿宋" w:hAnsi="仿宋" w:eastAsia="仿宋" w:cs="仿宋"/>
                <w:i w:val="0"/>
                <w:iCs w:val="0"/>
                <w:color w:val="000000"/>
                <w:kern w:val="0"/>
                <w:sz w:val="21"/>
                <w:szCs w:val="21"/>
                <w:u w:val="none"/>
                <w:lang w:val="en-US" w:eastAsia="zh-CN" w:bidi="ar"/>
              </w:rPr>
              <w:t>啶虫脒‖1.3mg/kg‖≤1mg/kg</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default" w:ascii="仿宋" w:hAnsi="仿宋" w:eastAsia="仿宋" w:cs="仿宋"/>
                <w:i w:val="0"/>
                <w:iCs w:val="0"/>
                <w:color w:val="000000"/>
                <w:kern w:val="0"/>
                <w:sz w:val="21"/>
                <w:szCs w:val="21"/>
                <w:u w:val="none"/>
                <w:lang w:val="en-US" w:eastAsia="zh-CN" w:bidi="ar"/>
              </w:rPr>
              <w:t>食用农产品</w:t>
            </w:r>
          </w:p>
        </w:tc>
        <w:tc>
          <w:tcPr>
            <w:tcW w:w="51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94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w:t>
            </w:r>
          </w:p>
        </w:tc>
      </w:tr>
    </w:tbl>
    <w:p>
      <w:pPr>
        <w:rPr>
          <w:sz w:val="18"/>
          <w:szCs w:val="18"/>
        </w:rPr>
      </w:pPr>
    </w:p>
    <w:p>
      <w:pPr>
        <w:rPr>
          <w:sz w:val="18"/>
          <w:szCs w:val="18"/>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E5ZDA1OTI3OWM3ZjFkYWY1ZWNjYjcxZmJiM2Q4NGIifQ=="/>
  </w:docVars>
  <w:rsids>
    <w:rsidRoot w:val="00257E34"/>
    <w:rsid w:val="000076E9"/>
    <w:rsid w:val="00254B4D"/>
    <w:rsid w:val="00257E34"/>
    <w:rsid w:val="0067648B"/>
    <w:rsid w:val="006C4390"/>
    <w:rsid w:val="006E1EBB"/>
    <w:rsid w:val="006E7FE8"/>
    <w:rsid w:val="00781467"/>
    <w:rsid w:val="007B3FD7"/>
    <w:rsid w:val="0081684B"/>
    <w:rsid w:val="00843067"/>
    <w:rsid w:val="00912618"/>
    <w:rsid w:val="0099171E"/>
    <w:rsid w:val="00A176AD"/>
    <w:rsid w:val="00A57833"/>
    <w:rsid w:val="00B00774"/>
    <w:rsid w:val="00B273C9"/>
    <w:rsid w:val="00BA405E"/>
    <w:rsid w:val="00BC0D23"/>
    <w:rsid w:val="00C94DA8"/>
    <w:rsid w:val="00DA2568"/>
    <w:rsid w:val="00ED47DF"/>
    <w:rsid w:val="00FC2A78"/>
    <w:rsid w:val="079B53EF"/>
    <w:rsid w:val="0CFC0F35"/>
    <w:rsid w:val="10E84AEE"/>
    <w:rsid w:val="12B82077"/>
    <w:rsid w:val="1999574B"/>
    <w:rsid w:val="24CD5D6E"/>
    <w:rsid w:val="27DD2F27"/>
    <w:rsid w:val="2AB764D5"/>
    <w:rsid w:val="4F044390"/>
    <w:rsid w:val="55ED7FB9"/>
    <w:rsid w:val="56957070"/>
    <w:rsid w:val="5FA704B8"/>
    <w:rsid w:val="6DFE1A88"/>
    <w:rsid w:val="707B2E5B"/>
    <w:rsid w:val="7DC55CE5"/>
    <w:rsid w:val="7F3030BF"/>
    <w:rsid w:val="7FF63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heme="minorHAnsi" w:hAnsiTheme="minorHAnsi" w:eastAsiaTheme="minorEastAsia" w:cstheme="minorBidi"/>
      <w:kern w:val="2"/>
      <w:sz w:val="18"/>
      <w:szCs w:val="18"/>
    </w:rPr>
  </w:style>
  <w:style w:type="character" w:customStyle="1" w:styleId="7">
    <w:name w:val="页脚 字符"/>
    <w:basedOn w:val="5"/>
    <w:link w:val="2"/>
    <w:qFormat/>
    <w:uiPriority w:val="99"/>
    <w:rPr>
      <w:rFonts w:asciiTheme="minorHAnsi" w:hAnsiTheme="minorHAnsi" w:eastAsiaTheme="minorEastAsia" w:cstheme="minorBidi"/>
      <w:kern w:val="2"/>
      <w:sz w:val="18"/>
      <w:szCs w:val="18"/>
    </w:rPr>
  </w:style>
  <w:style w:type="character" w:customStyle="1" w:styleId="8">
    <w:name w:val="font31"/>
    <w:basedOn w:val="5"/>
    <w:qFormat/>
    <w:uiPriority w:val="0"/>
    <w:rPr>
      <w:rFonts w:hint="eastAsia" w:ascii="仿宋" w:hAnsi="仿宋" w:eastAsia="仿宋" w:cs="仿宋"/>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1</Pages>
  <Words>814</Words>
  <Characters>994</Characters>
  <Lines>26</Lines>
  <Paragraphs>7</Paragraphs>
  <TotalTime>180</TotalTime>
  <ScaleCrop>false</ScaleCrop>
  <LinksUpToDate>false</LinksUpToDate>
  <CharactersWithSpaces>1008</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2021-08-27T08:45:00Z</dcterms:created>
  <dc:creator>xbany</dc:creator>
  <cp:lastModifiedBy>Best</cp:lastModifiedBy>
  <cp:lastPrinted>2025-06-05T03:28:01Z</cp:lastPrinted>
  <dcterms:modified xsi:type="dcterms:W3CDTF">2025-06-05T06:58:36Z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18CA99E46710419F9B75618C2B552B06_13</vt:lpwstr>
  </property>
  <property fmtid="{D5CDD505-2E9C-101B-9397-08002B2CF9AE}" pid="4" name="KSOTemplateDocerSaveRecord">
    <vt:lpwstr>eyJoZGlkIjoiNDUzZjc1ZDM0NmQ4YzcxOTVjMGFhNTA2YjFmMjNmOWIiLCJ1c2VySWQiOiIyODM0NDA4NTQifQ==</vt:lpwstr>
  </property>
</Properties>
</file>