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XBJ25420142491932530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一、湖北楚江渔火餐饮管理有限公司销售的白芹菜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3月19日抽自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湖北楚江渔火餐饮管理有限公司销售的白芹菜，噻虫胺项目不符合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2025年4月22日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白芹菜</w:t>
      </w:r>
      <w:r>
        <w:rPr>
          <w:rFonts w:hint="eastAsia" w:eastAsia="仿宋_GB2312"/>
          <w:sz w:val="32"/>
          <w:szCs w:val="32"/>
          <w:lang w:val="en-US" w:eastAsia="zh-CN"/>
        </w:rPr>
        <w:t>共购进4公斤，货值29元，已全部销售完毕。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业执照》、检测报告、进货票据等相关证明文件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2025-07-04T08:12:08Z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