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XBJ25420142491932780</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武汉市东湖新技术开发区一勺一味餐饮店销售的樟树港辣椒</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2025年3月21日抽自</w:t>
      </w:r>
      <w:r>
        <w:rPr>
          <w:rFonts w:hint="eastAsia" w:eastAsia="仿宋_GB2312"/>
          <w:b w:val="0"/>
          <w:bCs w:val="0"/>
          <w:sz w:val="32"/>
          <w:szCs w:val="32"/>
          <w:lang w:val="en-US" w:eastAsia="zh-CN"/>
        </w:rPr>
        <w:t>武汉市东湖新技术开发区一勺一味餐饮店销售的樟树港辣椒，噻虫胺项目不符合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bookmarkStart w:id="1" w:name="_GoBack"/>
      <w:bookmarkEnd w:id="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eastAsia="仿宋_GB2312"/>
          <w:b w:val="0"/>
          <w:bCs w:val="0"/>
          <w:sz w:val="32"/>
          <w:szCs w:val="32"/>
          <w:lang w:val="en-US" w:eastAsia="zh-CN"/>
        </w:rPr>
        <w:t>经</w:t>
      </w:r>
      <w:r>
        <w:rPr>
          <w:rFonts w:hint="eastAsia" w:ascii="Times New Roman" w:hAnsi="Times New Roman" w:eastAsia="仿宋_GB2312" w:cs="Times New Roman"/>
          <w:b w:val="0"/>
          <w:bCs w:val="0"/>
          <w:sz w:val="32"/>
          <w:szCs w:val="32"/>
          <w:lang w:val="en-US" w:eastAsia="zh-CN"/>
        </w:rPr>
        <w:t>查，当事人涉嫌销售不符合食品安全国家标准的樟树港辣椒，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兽药残留、农药残留、生物毒素、重金属等污染物质以及其他危害人体健康的物质含量超过食品安全标准限量的食品、食品添加剂、食品相关产品；”的规定</w:t>
      </w:r>
      <w:bookmarkStart w:id="0" w:name="Title"/>
      <w:r>
        <w:rPr>
          <w:rFonts w:hint="eastAsia" w:ascii="Times New Roman" w:hAnsi="Times New Roman" w:eastAsia="仿宋_GB2312" w:cs="Times New Roman"/>
          <w:b w:val="0"/>
          <w:bCs w:val="0"/>
          <w:sz w:val="32"/>
          <w:szCs w:val="32"/>
          <w:lang w:val="en-US" w:eastAsia="zh-CN"/>
        </w:rPr>
        <w:t>。</w:t>
      </w:r>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鉴于当事人案发后积极配合调查，如实陈述违法事实，主动提供情况说明，如实说明其进货来源；进货时履行了进货查验义务，不知道所经营的该批次樟树港辣椒不合格，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所规定免于处罚的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IE" w:eastAsia="zh-CN"/>
        </w:rPr>
        <w:t>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本局决定对当事人免于行政处罚</w:t>
      </w:r>
      <w:r>
        <w:rPr>
          <w:rFonts w:hint="eastAsia" w:ascii="Times New Roman" w:hAnsi="Times New Roman" w:eastAsia="仿宋_GB2312" w:cs="Times New Roman"/>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eastAsia="仿宋_GB2312" w:cs="Times New Roman"/>
          <w:sz w:val="32"/>
          <w:szCs w:val="32"/>
          <w:lang w:val="en-US" w:eastAsia="zh-CN"/>
        </w:rPr>
        <w:t>检验</w:t>
      </w:r>
      <w:r>
        <w:rPr>
          <w:rFonts w:hint="eastAsia" w:ascii="Times New Roman" w:hAnsi="Times New Roman" w:eastAsia="仿宋_GB2312" w:cs="Times New Roman"/>
          <w:sz w:val="32"/>
          <w:szCs w:val="32"/>
          <w:lang w:val="en-US" w:eastAsia="zh-CN"/>
        </w:rPr>
        <w:t>报告、进货票据</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加强管理力度，更换供货商</w:t>
      </w:r>
      <w:r>
        <w:rPr>
          <w:rFonts w:hint="eastAsia" w:ascii="Times New Roman" w:hAnsi="Times New Roman" w:eastAsia="仿宋_GB2312" w:cs="Times New Roman"/>
          <w:b w:val="0"/>
          <w:bCs w:val="0"/>
          <w:sz w:val="32"/>
          <w:szCs w:val="32"/>
          <w:lang w:val="en-US" w:eastAsia="zh-CN"/>
        </w:rPr>
        <w:t>；二是</w:t>
      </w:r>
      <w:r>
        <w:rPr>
          <w:rFonts w:hint="eastAsia" w:eastAsia="仿宋_GB2312" w:cs="Times New Roman"/>
          <w:b w:val="0"/>
          <w:bCs w:val="0"/>
          <w:sz w:val="32"/>
          <w:szCs w:val="32"/>
          <w:lang w:val="en-US" w:eastAsia="zh-CN"/>
        </w:rPr>
        <w:t>严格落实进货查验义务</w:t>
      </w:r>
      <w:r>
        <w:rPr>
          <w:rFonts w:hint="eastAsia"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9</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1A2C9A"/>
    <w:rsid w:val="032C69D5"/>
    <w:rsid w:val="03A36F29"/>
    <w:rsid w:val="03C858EE"/>
    <w:rsid w:val="03D91B06"/>
    <w:rsid w:val="043C5FE1"/>
    <w:rsid w:val="049322AC"/>
    <w:rsid w:val="0502527B"/>
    <w:rsid w:val="05E42A13"/>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6B06B85"/>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8F3E3B"/>
    <w:rsid w:val="2C01177C"/>
    <w:rsid w:val="2D9177AD"/>
    <w:rsid w:val="2D98535F"/>
    <w:rsid w:val="2EAA3276"/>
    <w:rsid w:val="2EB96CAB"/>
    <w:rsid w:val="2F01285B"/>
    <w:rsid w:val="2F5614BD"/>
    <w:rsid w:val="2F64349D"/>
    <w:rsid w:val="2FFF34B3"/>
    <w:rsid w:val="303B14B7"/>
    <w:rsid w:val="309E0133"/>
    <w:rsid w:val="312F1C8F"/>
    <w:rsid w:val="31AE616A"/>
    <w:rsid w:val="320A5E9F"/>
    <w:rsid w:val="322C0E36"/>
    <w:rsid w:val="322E174B"/>
    <w:rsid w:val="32FB7FC6"/>
    <w:rsid w:val="33875743"/>
    <w:rsid w:val="33A743DF"/>
    <w:rsid w:val="33C13BA1"/>
    <w:rsid w:val="34B3770A"/>
    <w:rsid w:val="34FF4367"/>
    <w:rsid w:val="350A0A2B"/>
    <w:rsid w:val="35454ACD"/>
    <w:rsid w:val="355676F1"/>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FE04A5"/>
    <w:rsid w:val="484375F2"/>
    <w:rsid w:val="4932086F"/>
    <w:rsid w:val="496804C3"/>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F4617B"/>
    <w:rsid w:val="56C22E2C"/>
    <w:rsid w:val="56FB56AD"/>
    <w:rsid w:val="591B75F7"/>
    <w:rsid w:val="5945486B"/>
    <w:rsid w:val="59802FCB"/>
    <w:rsid w:val="5A087442"/>
    <w:rsid w:val="5A736A40"/>
    <w:rsid w:val="5A946F21"/>
    <w:rsid w:val="5A9D7A40"/>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483949"/>
    <w:rsid w:val="664A660B"/>
    <w:rsid w:val="668D6B97"/>
    <w:rsid w:val="672E6FB2"/>
    <w:rsid w:val="679276B1"/>
    <w:rsid w:val="68472ABA"/>
    <w:rsid w:val="68BF2D88"/>
    <w:rsid w:val="692348B6"/>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4D4A90"/>
    <w:rsid w:val="6EB14834"/>
    <w:rsid w:val="6F7B7803"/>
    <w:rsid w:val="700E3121"/>
    <w:rsid w:val="70F42CBC"/>
    <w:rsid w:val="7184039E"/>
    <w:rsid w:val="71E421CB"/>
    <w:rsid w:val="72351068"/>
    <w:rsid w:val="726807DE"/>
    <w:rsid w:val="726D5F54"/>
    <w:rsid w:val="73C53520"/>
    <w:rsid w:val="73EB0E3A"/>
    <w:rsid w:val="745831D2"/>
    <w:rsid w:val="74944BF7"/>
    <w:rsid w:val="74FE5AFD"/>
    <w:rsid w:val="751355EF"/>
    <w:rsid w:val="75892F76"/>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2025-06-09T03:37:00Z</cp:lastPrinted>
  <dcterms:modified xsi:type="dcterms:W3CDTF">2025-07-09T06:56:46Z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