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XBJ25420142484337239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西安焰请餐饮管理有限公司武汉分公司的蘸料碟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2025年4月30日抽自西安焰请餐饮管理有限公司武汉分公司的蘸料碟，经抽样检验，大肠菌群项目不符合 GB 14934-2016《食品安全国家标准 消毒餐(饮)具》要求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</w:t>
      </w:r>
      <w:r>
        <w:rPr>
          <w:rFonts w:hint="eastAsia" w:eastAsia="仿宋_GB2312"/>
          <w:sz w:val="32"/>
          <w:szCs w:val="32"/>
          <w:lang w:val="en-US" w:eastAsia="zh-CN"/>
        </w:rPr>
        <w:t>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/>
          <w:sz w:val="32"/>
          <w:szCs w:val="32"/>
          <w:lang w:val="en-US" w:eastAsia="zh-CN"/>
        </w:rPr>
        <w:t>中华人民共和国食品安全法</w:t>
      </w:r>
      <w:bookmarkStart w:id="0" w:name="_GoBack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的学习，要求员工做好自身的个人卫生管理；二是组织员工对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餐具清洗消毒流程进行培训，加强对员工的监督，同时要求员工严格按照餐饮具的正确清洁消毒规范进行清洗消毒；三是清洗完成晾干后进行高温蒸煮杀菌，消毒后的餐饮具应有防护措施，防止二次污染。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3D0F3D"/>
    <w:rsid w:val="0C6078C5"/>
    <w:rsid w:val="0C975B85"/>
    <w:rsid w:val="0CFB34DC"/>
    <w:rsid w:val="0D2A65BB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A4788C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B772C4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D37550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4D0EE9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2025-08-14T09:11:40Z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