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526"/>
        <w:gridCol w:w="1500"/>
        <w:gridCol w:w="2340"/>
        <w:gridCol w:w="1650"/>
        <w:gridCol w:w="825"/>
        <w:gridCol w:w="1185"/>
        <w:gridCol w:w="825"/>
        <w:gridCol w:w="825"/>
        <w:gridCol w:w="900"/>
        <w:gridCol w:w="480"/>
        <w:gridCol w:w="705"/>
        <w:gridCol w:w="1500"/>
        <w:gridCol w:w="1305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本次公示的食品主要为餐饮食品，调味品，炒货食品及坚果制品，淀粉及淀粉制品，糕点，粮食加工品，蔬菜制品，薯类和膨化食品，水果制品，饮料，食用农产品11个大类，共抽取50批次，49批次合格。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2719-2018《食品安全国家标准 食醋》，GB 19300-2014《食品安全国家标准 坚果与籽类食品》，GB 7099-2015《食品安全国家标准 糕点、面包》,GB 14884-2016《食品安全国家标准 蜜饯》,GB 7101-2022《食品安全国家标准 饮料》,GB 17401-2014《食品安 全国家标准 膨化食品》，GB/T 22699-2022《膨化食品质量通则》，GB/T 21733-2008《茶饮料》，GB/T 18187-2000《酿造食醋》，GB 2763-2021《食品安全国家标准 食品中农药最大残留限量》、GB 2763.1-2022《食品安全国家标准 食品中2,4-滴丁酸钠盐等112种农药最大残留限量》，食品整治办[2008]3号《食品中可能违法添加的非食用物质和易滥用的食品添加剂品种名单(第一批)》，整顿办函[2011]1号《食品中可能违法添加的非食用物质和易滥用的食品添加剂品种名单(第五批)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XBJ25420142488131333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武汉东湖新技术开发区梦曼虾皇餐厅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干辣椒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XBJ25420142488131334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四川保宁醋有限公司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阆中市公园路63号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武汉东湖新技术开发区梦曼虾皇餐厅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保宁醋（酿造食醋）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（420+60）ml/瓶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XBJ25420142488131335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武汉东湖新技术开发区梦曼虾皇餐厅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卤鸭脖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XBJ25420142488131336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武汉东湖新技术开发区梦曼虾皇餐厅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卤鸭头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XBJ25420142488131339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云南竹之源食品有限公司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云南省昭通市盐津县普洱镇正沟村民委员会骑龙店社4号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武汉市东湖新技术开发区阳了个杨麻辣烫餐饮店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火锅脆笋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XBJ25420142488131340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江西百小鲜食品有限公司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江西省南昌市南昌县小蓝经济技术开发区玉湖路237号七字形厂房东面一楼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武汉市东湖新技术开发区阳了个杨麻辣烫餐饮店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土豆粉（鲜湿粉条）（非即食）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350克/包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XBJ25420142488131341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德阳市荞妈食品有限公司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四川省德阳市旌阳区黄许镇绵河村8组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武汉市东湖新技术开发区阳了个杨麻辣烫餐饮店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火锅川粉（湿粉条）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XBJ25420142488131347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五常市宏微米业有限公司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黑龙江省哈尔滨市五常市龙凤山镇石庙子村李荣屯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武汉寻味房陵餐饮管理有限公司萬和宴店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鲜米先稻·五常大米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XBJ25420142488131348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武汉寻味房陵餐饮管理有限公司萬和宴店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鹿茸菇（干制）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XBJ25420142488131349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武汉寻味房陵餐饮管理有限公司萬和宴店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辣椒王（干制）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XBJ25420142488131362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武汉东湖新技术开发区肖氏便利店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四季豆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XBJ25420142488131363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武汉东湖新技术开发区肖氏便利店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旱黄瓜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XBJ25420142488131364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武汉东湖新技术开发区肖氏便利店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白萝卜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XBJ25420142488131365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武汉东湖新技术开发区肖氏便利店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西芹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XBJ25420142488131366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武汉东湖新技术开发区肖氏便利店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XBJ25420142488131367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武汉东湖新技术开发区肖氏便利店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青茄子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XBJ25420142488131368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武汉东湖新技术开发区肖氏便利店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韭菜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XBJ25420142488131369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武汉东湖新技术开发区肖氏便利店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菠菜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XBJ25420142488131370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武汉东湖新技术开发区肖氏便利店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2025-03-30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XBJ25420142488131371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武汉东湖新技术开发区肖氏便利店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小白菜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XBJ25420142488131372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郑州市人人利食品有限公司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河南省郑州市新郑市梨河镇锦堂路西段北侧50号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藜麦吐司面包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XBJ25420142488131373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长沙美嘟食品有限公司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中国（湖南）自由贸易试验区长沙片区长沙经开区区块开元东路1308号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皇家丹麦厚切吐司面包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92g/包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XBJ25420142488131374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漯河盛田食品有限公司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河南省漯河市经济技术开发区玉山路与华丰路东南角（玉山路8号）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全麦列巴(调理面包)（红豆&amp;核桃）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XBJ25420142488131375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无锡市佐滋食品有限公司联合路分公司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无锡市滨湖区胡埭镇联合路16号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榛子巧克力味蛋糕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XBJ25420142488131376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湖南小夫妻食品有限公司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湖南省岳阳市君山产业开发区标准化厂房B区11栋第一、二、三层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灌汤花生（五香味）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XBJ25420142488131377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广西盐津铺子食品有限公司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凭祥市凭祥边境经济合作区东盟特色食品产业园盐津铺子路888号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芒果干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XBJ25420142488131378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山东晶冠食品有限公司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山东省潍坊市临朐县寺头镇临九路与五寺路交叉口东北角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桑葚果珍山楂条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2024-10-20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XBJ25420142488131379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湖北上好佳食品工业有限公司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湖北省红安县城关镇城南大道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鲜虾片（膨化食品）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2024-12-30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XBJ25420142488131380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广东禅宝饮料有限公司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佛山市南海区丹灶镇华南五金产业基地迎金二路2号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黄桃果粒果汁饮品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310ml/罐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2024-08-22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XBJ25420142488131381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广东紫泉饮料工业有限公司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河源市源城区海云路3号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青柑乌龙无糖茶（青柑味乌龙茶饮品）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2024-09-06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XBJ25420142488131395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佛祖岭综合集贸市场刘小伟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大白菜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XBJ25420142488131396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佛祖岭综合集贸市场刘小伟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小白菜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XBJ25420142488131397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佛祖岭综合集贸市场刘小伟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油麦菜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XBJ25420142488131398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佛祖岭综合集贸市场刘小伟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红苋菜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XBJ25420142488131399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佛祖岭综合集贸市场刘小伟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空心菜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XBJ25420142488131400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佛祖岭综合集贸市场刘小伟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本地茄子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XBJ25420142488131401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佛祖岭综合集贸市场刘小伟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大茄子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XBJ25420142488131402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佛祖岭综合集贸市场刘小伟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XBJ25420142488131403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佛祖岭综合集贸市场刘小伟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大葱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XBJ25420142488131404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佛祖岭综合集贸市场刘小伟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菠菜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XBJ25420142488131405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佛祖岭综合集贸市场+万先香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XBJ25420142488131406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佛祖岭综合集贸市场+万先香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山药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XBJ25420142488131407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佛祖岭综合集贸市场+万先香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XBJ25420142488131408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佛祖岭综合集贸市场+万先香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西芹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XBJ25420142488131409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佛祖岭综合集贸市场+万先香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大葱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XBJ25420142488131410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佛祖岭综合集贸市场+万先香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油麦菜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XBJ25420142488131411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佛祖岭综合集贸市场+万先香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大白菜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XBJ25420142488131413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佛祖岭综合集贸市场+万先香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平菇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XBJ25420142488131414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佛祖岭综合集贸市场+万先香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青豆角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C188C8-93D4-4A90-906C-0CC8B4A5C46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0FF19759-AD5B-48CF-B793-075C5710637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EFC82CC-6201-4576-952A-685F0C6725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B8386F"/>
    <w:rsid w:val="00CF05CA"/>
    <w:rsid w:val="00E9580F"/>
    <w:rsid w:val="01113D27"/>
    <w:rsid w:val="06D575E9"/>
    <w:rsid w:val="081206AB"/>
    <w:rsid w:val="083F2465"/>
    <w:rsid w:val="0F6C355D"/>
    <w:rsid w:val="10B33F26"/>
    <w:rsid w:val="111408BB"/>
    <w:rsid w:val="132C58FF"/>
    <w:rsid w:val="134B4DC4"/>
    <w:rsid w:val="15CD2129"/>
    <w:rsid w:val="17BA314A"/>
    <w:rsid w:val="18FC598D"/>
    <w:rsid w:val="19464C3C"/>
    <w:rsid w:val="1BAB77F5"/>
    <w:rsid w:val="1DA84282"/>
    <w:rsid w:val="1E511824"/>
    <w:rsid w:val="20B37399"/>
    <w:rsid w:val="22045603"/>
    <w:rsid w:val="250C64F6"/>
    <w:rsid w:val="2871093F"/>
    <w:rsid w:val="28CC0476"/>
    <w:rsid w:val="2B803237"/>
    <w:rsid w:val="33B163D9"/>
    <w:rsid w:val="3AD65B48"/>
    <w:rsid w:val="3B227EC0"/>
    <w:rsid w:val="3E8777A4"/>
    <w:rsid w:val="3FA65E4A"/>
    <w:rsid w:val="3FEE64F1"/>
    <w:rsid w:val="44A15A9D"/>
    <w:rsid w:val="45AE0F60"/>
    <w:rsid w:val="46454957"/>
    <w:rsid w:val="466E3714"/>
    <w:rsid w:val="4CA566E2"/>
    <w:rsid w:val="4CD976FF"/>
    <w:rsid w:val="4E30022D"/>
    <w:rsid w:val="4F0B03B9"/>
    <w:rsid w:val="525E5B53"/>
    <w:rsid w:val="53CF5107"/>
    <w:rsid w:val="55BE078B"/>
    <w:rsid w:val="56A838BD"/>
    <w:rsid w:val="57E565AF"/>
    <w:rsid w:val="588154D4"/>
    <w:rsid w:val="58E76D01"/>
    <w:rsid w:val="590036A0"/>
    <w:rsid w:val="59C229DE"/>
    <w:rsid w:val="5B9050A3"/>
    <w:rsid w:val="641167C9"/>
    <w:rsid w:val="651E12FF"/>
    <w:rsid w:val="65D025CA"/>
    <w:rsid w:val="67402468"/>
    <w:rsid w:val="68D97A6A"/>
    <w:rsid w:val="69502D4F"/>
    <w:rsid w:val="707A6F85"/>
    <w:rsid w:val="711041C2"/>
    <w:rsid w:val="77165BF8"/>
    <w:rsid w:val="7C435C33"/>
    <w:rsid w:val="7E8B75AC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8</Pages>
  <Words>4374</Words>
  <Characters>6018</Characters>
  <Lines>31</Lines>
  <Paragraphs>8</Paragraphs>
  <TotalTime>4</TotalTime>
  <ScaleCrop>false</ScaleCrop>
  <LinksUpToDate>false</LinksUpToDate>
  <CharactersWithSpaces>6046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cp:lastPrinted>2026-01-29T07:44:08Z</cp:lastPrinted>
  <dcterms:modified xsi:type="dcterms:W3CDTF">2026-01-29T07:45:36Z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C2FB4F55E5754ACDA45452E4E729FC05_13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