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  <w:t>东湖新技术开发区市场监督管理局</w:t>
      </w: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  <w:t>食品安全监督抽检信息公告（202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  <w:t>年第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  <w:lang w:val="en-US" w:eastAsia="zh-CN"/>
        </w:rPr>
        <w:t>19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  <w:t>期）</w:t>
      </w:r>
    </w:p>
    <w:p/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根据《中华人民共和国食品安全法》及其实施条例等规定，我区开展了食品安全监督抽检，现将近期抽检结果公布如下:</w:t>
      </w: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一、总体情况。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本次公示的食品主要为餐饮食品，调味品，豆制品，粮食加工品，蔬菜制品，食用油、油脂及其制品，食用农产品7个大类，共抽取49批次，47批次合格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highlight w:val="none"/>
          <w:shd w:val="clear" w:color="auto" w:fill="FFFFFF"/>
        </w:rPr>
        <w:t>，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highlight w:val="none"/>
          <w:shd w:val="clear" w:color="auto" w:fill="FFFFFF"/>
        </w:rPr>
        <w:t>批次不合格。根据食品安全国家标准，个别项目不合格，其产品即判定为不合格产品。具体信息详见附件。</w:t>
      </w: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" w:hAnsi="仿宋" w:eastAsia="仿宋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二、对抽检中发现的不合格产品，涉及本区生产经营企业的，我区市场监督管理局将按照《中华人民共和国食品安全法》的规定予以处置。</w:t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</w:p>
    <w:p>
      <w:pPr>
        <w:pStyle w:val="6"/>
        <w:tabs>
          <w:tab w:val="left" w:pos="1035"/>
        </w:tabs>
        <w:spacing w:line="560" w:lineRule="exact"/>
        <w:ind w:firstLine="0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</w:p>
    <w:p>
      <w:pP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 xml:space="preserve">                                  2026年1月21日</w:t>
      </w:r>
    </w:p>
    <w:p>
      <w:pPr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br w:type="page"/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</w:p>
    <w:p>
      <w:pPr>
        <w:pStyle w:val="6"/>
        <w:tabs>
          <w:tab w:val="left" w:pos="1035"/>
        </w:tabs>
        <w:spacing w:line="560" w:lineRule="exact"/>
        <w:ind w:firstLine="0"/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附件：</w:t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default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1.本次检验项目</w:t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default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2.食品监督抽检合格产品信息</w:t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default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3.食品监督抽检不合格产品信息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E5ZDA1OTI3OWM3ZjFkYWY1ZWNjYjcxZmJiM2Q4NGIifQ=="/>
  </w:docVars>
  <w:rsids>
    <w:rsidRoot w:val="00537D07"/>
    <w:rsid w:val="00041C35"/>
    <w:rsid w:val="000C09B0"/>
    <w:rsid w:val="00287B12"/>
    <w:rsid w:val="00320BE2"/>
    <w:rsid w:val="004B3A70"/>
    <w:rsid w:val="00537D07"/>
    <w:rsid w:val="00550FE2"/>
    <w:rsid w:val="00576721"/>
    <w:rsid w:val="005D076E"/>
    <w:rsid w:val="005F2783"/>
    <w:rsid w:val="007A24CB"/>
    <w:rsid w:val="007C0768"/>
    <w:rsid w:val="007C1DA0"/>
    <w:rsid w:val="008F743B"/>
    <w:rsid w:val="00924923"/>
    <w:rsid w:val="009B5C72"/>
    <w:rsid w:val="009E3E4E"/>
    <w:rsid w:val="00AD7920"/>
    <w:rsid w:val="00AF3613"/>
    <w:rsid w:val="00B122E3"/>
    <w:rsid w:val="00B62250"/>
    <w:rsid w:val="00C167B2"/>
    <w:rsid w:val="00CC6754"/>
    <w:rsid w:val="00D11B0D"/>
    <w:rsid w:val="00DD0079"/>
    <w:rsid w:val="00F17B13"/>
    <w:rsid w:val="00FC6946"/>
    <w:rsid w:val="00FF3E2B"/>
    <w:rsid w:val="06A97691"/>
    <w:rsid w:val="083442E5"/>
    <w:rsid w:val="08AD56C8"/>
    <w:rsid w:val="099C244F"/>
    <w:rsid w:val="0C2E7A4C"/>
    <w:rsid w:val="0CC21792"/>
    <w:rsid w:val="0DEA585B"/>
    <w:rsid w:val="10121E4A"/>
    <w:rsid w:val="1296517E"/>
    <w:rsid w:val="13BA2553"/>
    <w:rsid w:val="17DF2338"/>
    <w:rsid w:val="1C112494"/>
    <w:rsid w:val="1E2C363E"/>
    <w:rsid w:val="1E74088A"/>
    <w:rsid w:val="1F004D0D"/>
    <w:rsid w:val="23462A6F"/>
    <w:rsid w:val="252D382C"/>
    <w:rsid w:val="283E0E94"/>
    <w:rsid w:val="2841106E"/>
    <w:rsid w:val="2982326A"/>
    <w:rsid w:val="2A741579"/>
    <w:rsid w:val="2B4B2CBB"/>
    <w:rsid w:val="2C041FF8"/>
    <w:rsid w:val="2F890FD2"/>
    <w:rsid w:val="30570040"/>
    <w:rsid w:val="31B45F4B"/>
    <w:rsid w:val="31C3123E"/>
    <w:rsid w:val="33296EDA"/>
    <w:rsid w:val="385F290D"/>
    <w:rsid w:val="388C2F68"/>
    <w:rsid w:val="3BC27897"/>
    <w:rsid w:val="43550CC9"/>
    <w:rsid w:val="46121FAA"/>
    <w:rsid w:val="47257848"/>
    <w:rsid w:val="47E86474"/>
    <w:rsid w:val="48415A27"/>
    <w:rsid w:val="4B6C26CB"/>
    <w:rsid w:val="4DBB1A8F"/>
    <w:rsid w:val="4F8D69B8"/>
    <w:rsid w:val="5078589B"/>
    <w:rsid w:val="50FD4DC1"/>
    <w:rsid w:val="51202918"/>
    <w:rsid w:val="516037CB"/>
    <w:rsid w:val="53004672"/>
    <w:rsid w:val="530B10C6"/>
    <w:rsid w:val="543E297C"/>
    <w:rsid w:val="56367499"/>
    <w:rsid w:val="58352064"/>
    <w:rsid w:val="591D0B8B"/>
    <w:rsid w:val="59321345"/>
    <w:rsid w:val="60DB2AF7"/>
    <w:rsid w:val="618D7518"/>
    <w:rsid w:val="66034761"/>
    <w:rsid w:val="662F0158"/>
    <w:rsid w:val="66CF080E"/>
    <w:rsid w:val="6C900C20"/>
    <w:rsid w:val="6DED4EBF"/>
    <w:rsid w:val="6FC722F1"/>
    <w:rsid w:val="74373D0E"/>
    <w:rsid w:val="74B5779B"/>
    <w:rsid w:val="757A60AE"/>
    <w:rsid w:val="7ED4592D"/>
    <w:rsid w:val="7EE3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spacing w:before="100" w:beforeAutospacing="1" w:after="100" w:afterAutospacing="1"/>
      <w:jc w:val="left"/>
      <w:outlineLvl w:val="1"/>
    </w:pPr>
    <w:rPr>
      <w:rFonts w:ascii="宋体" w:hAnsi="宋体"/>
      <w:b/>
      <w:bCs/>
      <w:kern w:val="0"/>
      <w:sz w:val="36"/>
      <w:szCs w:val="36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paragraph" w:customStyle="1" w:styleId="6">
    <w:name w:val="Body text|1"/>
    <w:basedOn w:val="1"/>
    <w:qFormat/>
    <w:uiPriority w:val="0"/>
    <w:pPr>
      <w:spacing w:line="391" w:lineRule="auto"/>
      <w:ind w:firstLine="400"/>
    </w:pPr>
    <w:rPr>
      <w:rFonts w:ascii="宋体" w:hAnsi="宋体" w:cs="宋体"/>
      <w:sz w:val="30"/>
      <w:szCs w:val="30"/>
      <w:lang w:val="zh-TW" w:eastAsia="zh-TW" w:bidi="zh-TW"/>
    </w:rPr>
  </w:style>
  <w:style w:type="paragraph" w:customStyle="1" w:styleId="7">
    <w:name w:val="列出段落1"/>
    <w:basedOn w:val="1"/>
    <w:semiHidden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武汉市东湖高新管委会</Company>
  <Pages>2</Pages>
  <Words>317</Words>
  <Characters>354</Characters>
  <Lines>1</Lines>
  <Paragraphs>1</Paragraphs>
  <TotalTime>2</TotalTime>
  <ScaleCrop>false</ScaleCrop>
  <LinksUpToDate>false</LinksUpToDate>
  <CharactersWithSpaces>388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2021-08-27T08:48:00Z</dcterms:created>
  <dc:creator>柠檬小小</dc:creator>
  <cp:lastModifiedBy>特发</cp:lastModifiedBy>
  <cp:lastPrinted>2024-06-14T03:09:00Z</cp:lastPrinted>
  <dcterms:modified xsi:type="dcterms:W3CDTF">2026-01-28T09:20:09Z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697282FDF19A49A8825679B6C5C18A6D_13</vt:lpwstr>
  </property>
  <property fmtid="{D5CDD505-2E9C-101B-9397-08002B2CF9AE}" pid="4" name="KSOTemplateDocerSaveRecord">
    <vt:lpwstr>eyJoZGlkIjoiNDUzZjc1ZDM0NmQ4YzcxOTVjMGFhNTA2YjFmMjNmOWIiLCJ1c2VySWQiOiIyODM0NDA4NTQifQ==</vt:lpwstr>
  </property>
</Properties>
</file>