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</w:rPr>
        <w:t>本次检验项目</w:t>
      </w:r>
    </w:p>
    <w:p/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/>
          <w:b w:val="0"/>
          <w:bCs w:val="0"/>
          <w:sz w:val="32"/>
          <w:szCs w:val="32"/>
          <w:highlight w:val="none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  <w:t>一、餐饮食品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抽检依据是GB 2760-20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4《食品安全国家标准 食品添加剂使用标准》。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.包子(自制)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检验项目包括苯甲酸及其钠盐（以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苯甲酸计）、山梨酸及其钾盐（以山梨酸计）、糖精钠（以糖精计）、甜蜜素（以环己基氨基磺酸计）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 xml:space="preserve"> 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/>
          <w:b w:val="0"/>
          <w:bCs w:val="0"/>
          <w:sz w:val="32"/>
          <w:szCs w:val="32"/>
          <w:highlight w:val="none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二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  <w:t>、调味品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抽检依据是GB 26878-2011《食品安全国家标准 食用盐碘含量》、GB 2721-2015《食品安全国家标准 食用盐》、GB 2760-2024《食品安全国家标准 食品添加剂使用标准》、GB 2762-2022《食品安全国家标准 食品中污染物限量》、GB/T 8967-2007《谷氨酸钠(味精)》、GB/T 5461-2016《食用盐》、整顿办函[2011]1号《食品中可能违法添加的非食用物质和易滥用的食品添加剂品种名单(第五批)》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、食品整治办[2008]3号《食品中可能违法添加的非食用物质和易滥用的食品添加剂品种名单(第一批)》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1.蛋黄酱、沙拉酱检验项目包括二氧化钛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2.辣椒、花椒、辣椒粉、花椒粉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检验项目包括铅（以Pb计）、罗丹明B、合成着色剂（柠檬黄、日落黄、胭脂红）、二氧化硫残留量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其他半固体调味料检验项目包括罂粟碱、吗啡、可待因、那可丁、苯甲酸及其钠盐（以苯甲酸计）、山梨酸及其钾盐（以山梨酸计）、脱氢乙酸及其钠盐（以脱氢乙酸计）、防腐剂混合使用时各自用量占其最大使用量的比例之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.味精检验项目包括谷氨酸钠。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.普通食用盐检验项目包括氯化钠、钡（以Ba计）、碘（以I计）、铅（以Pb计）、总砷（以As计）、亚铁氰化钾/亚铁氰化钠（以亚铁氰根计）。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.火锅底料、麻辣烫底料检验项目包括罂粟碱、吗啡、可待因、 那可丁、苯甲酸及其钠盐（以苯甲酸计）、山梨酸及其钾盐（以山梨酸计）、脱氢乙酸及其钠盐（以脱氢乙酸计）、防腐剂混合使用时各自用量占其最大使用量的比例之和。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三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  <w:t>、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蛋制品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 GB 2762-2022《食品安全国家标准 食品中污染物限量》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2760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20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4《食品安全国家标准 食品添加剂使用标准》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29921-2021《食品安全国家标准 预包装食品中致病菌限量》等标准及产品明示标准和指标的要求。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 xml:space="preserve">（二）检验项目 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1.再制蛋检验项目包括铅（以 Pb计）、苯甲酸及其钠盐（以苯甲酸计）、山梨酸及其钾盐（以山梨酸计）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、沙门氏菌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。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四、淀粉及淀粉制品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 GB 2762-2022《食品安全国家标准 食品中污染物限量》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2760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2014《食品安全国家标准 食品添加剂使用标准》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2760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2024《食品安全国家标准 食品添加剂使用标准》等标准及产品明示标准和指标的要求。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 xml:space="preserve">（二）检验项目 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1.粉丝粉条检验项目包括铅（以Pb计）、苯甲酸及其钠盐（以苯甲酸计）、山梨酸及其钾盐（以山梨酸计）、铝的残留量（干样品，以Al计）、二氧化硫残留量。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五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  <w:t>、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豆制品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抽检依据是GB 2712-2014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《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食品安全国家标准 豆制品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》、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2760-2014《食品安全国家标准 食品添加剂使用标准》、GB 2760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2024《食品安全国家标准 食品添加剂使用标准》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2762-2022《食品安全国家标准 食品中污染物限量》、产品明示标准和质量要求等标准及产品明示标准和指标的要求。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1.豆干、豆腐、豆皮等检验项目包括苯甲酸及其钠盐（以苯甲酸计）、山梨酸及其钾盐（以山梨酸计）、脱氢乙酸及其钠盐（以脱氢乙酸计）、防腐剂混合使用时各自用量占其最大使用量的比例之和、糖精钠（以糖精计）、铝的残留量（干样品，以 Al计）、大肠菌群。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2.腐乳、豆豉、纳豆等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检验项目包括脱氢乙酸及其钠盐（以脱氢乙酸计）、糖精钠（以糖精计）、甜蜜素（以环己基氨基磺酸计）、铅（以Pb计）、铝的残留量（干样品，以Al计）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。</w:t>
      </w:r>
    </w:p>
    <w:p>
      <w:pPr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六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  <w:t>、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糕点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 GB 7099-2015《食品安全国家标准 糕点、面包》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2760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2024《食品安全国家标准 食品添加剂使用标准》等标准及产品明示标准和指标的要求。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1.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糕点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检验项目包括酸价（以脂肪计）、过氧化值（以脂肪计）、合成着色剂（柠檬黄、日落黄、胭脂红、苋菜红、亮蓝、赤藓红、诱惑红）、脱氢乙酸及其钠盐（以脱氢乙酸计）、防腐剂混合使用时各自用量占其最大使用量的比例之和、菌落总数、大肠菌群、霉菌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2.粽子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检验项目包括过氧化值、甜蜜素、山梨酸及其钾盐（以山梨酸计）、脱氢乙酸及其钠盐（以脱氢乙酸计）、糖精钠（以糖精计）、菌落总数、大肠菌群、霉菌、商业无菌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。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七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  <w:t>、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酒类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GB 2758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2012《食品安全国家标准 发酵酒及其配制酒》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1.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啤酒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检验项目包括酒精度、甲醛。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八、粮食加工品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GB 2760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2024《食品安全国家标准 食品添加剂使用标准》、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2761-2017《食品安全国家标准 食品中真菌毒素限量》、GB 2762-2022《食品安全国家标准 食品中污染物限量》、卫生部公告[2011]第4号 卫生部等7部门《关于撤销食品添加剂过氧化苯甲酰、过氧化钙的公告》等标准及产品明示标准和指标的要求。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 xml:space="preserve">检验项目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cr/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 xml:space="preserve">
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 xml:space="preserve">  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.大米检验项目包括铅（以 Pb 计）、镉（以 Cd 计）、赭曲霉毒素A。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cr/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 xml:space="preserve">
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 xml:space="preserve">  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.小麦粉检验项目包括镉（以 Cd 计）、脱氧雪腐镰刀菌烯醇、过氧化苯甲酰、偶氮甲酰胺。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cr/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 xml:space="preserve">
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 xml:space="preserve">  3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.挂面检验项目包括铅（以 Pb 计）、脱氢乙酸及其钠盐（以脱氢乙酸计）、合成着色剂（柠檬黄、日落黄）。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九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  <w:t>、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乳制品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抽检依据是GB 25191-2010《食品安全国家标准 调制乳》、GB 25190-2010《食品安全国家标准 灭菌乳》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 GB 19302-2010《食品安全国家标准 发酵乳》、GB 19645-2010《食品安全国家标准 巴氏杀菌乳》、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卫生部、工业和信息化部、农业部、工商总局、质检总局公告2011年第10号《关于三聚氰胺在食品中的限量值的公告》等标准及产品明示标准和指标的要求</w:t>
      </w:r>
      <w:r>
        <w:rPr>
          <w:rFonts w:hint="eastAsia" w:ascii="Times New Roman" w:hAnsi="Times New Roman" w:eastAsia="仿宋" w:cs="Times New Roman"/>
          <w:b w:val="0"/>
          <w:bCs w:val="0"/>
          <w:sz w:val="30"/>
          <w:szCs w:val="30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.调制乳检验项目包括蛋白质、三聚氰胺、商业无菌a、菌落总数、大肠菌群。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2.发酵乳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检验项目包括蛋白质、酸度、三聚氰胺、大肠菌群、 酵母、霉菌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3.灭菌乳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检验项目包括蛋白质、非脂乳固体、酸度、脂肪、三聚氰胺、商业无菌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4.巴氏杀菌乳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检验项目包括蛋白质、酸度、三聚氰胺、菌落总数、大肠菌群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5.高温杀菌乳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检验项目包括蛋白质、三聚氰胺、菌落总数、大肠菌群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 xml:space="preserve"> </w:t>
      </w:r>
    </w:p>
    <w:p>
      <w:pPr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/>
          <w:b w:val="0"/>
          <w:bCs w:val="0"/>
          <w:sz w:val="32"/>
          <w:szCs w:val="32"/>
          <w:highlight w:val="none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十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  <w:t>、</w:t>
      </w:r>
      <w:r>
        <w:rPr>
          <w:rFonts w:hint="eastAsia" w:ascii="Times New Roman" w:hAnsi="Times New Roman" w:eastAsia="黑体" w:cs="Times New Roman"/>
          <w:b w:val="0"/>
          <w:bCs w:val="0"/>
          <w:sz w:val="30"/>
          <w:szCs w:val="30"/>
          <w:highlight w:val="none"/>
        </w:rPr>
        <w:t>食用油、油脂及其制品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GB/T 1535-2017《大豆油》、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2716-2018《食品安全国家标准 植物油》、GB 2762-2022《食品安全国家标准 食品中污染物限量》等标准及产品明示标准和指标的要求。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.大豆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 xml:space="preserve">油检验项目包括溶剂残留量、苯并[a]芘、过氧化值、酸价(KOH)。 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  <w:t>十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一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  <w:t>、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糖果制品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抽检依据是GB 2760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20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4《食品安全国家标准 食品添加剂使用标准》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17399-2016《食品安全国家标准 糖果》等标准及产品明示标准和指标的要求。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1.糖果检验项目包括二氧化硫残留量、菌落总数、大肠菌群、合成着色剂（柠檬黄、新红、苋菜红、胭脂红、日落黄、诱惑红、亮蓝、酸性红、喹啉黄、赤藓红）。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十二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  <w:t>、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饮料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抽检依据是GB 2760-2014《食品安全国家标准 食品添加剂使用标准》、GB 2760-20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4《食品安全国家标准 食品添加剂使用标准》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7101-2022《食品安全国家标准 饮料》、GB/T 10792-2008《碳酸饮料(汽水)》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卫生部、工业和信息化部、农业部、工商总局、质检总局公告2011年第10号《关于三聚氰胺在食品中的限量值的公告》等标准及产品明示标准和指标的要求。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1.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碳酸饮料(汽水)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检验项目包括二氧化碳气容量、苯甲酸及其钠盐（以苯甲酸计）、山梨酸及其钾盐（以山梨酸计）、防腐剂混合使用时各自用量占其最大使用量的比例之和、甜蜜素（以环己基氨基磺酸计）。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其他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饮料检验项目包括苯甲酸及其钠盐（以苯甲酸计）、山梨酸及其钾盐（以山梨酸计）、甜蜜素（以环己基氨基磺酸计）、防腐剂混合使用时各自用量占其最大使用量的比例之和、酵母 、菌落总数、大肠菌群。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蛋白饮料检验项目包括蛋白质、三聚氰胺、甜蜜素（以环己基氨基磺酸计）、商业无菌、菌落总数、大肠菌群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十三、食用农产品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b w:val="0"/>
          <w:bCs w:val="0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抽检依据是GB 2762-2022《食品安全国家标准 食品中污染物限量》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2763-2021《食品安全国家标准 食品中农药最大残留限量》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2763.1-2022《食品安全国家标准 食品中2,4-滴丁酸钠盐等112种农药最大残留限量》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农业农村部公告 第250号《食品动物中禁止使用的药品及其他化合物清单》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31650.1-2022《食品安全国家标准 食品中41种兽药最大残留限量》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31650-2019《食品安全国家标准 食品中兽药最大残留限量》。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b w:val="0"/>
          <w:bCs w:val="0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highlight w:val="none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1.</w:t>
      </w:r>
      <w:r>
        <w:rPr>
          <w:rFonts w:hint="eastAsia"/>
          <w:b w:val="0"/>
          <w:bCs w:val="0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菠菜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抽检项目包括毒死蜱、铅(以Pb计)、氯氟氰菊酯和高效氯氟氰菊酯、水胺硫磷、氧乐果、阿维菌素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2.菜豆抽检项目包括毒死蜱、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氧乐果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乙酰甲胺磷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甲胺磷、噻虫胺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3.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姜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抽检项目包括噻虫胺、铅(以Pb计)、毒死蜱、噻虫嗪、吡虫啉、氯氟氰菊酯和高效氯氟氰菊酯、氯氰菊酯和高效氯氰菊酯。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4.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豇豆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抽检项目包括倍硫磷、噻虫胺、噻虫嗪、灭蝇胺、毒死蜱、甲氨基阿维菌素苯甲酸盐。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5.马铃薯抽检项目包括镉、噻虫嗪、毒死蜱、氯氟氰菊酯和高效氯氟氰菊酯、氯氰菊酯和高效氯氰菊酯。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6.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淡水鱼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抽检项目包括恩诺沙星、孔雀石绿、地西泮、五氯酚酸钠(以五氯酚计)、磺胺类(总量)、氧氟沙星、呋喃唑酮代谢物、培氟沙星。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7.鸡蛋抽检项目包括甲氧苄啶、磺胺类(总量)、多西环素、甲硝唑、地美硝唑、恩诺沙星、氟苯尼考。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1A0BBB2"/>
    <w:multiLevelType w:val="singleLevel"/>
    <w:tmpl w:val="E1A0BBB2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CF3FC2"/>
    <w:rsid w:val="000017FC"/>
    <w:rsid w:val="00013A09"/>
    <w:rsid w:val="00014795"/>
    <w:rsid w:val="00090F8B"/>
    <w:rsid w:val="000A0DD6"/>
    <w:rsid w:val="000A317F"/>
    <w:rsid w:val="000A63AE"/>
    <w:rsid w:val="000E6F1F"/>
    <w:rsid w:val="00164705"/>
    <w:rsid w:val="00167198"/>
    <w:rsid w:val="001916D7"/>
    <w:rsid w:val="0019743E"/>
    <w:rsid w:val="001C5C0F"/>
    <w:rsid w:val="001D2A8E"/>
    <w:rsid w:val="001D5741"/>
    <w:rsid w:val="001E1FCF"/>
    <w:rsid w:val="00202433"/>
    <w:rsid w:val="0022227D"/>
    <w:rsid w:val="00243DED"/>
    <w:rsid w:val="00290306"/>
    <w:rsid w:val="002A7B64"/>
    <w:rsid w:val="002E6461"/>
    <w:rsid w:val="002F0E88"/>
    <w:rsid w:val="002F5F3A"/>
    <w:rsid w:val="00320E13"/>
    <w:rsid w:val="003379B5"/>
    <w:rsid w:val="00365DEC"/>
    <w:rsid w:val="0036602A"/>
    <w:rsid w:val="00411EFD"/>
    <w:rsid w:val="00412724"/>
    <w:rsid w:val="004526A2"/>
    <w:rsid w:val="00495047"/>
    <w:rsid w:val="004E361E"/>
    <w:rsid w:val="00536450"/>
    <w:rsid w:val="00575D2D"/>
    <w:rsid w:val="006158D4"/>
    <w:rsid w:val="00621E7A"/>
    <w:rsid w:val="006236D3"/>
    <w:rsid w:val="0063391C"/>
    <w:rsid w:val="0063450F"/>
    <w:rsid w:val="0064251F"/>
    <w:rsid w:val="006550D8"/>
    <w:rsid w:val="006658DC"/>
    <w:rsid w:val="0067758E"/>
    <w:rsid w:val="00682C7A"/>
    <w:rsid w:val="0069195C"/>
    <w:rsid w:val="00697820"/>
    <w:rsid w:val="00706D64"/>
    <w:rsid w:val="00706FD0"/>
    <w:rsid w:val="00731BA8"/>
    <w:rsid w:val="00763F8F"/>
    <w:rsid w:val="007873B1"/>
    <w:rsid w:val="007A2CBD"/>
    <w:rsid w:val="007A784B"/>
    <w:rsid w:val="00847EAE"/>
    <w:rsid w:val="00861357"/>
    <w:rsid w:val="0087344F"/>
    <w:rsid w:val="008D4CB4"/>
    <w:rsid w:val="008D5F7D"/>
    <w:rsid w:val="008E699E"/>
    <w:rsid w:val="0090150D"/>
    <w:rsid w:val="00906995"/>
    <w:rsid w:val="0092798E"/>
    <w:rsid w:val="00942184"/>
    <w:rsid w:val="009708D1"/>
    <w:rsid w:val="009734E9"/>
    <w:rsid w:val="00982110"/>
    <w:rsid w:val="009D527D"/>
    <w:rsid w:val="009E3AC4"/>
    <w:rsid w:val="00A04E84"/>
    <w:rsid w:val="00A22270"/>
    <w:rsid w:val="00A26BD0"/>
    <w:rsid w:val="00A54054"/>
    <w:rsid w:val="00A81215"/>
    <w:rsid w:val="00A87676"/>
    <w:rsid w:val="00A905E0"/>
    <w:rsid w:val="00A90BC9"/>
    <w:rsid w:val="00A9533A"/>
    <w:rsid w:val="00A95E9D"/>
    <w:rsid w:val="00AA3C13"/>
    <w:rsid w:val="00AD1561"/>
    <w:rsid w:val="00AD5760"/>
    <w:rsid w:val="00AD79D8"/>
    <w:rsid w:val="00B0167C"/>
    <w:rsid w:val="00B468AC"/>
    <w:rsid w:val="00BF14DA"/>
    <w:rsid w:val="00BF5950"/>
    <w:rsid w:val="00C00F4E"/>
    <w:rsid w:val="00C14E2F"/>
    <w:rsid w:val="00C17579"/>
    <w:rsid w:val="00C60A7A"/>
    <w:rsid w:val="00CC25E3"/>
    <w:rsid w:val="00CD02A2"/>
    <w:rsid w:val="00CD6B3D"/>
    <w:rsid w:val="00CE38E9"/>
    <w:rsid w:val="00CF3FC2"/>
    <w:rsid w:val="00CF7ADB"/>
    <w:rsid w:val="00D40C6D"/>
    <w:rsid w:val="00D84FE3"/>
    <w:rsid w:val="00DB400F"/>
    <w:rsid w:val="00DC09AA"/>
    <w:rsid w:val="00DE4D69"/>
    <w:rsid w:val="00DF06F0"/>
    <w:rsid w:val="00E14AF3"/>
    <w:rsid w:val="00E20C12"/>
    <w:rsid w:val="00E2787B"/>
    <w:rsid w:val="00E36C22"/>
    <w:rsid w:val="00E5733F"/>
    <w:rsid w:val="00E86BAF"/>
    <w:rsid w:val="00E9406D"/>
    <w:rsid w:val="00EA7709"/>
    <w:rsid w:val="00EB048C"/>
    <w:rsid w:val="00EB34DC"/>
    <w:rsid w:val="00EE52A8"/>
    <w:rsid w:val="00F15CCD"/>
    <w:rsid w:val="00F55BDB"/>
    <w:rsid w:val="00F65B4A"/>
    <w:rsid w:val="00F754C5"/>
    <w:rsid w:val="00FA52B2"/>
    <w:rsid w:val="00FC6926"/>
    <w:rsid w:val="00FD434E"/>
    <w:rsid w:val="00FD7262"/>
    <w:rsid w:val="00FE5C19"/>
    <w:rsid w:val="00FF320F"/>
    <w:rsid w:val="014C774A"/>
    <w:rsid w:val="08454B52"/>
    <w:rsid w:val="0A524B27"/>
    <w:rsid w:val="0C523C12"/>
    <w:rsid w:val="0E8C18A7"/>
    <w:rsid w:val="0F8440D8"/>
    <w:rsid w:val="10795665"/>
    <w:rsid w:val="1122533C"/>
    <w:rsid w:val="15035882"/>
    <w:rsid w:val="152F434F"/>
    <w:rsid w:val="16032A3F"/>
    <w:rsid w:val="18625298"/>
    <w:rsid w:val="1E5830EB"/>
    <w:rsid w:val="1ED5724C"/>
    <w:rsid w:val="20216DBA"/>
    <w:rsid w:val="22DB5B2F"/>
    <w:rsid w:val="2BC60A0C"/>
    <w:rsid w:val="30976DA2"/>
    <w:rsid w:val="324D00D6"/>
    <w:rsid w:val="330001DC"/>
    <w:rsid w:val="3355490D"/>
    <w:rsid w:val="33AF08EE"/>
    <w:rsid w:val="3414561F"/>
    <w:rsid w:val="341F473B"/>
    <w:rsid w:val="342C3844"/>
    <w:rsid w:val="34CA7429"/>
    <w:rsid w:val="351073CB"/>
    <w:rsid w:val="3763266A"/>
    <w:rsid w:val="38C14AD2"/>
    <w:rsid w:val="39ED30CB"/>
    <w:rsid w:val="3D5126FE"/>
    <w:rsid w:val="3D5C38AB"/>
    <w:rsid w:val="3FEB22EC"/>
    <w:rsid w:val="420F3F6D"/>
    <w:rsid w:val="44696AE3"/>
    <w:rsid w:val="46290BB4"/>
    <w:rsid w:val="475F1DD9"/>
    <w:rsid w:val="49183960"/>
    <w:rsid w:val="49F3763F"/>
    <w:rsid w:val="49FC520B"/>
    <w:rsid w:val="4AD130D3"/>
    <w:rsid w:val="4BE96317"/>
    <w:rsid w:val="4E460FEB"/>
    <w:rsid w:val="4FAC052D"/>
    <w:rsid w:val="50054E3B"/>
    <w:rsid w:val="507C5B26"/>
    <w:rsid w:val="52843F39"/>
    <w:rsid w:val="55CE5731"/>
    <w:rsid w:val="57551E0D"/>
    <w:rsid w:val="6316159D"/>
    <w:rsid w:val="66B63199"/>
    <w:rsid w:val="682C0432"/>
    <w:rsid w:val="697D41AF"/>
    <w:rsid w:val="6D0173C6"/>
    <w:rsid w:val="6E5A2BF6"/>
    <w:rsid w:val="6FBB37E2"/>
    <w:rsid w:val="7045326B"/>
    <w:rsid w:val="709E5136"/>
    <w:rsid w:val="71701744"/>
    <w:rsid w:val="73AB362A"/>
    <w:rsid w:val="7AB75F96"/>
    <w:rsid w:val="7E2A06A4"/>
    <w:rsid w:val="7FDB6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spacing w:line="576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8">
    <w:name w:val="列出段落1"/>
    <w:basedOn w:val="1"/>
    <w:semiHidden/>
    <w:qFormat/>
    <w:uiPriority w:val="0"/>
    <w:pPr>
      <w:ind w:firstLine="420" w:firstLineChars="200"/>
    </w:p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页眉 字符"/>
    <w:basedOn w:val="7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页脚 字符"/>
    <w:basedOn w:val="7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2">
    <w:name w:val="font11"/>
    <w:basedOn w:val="7"/>
    <w:qFormat/>
    <w:uiPriority w:val="0"/>
    <w:rPr>
      <w:rFonts w:hint="eastAsia" w:ascii="宋体" w:hAnsi="宋体" w:eastAsia="宋体" w:cs="宋体"/>
      <w:color w:val="FF0000"/>
      <w:sz w:val="18"/>
      <w:szCs w:val="18"/>
      <w:u w:val="none"/>
    </w:rPr>
  </w:style>
  <w:style w:type="character" w:customStyle="1" w:styleId="13">
    <w:name w:val="font2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4">
    <w:name w:val="font3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Home</Company>
  <Pages>9</Pages>
  <Words>12771</Words>
  <Characters>14294</Characters>
  <Lines>14</Lines>
  <Paragraphs>4</Paragraphs>
  <TotalTime>15</TotalTime>
  <ScaleCrop>false</ScaleCrop>
  <LinksUpToDate>false</LinksUpToDate>
  <CharactersWithSpaces>14623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2021-08-27T09:00:00Z</dcterms:created>
  <dc:creator>Best</dc:creator>
  <cp:lastModifiedBy>特发</cp:lastModifiedBy>
  <cp:lastPrinted>2024-06-13T09:05:00Z</cp:lastPrinted>
  <dcterms:modified xsi:type="dcterms:W3CDTF">2026-01-29T07:57:10Z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4439E2C0DDA046C3902231025689FEA7_13</vt:lpwstr>
  </property>
  <property fmtid="{D5CDD505-2E9C-101B-9397-08002B2CF9AE}" pid="4" name="KSOTemplateDocerSaveRecord">
    <vt:lpwstr>eyJoZGlkIjoiNDUzZjc1ZDM0NmQ4YzcxOTVjMGFhNTA2YjFmMjNmOWIiLCJ1c2VySWQiOiIyODM0NDA4NTQifQ==</vt:lpwstr>
  </property>
</Properties>
</file>