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526"/>
        <w:gridCol w:w="1260"/>
        <w:gridCol w:w="2235"/>
        <w:gridCol w:w="1950"/>
        <w:gridCol w:w="885"/>
        <w:gridCol w:w="1170"/>
        <w:gridCol w:w="1020"/>
        <w:gridCol w:w="765"/>
        <w:gridCol w:w="857"/>
        <w:gridCol w:w="508"/>
        <w:gridCol w:w="660"/>
        <w:gridCol w:w="1545"/>
        <w:gridCol w:w="1275"/>
        <w:gridCol w:w="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本次公示的食品主要为餐饮食品，调味品，蛋制品，淀粉及淀粉制品，豆制品，糕点，酒类，粮食加工品，乳制品，食用油、油脂及其制品，糖果制品，饮料，食用农产品13个大类，共抽取56批次，53批次合格。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检验依据是GB 2762-2022《食品安全国家标准 食品中污染物限量》，GB 2761-2017《食品安全国家标准 食品中真菌毒素限量》，GB 2760-2014《食品安全国家标准 食品添加剂使用标准》，GB 2760-2024《食品安全国家标准 食品添加剂使用标准》，GB 26878-2011《食品安全国家标准 食用盐碘含量》，GB 2721-2015《食品安全国家标准 食用盐》，GB 2712-2014《食品安全国家标准 豆制品》，GB 2758-2012《食品安全国家标准 发酵酒及其配制酒》，GB 7099-2015《食品安全国家标准 糕点、面包》，GB 2716-2018《食品安全国家标准 植物油》，GB 17399-2016《食品安全国家标准 糖果》，GB 7101-2022《食品安全国家标准 饮料》，GB 29921-2021《食品安全国家标准 预包装食品中致病菌限量》，GB 2763.1-2022《食品安全国家标准 食品中2,4-滴丁酸钠盐等112种农药最大残留限量》，农业农村部公告 第250号《食品动物中禁止使用的药品及其他化合物清单》，GB 31650.1-2022《食品安全国家标准 食品中41种兽药最大残留限量》，GB 31650-2019《食品安全国家标准 食品中兽药最大残留限量》，GB 2763-2021《食品安全国家标准 食品中农药最大残留限量》，GB 25191-2010《食品安全国家标准 调制乳》，GB 25190-2010《食品安全国家标准 灭菌乳》， GB 19302-2010《食品安全国家标准 发酵乳》，GB 19645-2010《食品安全国家标准 巴氏杀菌乳》，卫生部、工业和信息化部、农业部、工商总局、质检总局公告2011年第10号《关于三聚氰胺在食品中的限量值的公告》，整顿办函[2011]1号《食品中可能违法添加的非食用物质和易滥用的食品添加剂品种名单(第五批)》，食品整治办[2008]3号《食品中可能违法添加的非食用物质和易滥用的食品添加剂品种名单(第一批)》，卫生部公告[2011]第4号 卫生部等7部门《关于撤销食品添加剂过氧化苯甲酰、过氧化钙的公告》，GB/T 8967-2007《谷氨酸钠(味精)》，GB/T 5461-2016《食用盐》，GB/T 1535-2017《大豆油》，GB/T 10792-2008《碳酸饮料(汽水)》，产品明示标准和质量要求。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5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XBJ25420142488132168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山东大窑饮品有限公司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山东省泰安市岱岳区天平街道金牛山南路16号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武汉市东湖新技术开发区无羡食品店（个体工商户）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大窑荔爱 荔枝味果汁汽水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500mL/罐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2025-03-16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XBJ25420142488132169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椰树集团海南椰汁饮料有限公司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海南省海口市龙华路41号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武汉市东湖新技术开发区无羡食品店（个体工商户）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正宗椰汁（植物蛋白饮料）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245ml/罐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2025-01-24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XBJ25420142488132170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湖北嘉悦生物科技有限公司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湖北省咸宁市嘉鱼县鱼岳镇发展大道11号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武汉市东湖新技术开发区无羡食品店（个体工商户）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益生元西梅纤维饮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120mL/袋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2025-04-17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XBJ25420142488132171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浙江菲诺食品有限公司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浙江省嘉兴市桐乡市凤鸣街道展业路278号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武汉市东湖新技术开发区无羡食品店（个体工商户）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零糖小椰乳（植物蛋白饮料）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200g/盒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2025-03-12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XBJ25420142488132172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百威（武冈）啤酒有限公司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湖南省邵阳市武冈市武冈大道东1号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武汉市东湖新技术开发区无羡食品店（个体工商户）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哈尔滨啤酒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330ml/罐 酒精度:≥2.8%vol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2025-02-20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酒类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XBJ25420142488132173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青岛啤酒股份有限公司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青岛市市北区登州路56号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武汉市东湖新技术开发区无羡食品店（个体工商户）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青岛啤酒（经典）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500ml/罐 酒精度:≥4.0%vol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2025-03-22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酒类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XBJ25420142488132174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广西百菲乳业股份有限公司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广西灵山县三海街道十里工业园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武汉市东湖新技术开发区无羡食品店（个体工商户）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水牛高钙奶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200mL/盒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2025-04-05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XBJ25420142488132175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安徽新希望白帝乳业有限公司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安徽省合肥市肥东县经济开发区镇西路55号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武汉市东湖新技术开发区无羡食品店（个体工商户）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芋泥牛乳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200毫升/盒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2025-03-30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XBJ25420142488132176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山东认养一头牛乳业有限公司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山东省临沂市平邑县白彦镇黄坡社区（认养一头牛奶牛小镇）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武汉市东湖新技术开发区无羡食品店（个体工商户）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巴氏杀菌热处理风味酸奶(原味)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200g/盒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XBJ25420142488132177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广东宏源食品有限公司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潮州市潮安区庵埠乔林新兴路中段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武汉市东湖新技术开发区无羡食品店（个体工商户）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爆浆陈皮软糖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exac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XBJ25420142488132184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五常市宏微米业有限公司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黑龙江省哈尔滨市五常市龙凤山镇石庙子村李荣屯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东湖新技术开发区王老三餐饮店（个体工商户）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鲜米先稻·五常大米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25kg/袋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2025-04-11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exac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XBJ25420142488132185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浏阳市溢品鲜调味食品厂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浏阳市枨冲镇新南桥村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东湖新技术开发区王老三餐饮店（个体工商户）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正宗浏阳豆豉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2025-01-12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豆制品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exac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XBJ25420142488132202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武汉东湖新技术开发区曹文英水产品店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泥鳅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2025-05-07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XBJ25420142488132211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武汉市东湖新技术开发区江颜水产品店（个体工商户）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黄骨鱼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2025-05-07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XBJ25420142488132220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武汉市东湖新技术开发区监洪水产品店（个体工商户）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泥鳅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2025-04-30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3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XBJ25420142488132262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黄石市津晶食品有限公司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大冶城西北开发区（罗桥街道办事处新建村上庄屋湾地号213503085）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武汉市东湖新技术开发区贺麟食品店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津晶港饼（纯正黑芝麻）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2025-04-20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XBJ25420142488132263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壕麦（山东）食品有限公司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聊城市东昌府区嘉明工业园昌润路与安居路交叉口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武汉市东湖新技术开发区贺麟食品店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冰豆沙糕（绿豆板栗味）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2025-04-21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XBJ25420142488132340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武汉市东湖新技术开发区久兰小吃服务店（个体工商户）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鲜肉小笼包（自制）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XBJ25420142488132344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武汉东湖新技术开发区玉农生鲜超市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四季豆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XBJ25420142488132345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武汉东湖新技术开发区玉农生鲜超市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白豆角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XBJ25420142488132346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武汉东湖新技术开发区玉农生鲜超市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菠菜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XBJ25420142488132347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武汉东湖新技术开发区玉农生鲜超市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芹菜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XBJ25420142488132348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武汉东湖新技术开发区玉农生鲜超市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青豆角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XBJ25420142488132350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武汉东湖新技术开发区玉农生鲜超市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小黄姜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2025-05-12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XBJ25420142488132351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重庆桥头食品有限公司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重庆市江津区德感街道草坝支路2号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武汉东湖新技术开发区玉农生鲜超市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小龙虾调料（半固态复合调味料）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2025-03-06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XBJ25420142488132352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金菜地食品股份有限公司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当涂县黄池镇食品路1号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武汉东湖新技术开发区玉农生鲜超市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金菜地软香干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2025-02-24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豆制品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XBJ25420142488132353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湖南龙旺食品有限公司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湖南省祁东县黄土铺镇三星村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武汉东湖新技术开发区玉农生鲜超市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红薯粉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2024-11-20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XBJ25420142488132375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成都五芳斋食品有限公司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成都市温江区成都海峡两岸科技产业开发园科兴路东段800号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润香豆沙粽（真空包装）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280克（20只）/袋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XBJ25420142488132376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浙江荃盛食品有限公司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宁波市海曙区望春工业园区科创南路88号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巴蜀腊肉粽（真空包装，有馅类）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2025-04-02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XBJ25420142488132377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三全食品股份有限公司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郑州市综合投资区长兴路中段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板栗猪肉粽（真空包装）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2025-03-13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XBJ25420142488132378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武汉扬子江食品工业园有限公司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武汉市江夏大桥新区五里墩街22号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绿豆冰糕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178克/盒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2025-04-23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XBJ25420142488132541ZX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武汉光明乳品有限公司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武汉市东西湖区东吴大道669号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武汉东湖新技术开发区平安春天加州幼儿园有限公司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光明健能风味发酵乳·优酪乳（原味）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150克/瓶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2025-05-18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XBJ25420142488132542ZX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京山市香禾米业有限公司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湖北省荆门市京山市坪坝镇洞冲村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武汉东湖新技术开发区蓝迪之星幼儿园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京山桥米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20kg/袋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2025-04-13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XBJ25420142488132547ZX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山东天邦粮油有限公司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山东省菏泽市牡丹区大黄集镇毕寨行政村以北240国道以西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武汉东湖新技术开发区美乐思幼儿园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花色挂面（鸡蛋面）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900克/筒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XBJ25420142488132548ZX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湖北蓝天盐化有限公司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湖北省云梦县云化路特1号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武汉东湖新技术开发区美乐思幼儿园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精制碘盐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500g/袋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2024-11-05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XBJ25420142488132549ZX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烟台双塔食品股份有限公司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山东省招远金岭镇寨里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武汉市光谷汤逊湖高级中学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龙口粉丝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500g/袋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2025-01-02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XBJ25420142488132550ZX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武汉市光谷汤逊湖高级中学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大土豆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2025-05-19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3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XBJ25420142488132551ZX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五得利集团周口面粉有限公司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周口市东环路与周项路口北500米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武汉东湖新技术开发区早慧幼儿园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五得利五星特精小麦粉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2.5kg/袋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2025-04-12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2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XBJ25420142488132552ZX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益海嘉里（武汉）粮油工业有限公司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武汉市东西湖慈惠农场良种站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武汉东湖新技术开发区早慧幼儿园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精炼一级非转基因大豆油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5升/桶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XBJ25420142488132553ZX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武汉枫叶国际学校（高中食堂）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大红袍花椒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2025-05-14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XBJ25420142488132554ZX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武汉枫叶国际学校（高中食堂）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鸡蛋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2025-05-14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8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XBJ25420142488132561ZX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蒙牛乳业（焦作）有限公司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河南省焦作市城乡一体化示范区神州路3188号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武汉东湖新技术开发区流芳幼儿园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纯牛奶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200mL/瓶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2025-03-30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08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XBJ25420142488132562ZX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武汉光明乳品有限公司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武汉市东西湖区东吴大道669号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武汉东湖新技术开发区梧桐苑幼儿园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高品质牛乳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950毫升/瓶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2025-05-18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08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XBJ25420142488132658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湖北神丹健康食品有限公司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湖北省孝感市安陆市解放大道东3号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咸鸭蛋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50克/个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2025-02-01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蛋制品</w:t>
            </w:r>
          </w:p>
        </w:tc>
        <w:tc>
          <w:tcPr>
            <w:tcW w:w="508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XBJ25420142488132659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洪湖市晨光实业有限公司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湖北省洪湖市文泉大道经济开发区1号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松花鸭皮蛋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220克（4枚）/盒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蛋制品</w:t>
            </w:r>
          </w:p>
        </w:tc>
        <w:tc>
          <w:tcPr>
            <w:tcW w:w="508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exac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XBJ25420142488132660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湖州良中良食品有限公司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浙江省湖州市吴兴区高新区立诚智能制造产业园南区24幢101,102号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经典洗沙粽(速冻、熟制品、非即食)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500克(5只)/袋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508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XBJ25420142488132661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遂平县瑾瑜食品有限公司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中国（驻马店）国际农产品加工产业园遂平县产业集聚区思念路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八宝粽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2025-03-14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508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XBJ25420142488132662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武汉扬子江食品工业园有限公司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武汉市江夏大桥新区五里墩街22号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绿豆糕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170克/盒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2025-04-20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508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XBJ25420142488132663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合肥徽徽逗食品有限公司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合肥市肥东县肥东经济开发区桂王南路66号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绿豆糕(春意红豆味)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300克/盒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2025-04-27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508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XBJ25420142488132688ZX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广东百利食品股份有限公司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广东省东莞市茶山镇茶山伟兴路35号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武汉市光谷第二高级中学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金百乐沙拉酱(香甜型)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1千克/袋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2025-03-06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08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XBJ25420142488132689ZX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重庆三五世全食品有限公司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重庆市九龙坡区福园路1号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武汉市光谷第二高级中学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重庆三五火锅底料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2025-04-23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08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XBJ25420142488132704ZX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武汉鑫香源食品有限公司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湖北省武汉市黄陂区蔡榨镇长岭岗153号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武汉市光谷第十五小学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鑫祺粉丝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08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3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XBJ25420142488132713ZX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莲花健康产业集团食品有限公司</w:t>
            </w:r>
          </w:p>
        </w:tc>
        <w:tc>
          <w:tcPr>
            <w:tcW w:w="22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河南省项城市莲花大道18号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武汉市光谷第三初级中学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味精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2千克/袋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2024-12-02</w:t>
            </w:r>
          </w:p>
        </w:tc>
        <w:tc>
          <w:tcPr>
            <w:tcW w:w="8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08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AD14B5B-8710-43D7-A4B3-8E8E350FB41F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8184D00C-E9C8-4688-9511-5FEFA5B453B4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08A3100B-161B-4928-9CD5-192A33172EC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B8386F"/>
    <w:rsid w:val="00CF05CA"/>
    <w:rsid w:val="00E9580F"/>
    <w:rsid w:val="01113D27"/>
    <w:rsid w:val="05A165D3"/>
    <w:rsid w:val="06D575E9"/>
    <w:rsid w:val="081206AB"/>
    <w:rsid w:val="0B0710B7"/>
    <w:rsid w:val="0F6C355D"/>
    <w:rsid w:val="0FF46AD9"/>
    <w:rsid w:val="10B33F26"/>
    <w:rsid w:val="111408BB"/>
    <w:rsid w:val="132C58FF"/>
    <w:rsid w:val="134B4DC4"/>
    <w:rsid w:val="15CD2129"/>
    <w:rsid w:val="17BA314A"/>
    <w:rsid w:val="18E6772B"/>
    <w:rsid w:val="18FC598D"/>
    <w:rsid w:val="19464C3C"/>
    <w:rsid w:val="1AF339BC"/>
    <w:rsid w:val="1BAB77F5"/>
    <w:rsid w:val="1BD656D7"/>
    <w:rsid w:val="1CDC4DD5"/>
    <w:rsid w:val="1DA84282"/>
    <w:rsid w:val="1E511824"/>
    <w:rsid w:val="1E77318B"/>
    <w:rsid w:val="20B37399"/>
    <w:rsid w:val="22045603"/>
    <w:rsid w:val="23BA5744"/>
    <w:rsid w:val="250C64F6"/>
    <w:rsid w:val="254101C2"/>
    <w:rsid w:val="2661459D"/>
    <w:rsid w:val="26DE5BEE"/>
    <w:rsid w:val="2871093F"/>
    <w:rsid w:val="28CC0476"/>
    <w:rsid w:val="2B803237"/>
    <w:rsid w:val="2CE90E48"/>
    <w:rsid w:val="32CE4D68"/>
    <w:rsid w:val="33B163D9"/>
    <w:rsid w:val="35BA13B5"/>
    <w:rsid w:val="36A9352F"/>
    <w:rsid w:val="39343BEA"/>
    <w:rsid w:val="39E70C2A"/>
    <w:rsid w:val="3AD65B48"/>
    <w:rsid w:val="3B227EC0"/>
    <w:rsid w:val="3FEE64F1"/>
    <w:rsid w:val="44A15A9D"/>
    <w:rsid w:val="45216F7A"/>
    <w:rsid w:val="45AE0F60"/>
    <w:rsid w:val="46454957"/>
    <w:rsid w:val="4CA566E2"/>
    <w:rsid w:val="4CD976FF"/>
    <w:rsid w:val="4E30022D"/>
    <w:rsid w:val="4F0B03B9"/>
    <w:rsid w:val="50193FF8"/>
    <w:rsid w:val="525E5B53"/>
    <w:rsid w:val="532B5264"/>
    <w:rsid w:val="53BF452D"/>
    <w:rsid w:val="53C43525"/>
    <w:rsid w:val="53CF5107"/>
    <w:rsid w:val="55BE078B"/>
    <w:rsid w:val="56A838BD"/>
    <w:rsid w:val="57E565AF"/>
    <w:rsid w:val="588154D4"/>
    <w:rsid w:val="58E76D01"/>
    <w:rsid w:val="590036A0"/>
    <w:rsid w:val="59C229DE"/>
    <w:rsid w:val="5A016AB7"/>
    <w:rsid w:val="5B9050A3"/>
    <w:rsid w:val="5C815A6E"/>
    <w:rsid w:val="5ED43C0B"/>
    <w:rsid w:val="641167C9"/>
    <w:rsid w:val="651E12FF"/>
    <w:rsid w:val="65873663"/>
    <w:rsid w:val="65D025CA"/>
    <w:rsid w:val="67402468"/>
    <w:rsid w:val="68D97A6A"/>
    <w:rsid w:val="69502D4F"/>
    <w:rsid w:val="707A6F85"/>
    <w:rsid w:val="711041C2"/>
    <w:rsid w:val="725426A5"/>
    <w:rsid w:val="77165BF8"/>
    <w:rsid w:val="77533D68"/>
    <w:rsid w:val="78E51A91"/>
    <w:rsid w:val="7C435C33"/>
    <w:rsid w:val="7E300197"/>
    <w:rsid w:val="7E8B75AC"/>
    <w:rsid w:val="7F1E3B19"/>
    <w:rsid w:val="7FB27DFA"/>
    <w:rsid w:val="7FD2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9</Pages>
  <Words>5770</Words>
  <Characters>7768</Characters>
  <Lines>31</Lines>
  <Paragraphs>8</Paragraphs>
  <TotalTime>4</TotalTime>
  <ScaleCrop>false</ScaleCrop>
  <LinksUpToDate>false</LinksUpToDate>
  <CharactersWithSpaces>7820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特发</cp:lastModifiedBy>
  <dcterms:modified xsi:type="dcterms:W3CDTF">2026-01-29T08:00:56Z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8E4228C7F9B246DEA08269FE2CE2EA0D_13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