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595"/>
        <w:gridCol w:w="1305"/>
        <w:gridCol w:w="2070"/>
        <w:gridCol w:w="2115"/>
        <w:gridCol w:w="885"/>
        <w:gridCol w:w="1020"/>
        <w:gridCol w:w="750"/>
        <w:gridCol w:w="780"/>
        <w:gridCol w:w="1050"/>
        <w:gridCol w:w="540"/>
        <w:gridCol w:w="690"/>
        <w:gridCol w:w="1485"/>
        <w:gridCol w:w="1320"/>
        <w:gridCol w:w="5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本次公示的食品主要为餐饮食品、淀粉及淀粉制品、调味品、豆制品、方便食品、粮食加工品、食糖、食用农产品、食用油、油脂及其制品、水果制品、饮料11个大类，共抽取60批次，58批次合格，2批次不合格。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GB2760-2024《食品安全国家标准食品添加剂使用标准》，GB2716-2018《食品安全国家标准植物油》，整顿办函[2011]1号《食品中可能违法添加的非食用物质和易滥用的食品添加剂品种名单(第五批)》，GB14934-2016《食品安全国家标准消毒餐(饮)具》，GB2762-2022《食品安全国家标准食品中污染物限量》，GB13104-2014《食品安全国家标准食糖》，产品明示标准和质量要求，GB2763-2021《食品安全国家标准食品中农药最大残留限量》，GB14884-2016《食品安全国家标准蜜饯》，GB2760-2014《食品安全国家标准食品添加剂使用标准》，GB/T1535-2017《大豆油》，GB7101-2022《食品安全国家标准饮料》，食品整治办[2008]3号《食品中可能违法添加的非食用物质和易滥用的食品添加剂品种名单(第一批)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5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XBJ25420142484336330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武汉华星光电半导体显示技术有限公司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青菜包(自制)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XBJ25420142484336327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武汉华星光电半导体显示技术有限公司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馒头(自制)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XBJ25420142484336332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武汉华星光电半导体显示技术有限公司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奶黄包(自制)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XBJ25420142484336324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武汉华星光电半导体显示技术有限公司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XBJ25420142484337054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湖北省合创餐饮管理有限公司武汉第六分公司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XBJ25420142484337055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湖北省合创餐饮管理有限公司武汉第六分公司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麻辣锅底（自制）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XBJ25420142484337056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湖北省合创餐饮管理有限公司武汉第六分公司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骨汤锅底（自制）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XBJ25420142484337090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武汉市东湖新技术开发区米家品饭餐饮店（个体工商户）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水杯（自行消毒）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XBJ25420142484336397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武汉捞派餐饮管理有限公司武汉第九分公司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青韵椒香锅底（自制）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XBJ25420142484336396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武汉捞派餐饮管理有限公司武汉第九分公司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经典麻辣锅底（自制）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XBJ25420142484336399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武汉捞派餐饮管理有限公司武汉第九分公司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XBJ25420142484336444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武汉市东湖新技术开发区旺宝餐饮店（个体工商户）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XBJ25420142484336443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武汉市东湖新技术开发区旺宝餐饮店（个体工商户）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白色盘子（自行消毒）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XBJ25420142484336539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湖北方顺粮油工业有限公司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武汉市东西湖区新沟镇办事处双龙南路3号金属工艺品及展示设备制造4号厂房1-5层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湖北省稻香炊烟餐饮管理有限公司武汉第七分公司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一级大豆油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20L/桶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XBJ25420142484336538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湖北省稻香炊烟餐饮管理有限公司武汉第七分公司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XBJ25420142484336568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武汉小菜园餐饮管理有限责任公司关山店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白冰糖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XBJ25420142484336567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武汉小菜园餐饮管理有限责任公司关山店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白砂糖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XBJ25420142484336571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武汉小菜园餐饮管理有限责任公司关山店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2025-04-22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XBJ25420142484336569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武汉小菜园餐饮管理有限责任公司关山店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红薯粉丝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XBJ25420142484336565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武汉小菜园餐饮管理有限责任公司关山店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干辣椒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XBJ25420142484336661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康利诚（武汉）餐饮管理有限公司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XBJ25420142484336665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康利诚（武汉）餐饮管理有限公司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碗（自行消毒）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XBJ25420142484336682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康利诚（武汉）餐饮管理有限公司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跷脚牛肉汤锅底（自制）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XBJ25420142484336663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康利诚（武汉）餐饮管理有限公司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麻婆豆腐锅底（自制）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XBJ25420142484336699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广州太二餐饮连锁有限公司武汉关山店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骨头汤（自制）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XBJ25420142484336771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武汉东湖新技术开发区曹菊英包子店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鲜汁肉包（自制）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XBJ25420142484336774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武汉东湖新技术开发区曹菊英包子店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梅干菜肉包（自制）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XBJ25420142484336772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武汉东湖新技术开发区曹菊英包子店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鱼香肉丝包（自制）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XBJ25420142484336778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武汉东湖新技术开发区曹菊英包子店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香辣粉丝包（自制）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XBJ25420142484336867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武汉东湖新技术开发区乐晨吉顺小吃店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花卷（自制）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XBJ25420142484336915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武汉秀玉兴宏益餐饮管理有限公司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碗（自行消毒）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XBJ25420142484336916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武汉秀玉兴宏益餐饮管理有限公司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XBJ25420142484336971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河南江泉诚食品有限公司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河南省平顶山市湛河区黄河路与洄水河交叉口东北侧路北150米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武汉市东湖新技术开发区王婷晓芙南餐饮店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腐竹制品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2025-01-01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豆制品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XBJ25420142484336973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武汉市东湖新技术开发区王婷晓芙南餐饮店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白冰糖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XBJ25420142484336967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武汉市东湖新技术开发区王婷晓芙南餐饮店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骨碟（自行消毒）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XBJ25420142484337015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武汉久藏餐饮有限公司保利分公司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骨碟（自行消毒）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XBJ25420142484336975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武汉市东湖新技术开发区王婷晓芙南餐饮店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干辣椒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XBJ25420142484337016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38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武汉久藏餐饮有限公司保利分公司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奶茶（自制）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XBJ25420142484337050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湖北省合创餐饮管理有限公司武汉第六分公司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烤香奶茶（自制）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XBJ25420142484337049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湖北省合创餐饮管理有限公司武汉第六分公司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调味碟（自行消毒）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XBJ25420142484337051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湖北省合创餐饮管理有限公司武汉第六分公司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茉香奶茶（自制）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XBJ25420142484337052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湖北省合创餐饮管理有限公司武汉第六分公司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大红袍奶茶（自制）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XBJ25420142484337089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武汉市东湖新技术开发区米家品饭餐饮店（个体工商户）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小碗（自行消毒）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XBJ25420142484337157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武汉市左左悦哈餐饮有限公司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油炸小酥肉（自制）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XBJ25420142484337156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武汉市左左悦哈餐饮有限公司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XBJ25420142484337175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武汉东湖新技术开发区云飞餐饮店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九曲红梅茶（自制）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XBJ25420142484337174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武汉东湖新技术开发区云飞餐饮店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XBJ25420142484337176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武汉东湖新技术开发区云飞餐饮店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油炸鸡米花（自制）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XBJ25420142484337243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西安焰请餐饮管理有限公司武汉分公司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玫瑰荔枝暴柠茶（自制）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XBJ25420142484337238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西安焰请餐饮管理有限公司武汉分公司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小碗（自行消毒）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XBJ25420142484337152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五常市米金农业发展有限公司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黑龙江省五常市营城子乡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武汉马香远餐饮管理有限公司保利广场分公司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五常大米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10kg／袋</w:t>
            </w:r>
            <w:bookmarkStart w:id="0" w:name="_GoBack"/>
            <w:bookmarkEnd w:id="0"/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2025-02-20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XBJ25420142484334851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武汉东湖新技术开发区果优轩水果店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五鸣沃柑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XBJ25420142484335135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武汉市东湖新技术开发区柏晨果之缘水果店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小台芒果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XBJ25420142484335159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沈阳市山山伟业食品有限公司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沈阳市法库县孟家镇东岗子村1（8）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武汉市东湖新技术开发区青椒食品超市（个体工商户）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蓝莓味山楂甜甜圈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2024-12-20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XBJ25420142484335152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蒙牛乳制品武汉有限责任公司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湖北省武汉市东西湖区张柏路203号（10）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武汉市东湖新技术开发区青椒食品超市（个体工商户）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酸酸乳乳味饮品（蓝莓口味）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250ml/盒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2025-03-05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XBJ25420142484335158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湖北贤哥食品有限公司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湖北省仙桃市干河办事处仙桃大道西段38号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武汉市东湖新技术开发区青椒食品超市（个体工商户）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街铺素鸡筋（调味面制品）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2025-03-17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XBJ25420142484335233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武汉市东湖新技术开发区铭成顺财和餐饮店(个体工商户)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小笼包(自制)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XBJ25420142484335234</w:t>
            </w:r>
          </w:p>
        </w:tc>
        <w:tc>
          <w:tcPr>
            <w:tcW w:w="5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武汉长江沙鸥植物油有限公司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武汉市武昌区白沙洲特1号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武汉市东湖新技术开发区铭成顺财和餐饮店(个体工商户)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大豆油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20千克/桶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1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B7806BB-B090-4DFB-AB38-C7FBA5299A52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71D45860-6DE8-47E6-844E-A2A4F4DA6980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D9CE025A-0B6C-429C-BFA8-54F75BD05F9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CF05CA"/>
    <w:rsid w:val="00E9580F"/>
    <w:rsid w:val="02542BCC"/>
    <w:rsid w:val="081206AB"/>
    <w:rsid w:val="08367594"/>
    <w:rsid w:val="111408BB"/>
    <w:rsid w:val="132C58FF"/>
    <w:rsid w:val="134B4DC4"/>
    <w:rsid w:val="15CD2129"/>
    <w:rsid w:val="19464C3C"/>
    <w:rsid w:val="1DA84282"/>
    <w:rsid w:val="1E511824"/>
    <w:rsid w:val="2871093F"/>
    <w:rsid w:val="296547D7"/>
    <w:rsid w:val="338031FA"/>
    <w:rsid w:val="33B163D9"/>
    <w:rsid w:val="3AD65B48"/>
    <w:rsid w:val="3B227EC0"/>
    <w:rsid w:val="3BAB7209"/>
    <w:rsid w:val="3E2500FA"/>
    <w:rsid w:val="44A15A9D"/>
    <w:rsid w:val="469D1E33"/>
    <w:rsid w:val="4B8914E4"/>
    <w:rsid w:val="4CD976FF"/>
    <w:rsid w:val="55BE078B"/>
    <w:rsid w:val="588154D4"/>
    <w:rsid w:val="58E76D01"/>
    <w:rsid w:val="5B9050A3"/>
    <w:rsid w:val="5C544520"/>
    <w:rsid w:val="641167C9"/>
    <w:rsid w:val="65D025CA"/>
    <w:rsid w:val="67402468"/>
    <w:rsid w:val="69502D4F"/>
    <w:rsid w:val="69F15AAB"/>
    <w:rsid w:val="707A6F85"/>
    <w:rsid w:val="711041C2"/>
    <w:rsid w:val="7A9C1535"/>
    <w:rsid w:val="7C435C33"/>
    <w:rsid w:val="7F1E3B19"/>
    <w:rsid w:val="7FB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14</Pages>
  <Words>4924</Words>
  <Characters>6795</Characters>
  <Lines>31</Lines>
  <Paragraphs>8</Paragraphs>
  <TotalTime>13</TotalTime>
  <ScaleCrop>false</ScaleCrop>
  <LinksUpToDate>false</LinksUpToDate>
  <CharactersWithSpaces>6795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dcterms:modified xsi:type="dcterms:W3CDTF">2026-03-05T03:07:54Z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2BAD342B834B4B399B9438BD1DC34033_13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