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748" w:tblpY="1788"/>
        <w:tblOverlap w:val="never"/>
        <w:tblW w:w="155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513"/>
        <w:gridCol w:w="885"/>
        <w:gridCol w:w="885"/>
        <w:gridCol w:w="1215"/>
        <w:gridCol w:w="1980"/>
        <w:gridCol w:w="885"/>
        <w:gridCol w:w="765"/>
        <w:gridCol w:w="555"/>
        <w:gridCol w:w="960"/>
        <w:gridCol w:w="1455"/>
        <w:gridCol w:w="630"/>
        <w:gridCol w:w="555"/>
        <w:gridCol w:w="660"/>
        <w:gridCol w:w="1230"/>
        <w:gridCol w:w="1020"/>
        <w:gridCol w:w="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本次公示的食品主要为餐饮食品、淀粉及淀粉制品、调味品、粮食加工品、食用农产品、水产制品、水果制品7个大类，共抽取60批次，58批次合格，2批次不合格。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2762-2022《食品安全国家标准食品中污染物限量》，GB14934-2016《食品安全国家标准消毒餐(饮)具》，GB2760-2024《食品安全国家标准食品添加剂使用标准》，GB2763-2021《食品安全国家标准食品中农药最大残留限量》，GB2716-2018《食品安全国家标准植物油》，产品明示标准和质量要求，整顿办函[2011]1号《食品中可能违法添加的非食用物质和易滥用的食品添加剂品种名单(第五批)》，GB26878-2011《食品安全国家标准食用盐碘含量》，GB2717-2018《食品安全国家标准酱油》，GB2721-2015《食品安全国家标准食用盐》，GB2760-2014《食品安全国家标准食品添加剂使用标准》，食品整治办[2008]3号《食品中可能违法添加的非食用物质和易滥用的食品添加剂品种名单(第一批)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不合格项目║检验结果║标准值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</w:trPr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XBJ25420142484337239</w:t>
            </w:r>
          </w:p>
        </w:tc>
        <w:tc>
          <w:tcPr>
            <w:tcW w:w="51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西安焰请餐饮管理有限公司武汉分公司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湖北省武汉东湖新技术开发区关山大道332号保利·时代K18地块C栋4-416／417／418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蘸料碟（自行消毒）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／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2025-04-30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大肠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菌群，/50cm²‖检出‖不得检出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XBJ25420142484337268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武汉东湖新技术开发区豫农蔬菜配送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武汉市东湖新技术开发区左岭新城二期商四1-2、商四1-5号商铺D岛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粗山药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2025-05-05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咪鲜胺和咪鲜胺锰盐，mg/kg‖1.51‖≤0.3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5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</w:tbl>
    <w:p>
      <w:pPr>
        <w:rPr>
          <w:sz w:val="18"/>
          <w:szCs w:val="1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79B53EF"/>
    <w:rsid w:val="0CFC0F35"/>
    <w:rsid w:val="10E84AEE"/>
    <w:rsid w:val="12B82077"/>
    <w:rsid w:val="1999574B"/>
    <w:rsid w:val="23757C61"/>
    <w:rsid w:val="23CA2980"/>
    <w:rsid w:val="23EB288E"/>
    <w:rsid w:val="27DD2F27"/>
    <w:rsid w:val="2AB764D5"/>
    <w:rsid w:val="32C1130F"/>
    <w:rsid w:val="44370915"/>
    <w:rsid w:val="4A196989"/>
    <w:rsid w:val="4F044390"/>
    <w:rsid w:val="55927416"/>
    <w:rsid w:val="56957070"/>
    <w:rsid w:val="5FA704B8"/>
    <w:rsid w:val="6ECE7C7E"/>
    <w:rsid w:val="707B2E5B"/>
    <w:rsid w:val="734A3419"/>
    <w:rsid w:val="7B123CEE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569</Words>
  <Characters>731</Characters>
  <Lines>26</Lines>
  <Paragraphs>7</Paragraphs>
  <TotalTime>5</TotalTime>
  <ScaleCrop>false</ScaleCrop>
  <LinksUpToDate>false</LinksUpToDate>
  <CharactersWithSpaces>731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特发</cp:lastModifiedBy>
  <cp:lastPrinted>2026-03-05T08:20:06Z</cp:lastPrinted>
  <dcterms:modified xsi:type="dcterms:W3CDTF">2026-03-05T08:31:19Z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A0494AD2604246648B2EF3029CBE0721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