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41B8EF0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2DA8E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5028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14934-2016《食品安全国家标准 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2716-2018《食品安全国家标准 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20E76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9BA3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1.复用餐饮具(餐馆自行消毒)检验项目包括阴离子合成洗涤剂(以十二烷基苯磺酸钠计)，大肠菌群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E6D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CF2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EB647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sz w:val="32"/>
          <w:szCs w:val="32"/>
        </w:rPr>
        <w:t>蛋制品</w:t>
      </w:r>
    </w:p>
    <w:p w14:paraId="4525D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78CC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0A9F0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21A3F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1.再制蛋检验项目包括铅(以Pb计)，苯甲酸及其钠盐(以苯甲酸计)，山梨酸及其钾盐(以山梨酸计)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51CAB9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淀粉及淀粉制品</w:t>
      </w:r>
    </w:p>
    <w:p w14:paraId="3FBA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4B0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2762-2022《食品安全国家标准 食品中污染物限量》。</w:t>
      </w:r>
    </w:p>
    <w:p w14:paraId="1C2FD5D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168FA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1.淀粉检验项目包括铅(以Pb计)，二氧化硫残留量，脱氢乙酸及其钠盐(以脱氢乙酸计)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DA6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调味品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2721-2015《食品安全国家标准 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SB/T 10371-2003《鸡精调味料》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26878-2011《食品安全国家标准 食用盐碘含量》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2760-2014《食品安全国家标准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534EA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1.火锅底料、麻辣烫底料检验项目包括罂粟碱，吗啡，可待因，那可丁，苯甲酸及其钠盐(以苯甲酸计)，山梨酸及其钾盐(以山梨酸计)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鸡粉、鸡精调味料检验项目包括谷氨酸钠，呈味核苷酸二钠，铅(以Pb计)，菌落总数，大肠菌群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C6C2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辣椒、花椒、辣椒粉、花椒粉检验项目包括铅(以Pb计)，罗丹明B，二氧化硫残留量，柠檬黄，日落黄，胭脂红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D932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3BEE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5.其他固体调味料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检验项目包括铅(以Pb计)，罂粟碱，吗啡，可待因，那可丁，苯甲酸及其钠盐(以苯甲酸计)，二氧化硫残留量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6.其他香辛料调味品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检验项目包括铅(以Pb计)，二氧化硫残留量，甜蜜素(以环己基氨基磺酸计)，脱氢乙酸及其钠盐(以脱氢乙酸计)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C59BED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、豆制品</w:t>
      </w:r>
    </w:p>
    <w:p w14:paraId="4A24A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CDBD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</w:p>
    <w:p w14:paraId="1E825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7885D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1.腐竹、油皮及其再制品检验项目包括铅(以Pb计)，苯甲酸及其钠盐(以苯甲酸计)，铝的残留量(干样品,以Al计)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六、罐头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1.畜禽肉类罐头检验项目包括铅(以Pb计)，镉(以Cd计)，苯甲酸及其钠盐(以苯甲酸计)，山梨酸及其钾盐(以山梨酸计)，脱氢乙酸及其钠盐(以脱氢乙酸计)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、粮食加工品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CD3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食用油、油脂及其制品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1535-2017《大豆油》，GB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，产品明示标准和质量要求，GB 2716-2018《食品安全国家标准 植物油》。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1.大豆油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检验项目包括酸价(KOH)，过氧化值，苯并[a]芘，溶剂残留量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CBF3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06D5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410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  <w:bookmarkStart w:id="0" w:name="_GoBack"/>
      <w:bookmarkEnd w:id="0"/>
    </w:p>
    <w:p w14:paraId="398A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0E50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1.干制食用菌检验项目包括铅(以Pb计)，镉(以Cd计)，甲基汞(以Hg计)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90F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酱腌菜检验项目包括亚硝酸盐(以NaNO₂计)，苯甲酸及其钠盐(以苯甲酸计)，山梨酸及其钾盐(以山梨酸计)，糖精钠(以糖精计)，二氧化硫残留量，安赛蜜，柠檬黄，日落黄，诱惑红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4B5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蔬菜干制品检验项目包括铅(以Pb计)，苯甲酸及其钠盐(以苯甲酸计)，山梨酸及其钾盐(以山梨酸计)，二氧化硫残留量。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食品中污染物限量》。 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F891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3382E9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41988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608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食品中污染物限量》，GB 2760-2024《食品安全国家标准 食品添加剂使用标准》。 </w:t>
      </w:r>
    </w:p>
    <w:p w14:paraId="44BE8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7A2FD0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1.水果干制品(含干枸杞)检验项目包括铅(以Pb计)，山梨酸及其钾盐(以山梨酸计)，糖精钠(以糖精计)，二氧化硫残留量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9392B7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 w14:paraId="0F6A6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8859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21732-2008《含乳饮料》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GB/T 21733-2008《茶饮料》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7101-2022《食品安全国家标准 饮料》。</w:t>
      </w:r>
    </w:p>
    <w:p w14:paraId="001D7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F349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1.茶饮料检验项目包括茶多酚，咖啡因，甜蜜素(以环己基氨基磺酸计)，安赛蜜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2BFE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2.蛋白饮料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检验项目包括蛋白质，菌落总数，脱氢乙酸及其钠盐(以脱氢乙酸计)，甜蜜素(以环己基氨基磺酸计)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B5D1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3.果蔬汁类及其饮料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检验项目包括苯甲酸及其钠盐(以苯甲酸计)，山梨酸及其钾盐(以山梨酸计)，甜蜜素(以环己基氨基磺酸计)，安赛蜜，苋菜红，亮蓝，日落黄，柠檬黄，胭脂红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8393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4.其他饮料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检验项目包括苯甲酸及其钠盐(以苯甲酸计)，山梨酸及其钾盐(以山梨酸计)，甜蜜素(以环己基氨基磺酸计)，菌落总数，酵母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8B4357"/>
    <w:multiLevelType w:val="singleLevel"/>
    <w:tmpl w:val="E78B435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D25C82C"/>
    <w:multiLevelType w:val="singleLevel"/>
    <w:tmpl w:val="1D25C8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DAE01B1"/>
    <w:multiLevelType w:val="singleLevel"/>
    <w:tmpl w:val="1DAE01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366C29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A252B"/>
    <w:rsid w:val="682C0432"/>
    <w:rsid w:val="697D41AF"/>
    <w:rsid w:val="69FA004D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91E69D3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1819</Words>
  <Characters>2094</Characters>
  <Lines>14</Lines>
  <Paragraphs>4</Paragraphs>
  <TotalTime>93</TotalTime>
  <ScaleCrop>false</ScaleCrop>
  <LinksUpToDate>false</LinksUpToDate>
  <CharactersWithSpaces>2146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2025-10-10T05:13:49Z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