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豆制品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FA8B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1.大豆蛋白类制品等检验项目包括铅(以Pb计)，苯甲酸及其钠盐(以苯甲酸计)，山梨酸及其钾盐(以山梨酸计)，铝的残留量(干样品,以Al计)，脱氢乙酸及其钠盐(以脱氢乙酸计)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2.豆干、豆腐、豆皮等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检验项目包括铅(以Pb计)，苯甲酸及其钠盐(以苯甲酸计)，山梨酸及其钾盐(以山梨酸计)，脱氢乙酸及其钠盐(以脱氢乙酸计)，铝的残留量(干样品,以Al计)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、糕点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食品添加剂使用标准》，GB 7099-2015《食品安全国家标准 糕点、面包》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5366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.糕点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，过氧化值(以脂肪计)，铅(以Pb计)，铝的残留量(干样品,以Al计)，柠檬黄，日落黄，胭脂红，苋菜红，亮蓝，赤藓红，诱惑红，菌落总数，大肠菌群，霉菌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2.面包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检验项目包括酸价(以脂肪计)(KOH)，过氧化值(以脂肪计)，铝的残留量(干样品,以Al计)，菌落总数，大肠菌群，丙酸及其钠盐，钙盐(以丙酸计)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罐头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036F1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.水果类罐头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检验项目包括铅(以Pb计)，苯甲酸及其钠盐(以苯甲酸计)，山梨酸及其钾盐(以山梨酸计)，甜蜜素(以环己基氨基磺酸计)，脱氢乙酸及其钠盐(以脱氢乙酸计)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64B3BE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酒类</w:t>
      </w:r>
    </w:p>
    <w:p w14:paraId="49AE3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A627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抽检依据是产品明示标准和质量要求，GB 2758-2012《食品安全国家标准 发酵酒及其配制酒》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0A536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检验项目 </w:t>
      </w:r>
    </w:p>
    <w:p w14:paraId="7C609E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.啤酒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检验项目包括酒精度，甲醛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肉制品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酱卤肉制品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检验项目包括镉(以Cd计)，总砷(以As计)，亚硝酸盐(以亚硝酸钠计)，苯甲酸及其钠盐(以苯甲酸计)，山梨酸及其钾盐(以山梨酸计)，柠檬黄，日落黄，胭脂红，诱惑红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2.熏煮香肠火腿制品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检验项目包括亚硝酸盐(以亚硝酸钠计)，苯甲酸及其钠盐(以苯甲酸计)，山梨酸及其钾盐(以山梨酸计)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1AA05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蔬菜制品</w:t>
      </w:r>
    </w:p>
    <w:p w14:paraId="2C9B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77473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食品添加剂使用标准》。</w:t>
      </w:r>
    </w:p>
    <w:p w14:paraId="1523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6A1AE2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1.酱腌菜检验项目包括亚硝酸盐(以NaNO₂计)，苯甲酸及其钠盐(以苯甲酸计)，山梨酸及其钾盐(以山梨酸计)，糖精钠(以糖精计)，二氧化硫残留量，安赛蜜，柠檬黄，日落黄，诱惑红。</w:t>
      </w:r>
    </w:p>
    <w:p w14:paraId="44D29B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糖果制品</w:t>
      </w:r>
    </w:p>
    <w:p w14:paraId="1DD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87F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2760-2024《食品安全国家标准 食品添加剂使用标准》。</w:t>
      </w:r>
    </w:p>
    <w:p w14:paraId="1170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B5129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1.果冻检验项目包括山梨酸及其钾盐(以山梨酸计)，苯甲酸及其钠盐(以苯甲酸计)，糖精钠(以糖精计)，安赛蜜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5CDC9DE"/>
    <w:multiLevelType w:val="singleLevel"/>
    <w:tmpl w:val="25CDC9D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EE534BC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1F7A80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4</Pages>
  <Words>1778</Words>
  <Characters>1983</Characters>
  <Lines>14</Lines>
  <Paragraphs>4</Paragraphs>
  <TotalTime>14</TotalTime>
  <ScaleCrop>false</ScaleCrop>
  <LinksUpToDate>false</LinksUpToDate>
  <CharactersWithSpaces>2016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2025-10-10T09:00:14Z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