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526"/>
        <w:gridCol w:w="1755"/>
        <w:gridCol w:w="1980"/>
        <w:gridCol w:w="1740"/>
        <w:gridCol w:w="870"/>
        <w:gridCol w:w="1020"/>
        <w:gridCol w:w="990"/>
        <w:gridCol w:w="780"/>
        <w:gridCol w:w="1007"/>
        <w:gridCol w:w="492"/>
        <w:gridCol w:w="601"/>
        <w:gridCol w:w="1500"/>
        <w:gridCol w:w="1305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食品监督抽检合格产品信息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次公示的食品主要为调味品，淀粉及淀粉制品，豆制品，酒类，粮食加工品，乳制品，食糖，食用油、油脂及其制品，蔬菜制品，水产制品，糖果制品，饮料，食用农产品13个大类，共抽取52批次，52批次合格，0批次不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6200" w:type="dxa"/>
            <w:gridSpan w:val="15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检验依据是GB 2762-2022《食品安全国家标准 食品中污染物限量》，GB 2761-2017《食品安全国家标准 食品中真菌毒素限量》，GB 2760-2014《食品安全国家标准 食品添加剂使用标准》，GB 2760-2024《食品安全国家标准 食品添加剂使用标准》，GB 2719-2018《食品安全国家标准 食醋》，GB 2717-2018《食品安全国家标准 酱油》，GB 2716-2018《食品安全国家标准 植物油》，GB 2757-2012《食品安全国家标准 蒸馏酒及其配制酒》，GB 10136-2015《食品安全国家标准 动物性水产制品》，GB 17399-2016《食品安全国家标准 糖果》，GB 19298-2014《食品安全国家标准 包装饮用水》，GB 13104-2014《食品安全国家标准 食糖》，GB 2763-2021《食品安全国家标准 食品中农药最大残留限量》，GB 2763.1-2022《食品安全国家标准 食品中2,4-滴丁酸钠盐等112种农药最大残留限量》，GB 19645-2010《食品安全国家标准 巴氏杀菌乳》，卫生部、工业和信息化部、农业部、工商总局、质检总局公告2011年第10号《关于三聚氰胺在食品中的限量值的公告》，整顿办函[2011]1号《食品中可能违法添加的非食用物质和易滥用的食品添加剂品种名单(第五批)》，卫生部公告[2011]第4号 卫生部等7部门《关于撤销食品添加剂过氧化苯甲酰、过氧化钙的公告》，SB/T 10371-2003《鸡精调味料》，GB/T 18186-2000《酿造酱油》，GB/T 18187-2000《酿造食醋》，GB/T 10781.1-2021《白酒质量要求 第1部分：浓香型白酒》GB/T 35884-2018《赤砂糖》，产品明示标准和质量要求。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抽样编号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标称生产企业名称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标称生产企业地址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被抽样单位名称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被抽样单位所在省份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食品名称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生产日期/批号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分类</w:t>
            </w:r>
          </w:p>
        </w:tc>
        <w:tc>
          <w:tcPr>
            <w:tcW w:w="4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公告号</w:t>
            </w:r>
          </w:p>
        </w:tc>
        <w:tc>
          <w:tcPr>
            <w:tcW w:w="6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公告日期</w:t>
            </w: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任务来源/项目名称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检验机构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XBJ25420142488133957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桂味荔枝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XBJ25420142488133958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XBJ25420142488133959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云南油麦菜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散装称重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武汉百慧食品有限公司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武汉市江夏区大桥新区办事处大桥村（黄家湖大道6号）中百生鲜物流园二期E区F区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葱香花卷200g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200g（100g*2）/袋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武汉百慧食品有限公司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武汉市江夏区大桥新区办事处大桥村（黄家湖大道6号）中百生鲜物流园二期E区F区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南方馒头200g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200g（100g*2）/袋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奇台县创兴工贸有限责任公司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新疆昌吉州奇台县老奇台镇北街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精制粉（小麦粉）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2024-10-25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修水县佑民食品有限公司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江西省九江市修水县吴都工业园香芋大道28号（江西华昂实业有限公司二期内）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江西米粉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1千克/袋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平顶山市全香棵食品有限公司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郏县白庙乡五里庙村（郏神路西侧)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绵白糖（食糖）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2025-05-04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古田县隆康贸易有限公司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福建省宁德市古田县大桥镇平安路200、202、206号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银耳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XBJ25420142488133966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江西省金福门油脂实业有限公司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江西省南昌市新建区望城新区甘家山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武汉东湖新技术开发区柒柒生鲜超市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花生芝麻香食用植物调和油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XBJ25420142488133996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佛山市海天（高明）调味食品有限公司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广东省佛山市高明区沧江工业园东园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特级草菇老抽（酿造酱油）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XBJ25420142488133997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江苏恒顺醋业股份有限公司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江苏省镇江市恒顺大道66号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9°米醋（酿造食醋）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XBJ25420142488133998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武汉古琴台酒实业有限公司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武汉市黄陂区横店街横天公路17号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图镇苦荞酒•红荞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750ml/瓶 酒精度：42%vol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XBJ25420142488133999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南昌市绿亮茶油实业有限公司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江西省南昌市新建区望城新区科技北路998号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1.8升/壶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XBJ25420142488134000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华润怡宝饮料（武汉）有限公司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湖北省武汉市东西湖区走马岭街道沙松路8号华润怡宝产业园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350毫升/瓶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XBJ25420142488134001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深圳景田(宜春)食品饮料有限公司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江西省宜春市宜丰县清水桥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武汉鑫旺宏商贸有限公司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XBJ25420142488134008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兰州庄园乳业有限公司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甘肃省兰州市榆中县城关镇三角城村三角城社398-1号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鲜牛奶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950毫升/盒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XBJ25420142488134009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中原农产品批发市场有限公司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河南省驻马店市正阳县真阳镇君乐宝大道1号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中筋小麦粉(中筋面粉)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2025-05-11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XBJ25420142488134010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武汉鲁花食用油有限公司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武汉经济技术开发区13号工业区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鲁花压榨葵花仁油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1.6升/桶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XBJ25420142488134011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劲牌有限公司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湖北省大冶市大冶大道169号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武汉中百便利店有限公司中百超市佛祖岭店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劲头足谷酒（清香）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 酒精度：50％vol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2024-11-02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XBJ25420142488134037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武汉春塔食品有限公司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湖北省武汉市黄陂区武湖街新华大道12号汉江潮轻工产业园1单元3楼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赤砂糖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XBJ25420142488134038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上海冠生园食品有限公司奉贤分公司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上海市奉贤区星火开发区惠阳路8号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大白兔奶糖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2025-01-08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XBJ25420142488134039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佳格食品(中国)有限公司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江苏省苏州市太仓港经济技术开发区新区大连西路88号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葵花籽油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2024-08-19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XBJ25420142488134040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小鱼干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XBJ25420142488134041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桂皮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XBJ25420142488134042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八角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2025-06-22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XBJ25420142488134043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湖北黄冈伊利乳业有限责任公司黄州分公司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湖北省黄冈市黄州区禹王街道办事处万福社区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金典鲜牛奶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XBJ25420142488134044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武汉光明乳品有限公司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武汉市东西湖区东吴大道669号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鲜牛奶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280毫升/瓶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2025-06-30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XBJ25420142488134045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蒙牛鲜乳制品武汉有限公司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湖北省武汉市东西湖区东吴大道27号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鲜牛奶（巴氏杀菌乳）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180mL/袋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XBJ25420142488134046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菏泽少康酒厂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山东省鄄城县十五路中段凤凰法庭东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中百仓储超市有限公司光谷流芳天地店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白水杜康（琼浆湖A22）酒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475mL/瓶  酒精度：52%vol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2024-12-16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XBJ25420142488134078</w:t>
            </w:r>
          </w:p>
        </w:tc>
        <w:tc>
          <w:tcPr>
            <w:tcW w:w="52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烟台欣和企业食品有限公司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山东省烟台市经济技术开发区成都大街15-16号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味达美冰糖老抽酱油（酿造酱油）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2024-12-28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XBJ25420142488134079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鹤山市东古调味食品有限公司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广东省鹤山市古劳镇麦水工业区3号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一品鲜（酿造酱油）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2025-03-19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XBJ25420142488134080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联合利华(中国)有限公司从化分公司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广州市从化广东从化经济开发区龙洞路1号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鸡精调味料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XBJ25420142488134081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重庆三五世全食品有限公司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重庆市九龙坡区福园路1号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重庆火锅精品底料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2025-02-23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XBJ25420142488134082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八角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XBJ25420142488134083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洛阳市巧姐食品有限公司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河南省洛阳市洛龙区佃庄镇东大郊村4组1号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土豆粉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350克/袋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2025-04-06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XBJ25420142488134084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阳江市阳东区兴球食品厂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阳江市阳东区合山镇东河路边加油站对面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武汉东湖新技术开发区满庭香餐饮店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阳江豆豉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100克/盒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2025-02-10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XBJ25420142488134103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东湖新技术开发区佳佳食品店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老姜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XBJ25420142488134104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东湖新技术开发区佳佳食品店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小黄姜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10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XBJ25420142488134105</w:t>
            </w:r>
          </w:p>
        </w:tc>
        <w:tc>
          <w:tcPr>
            <w:tcW w:w="52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东湖新技术开发区佳佳食品店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四季豆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49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0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54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XBJ25420142488134106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东湖新技术开发区佳佳食品店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XBJ25420142488134107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东湖新技术开发区佳佳食品店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桂味荔枝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2025-07-09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XBJ25420142488134121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XBJ25420142488134122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XBJ25420142488134123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佳沛金奇异果（猕猴桃）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2025-07-03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XBJ25420142488134124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优选小荷兰豆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云南油麦菜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2025-07-08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XBJ25420142488134126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优选彩椒（甜椒）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XBJ25420142488134127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生姜（老姜）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XBJ25420142488134128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紫长茄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XBJ25420142488134129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2025-07-10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XBJ25420142488134130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9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武汉武商超市管理有限公司韵湖店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</w:t>
            </w:r>
            <w:bookmarkStart w:id="0" w:name="_GoBack"/>
            <w:bookmarkEnd w:id="0"/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优选长豇豆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计量称重</w:t>
            </w:r>
          </w:p>
        </w:tc>
        <w:tc>
          <w:tcPr>
            <w:tcW w:w="7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2025-07-07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武汉市东湖新技术开发区市场监督管理局</w:t>
            </w:r>
          </w:p>
        </w:tc>
        <w:tc>
          <w:tcPr>
            <w:tcW w:w="13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湖北省普林标准技术服务有限公司</w:t>
            </w:r>
          </w:p>
        </w:tc>
        <w:tc>
          <w:tcPr>
            <w:tcW w:w="0" w:type="auto"/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</w:tbl>
    <w:p>
      <w:pPr>
        <w:rPr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425697-669A-457D-AE65-8C0270873C25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00000000" w:usb1="00000000" w:usb2="00000000" w:usb3="00000000" w:csb0="00000000" w:csb1="00000000"/>
    <w:embedRegular r:id="rId2" w:fontKey="{719C923C-D6CF-4D2B-86DE-77B5F677B92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21B0713-7592-478F-AF97-144BB9D709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8C7C05"/>
    <w:rsid w:val="00015496"/>
    <w:rsid w:val="00052C7E"/>
    <w:rsid w:val="000934DF"/>
    <w:rsid w:val="000A4616"/>
    <w:rsid w:val="00133474"/>
    <w:rsid w:val="00165623"/>
    <w:rsid w:val="00203D21"/>
    <w:rsid w:val="00272597"/>
    <w:rsid w:val="003115AF"/>
    <w:rsid w:val="00314177"/>
    <w:rsid w:val="0077138D"/>
    <w:rsid w:val="00805F67"/>
    <w:rsid w:val="008C7C05"/>
    <w:rsid w:val="008D2F52"/>
    <w:rsid w:val="008D53DD"/>
    <w:rsid w:val="009139C7"/>
    <w:rsid w:val="009336BC"/>
    <w:rsid w:val="0094314C"/>
    <w:rsid w:val="00A712C0"/>
    <w:rsid w:val="00AD0458"/>
    <w:rsid w:val="00AD4C15"/>
    <w:rsid w:val="00B00AAE"/>
    <w:rsid w:val="00B8386F"/>
    <w:rsid w:val="00CF05CA"/>
    <w:rsid w:val="00E9580F"/>
    <w:rsid w:val="01113D27"/>
    <w:rsid w:val="02105DD0"/>
    <w:rsid w:val="02526200"/>
    <w:rsid w:val="0401729D"/>
    <w:rsid w:val="05A165D3"/>
    <w:rsid w:val="06D575E9"/>
    <w:rsid w:val="081206AB"/>
    <w:rsid w:val="0B0710B7"/>
    <w:rsid w:val="0F6C355D"/>
    <w:rsid w:val="0FF46AD9"/>
    <w:rsid w:val="10B33F26"/>
    <w:rsid w:val="111408BB"/>
    <w:rsid w:val="113E7AD2"/>
    <w:rsid w:val="132C58FF"/>
    <w:rsid w:val="134B4DC4"/>
    <w:rsid w:val="15CD2129"/>
    <w:rsid w:val="161865F8"/>
    <w:rsid w:val="176E561B"/>
    <w:rsid w:val="17BA314A"/>
    <w:rsid w:val="18E6772B"/>
    <w:rsid w:val="18FC598D"/>
    <w:rsid w:val="19464C3C"/>
    <w:rsid w:val="19BA5FAD"/>
    <w:rsid w:val="1AF339BC"/>
    <w:rsid w:val="1B3F107D"/>
    <w:rsid w:val="1BAB77F5"/>
    <w:rsid w:val="1BD656D7"/>
    <w:rsid w:val="1CDC4DD5"/>
    <w:rsid w:val="1DA84282"/>
    <w:rsid w:val="1E511824"/>
    <w:rsid w:val="1E77318B"/>
    <w:rsid w:val="2039253E"/>
    <w:rsid w:val="20B37399"/>
    <w:rsid w:val="22045603"/>
    <w:rsid w:val="23BA5744"/>
    <w:rsid w:val="250C64F6"/>
    <w:rsid w:val="2661459D"/>
    <w:rsid w:val="26DE5BEE"/>
    <w:rsid w:val="2871093F"/>
    <w:rsid w:val="28CC0476"/>
    <w:rsid w:val="2B803237"/>
    <w:rsid w:val="2CE90E48"/>
    <w:rsid w:val="315B7D16"/>
    <w:rsid w:val="32CE4D68"/>
    <w:rsid w:val="33B163D9"/>
    <w:rsid w:val="35BA13B5"/>
    <w:rsid w:val="36A9352F"/>
    <w:rsid w:val="39343BEA"/>
    <w:rsid w:val="39E70C2A"/>
    <w:rsid w:val="3AD65B48"/>
    <w:rsid w:val="3B227EC0"/>
    <w:rsid w:val="3BDB0954"/>
    <w:rsid w:val="3FA330D9"/>
    <w:rsid w:val="3FEE64F1"/>
    <w:rsid w:val="44A15A9D"/>
    <w:rsid w:val="45216F7A"/>
    <w:rsid w:val="45AE0F60"/>
    <w:rsid w:val="46454957"/>
    <w:rsid w:val="4CA566E2"/>
    <w:rsid w:val="4CD976FF"/>
    <w:rsid w:val="4E30022D"/>
    <w:rsid w:val="4F0B03B9"/>
    <w:rsid w:val="50193FF8"/>
    <w:rsid w:val="525E5B53"/>
    <w:rsid w:val="532B5264"/>
    <w:rsid w:val="53BF452D"/>
    <w:rsid w:val="53C43525"/>
    <w:rsid w:val="53CF5107"/>
    <w:rsid w:val="55BE078B"/>
    <w:rsid w:val="56A838BD"/>
    <w:rsid w:val="57E565AF"/>
    <w:rsid w:val="588154D4"/>
    <w:rsid w:val="58E76D01"/>
    <w:rsid w:val="590036A0"/>
    <w:rsid w:val="59C229DE"/>
    <w:rsid w:val="5A016AB7"/>
    <w:rsid w:val="5ABB756A"/>
    <w:rsid w:val="5B9050A3"/>
    <w:rsid w:val="5C815A6E"/>
    <w:rsid w:val="5ED43C0B"/>
    <w:rsid w:val="641167C9"/>
    <w:rsid w:val="651E12FF"/>
    <w:rsid w:val="657607C4"/>
    <w:rsid w:val="65873663"/>
    <w:rsid w:val="65D025CA"/>
    <w:rsid w:val="67402468"/>
    <w:rsid w:val="68D97A6A"/>
    <w:rsid w:val="69502D4F"/>
    <w:rsid w:val="6CC85DA9"/>
    <w:rsid w:val="707A6F85"/>
    <w:rsid w:val="711041C2"/>
    <w:rsid w:val="725426A5"/>
    <w:rsid w:val="74D23FB8"/>
    <w:rsid w:val="77165BF8"/>
    <w:rsid w:val="77533D68"/>
    <w:rsid w:val="78B43685"/>
    <w:rsid w:val="78E51A91"/>
    <w:rsid w:val="7C435C33"/>
    <w:rsid w:val="7E300197"/>
    <w:rsid w:val="7E8B75AC"/>
    <w:rsid w:val="7F1E3B19"/>
    <w:rsid w:val="7FB27DFA"/>
    <w:rsid w:val="7FD2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563C1"/>
      <w:u w:val="single"/>
    </w:rPr>
  </w:style>
  <w:style w:type="character" w:customStyle="1" w:styleId="8">
    <w:name w:val="font81"/>
    <w:basedOn w:val="5"/>
    <w:qFormat/>
    <w:uiPriority w:val="0"/>
    <w:rPr>
      <w:rFonts w:hint="eastAsia" w:ascii="仿宋" w:hAnsi="仿宋" w:eastAsia="仿宋" w:cs="仿宋"/>
      <w:color w:val="FF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2">
    <w:name w:val="font11"/>
    <w:basedOn w:val="5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1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2"/>
    </w:rPr>
  </w:style>
  <w:style w:type="paragraph" w:customStyle="1" w:styleId="16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  <w:u w:val="single"/>
    </w:rPr>
  </w:style>
  <w:style w:type="paragraph" w:customStyle="1" w:styleId="1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9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宋体" w:eastAsia="Arial Unicode MS" w:cs="宋体"/>
      <w:color w:val="000000"/>
      <w:kern w:val="0"/>
      <w:sz w:val="36"/>
      <w:szCs w:val="36"/>
    </w:rPr>
  </w:style>
  <w:style w:type="character" w:customStyle="1" w:styleId="24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7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customStyle="1" w:styleId="28">
    <w:name w:val="font9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3323</Words>
  <Characters>4455</Characters>
  <Lines>31</Lines>
  <Paragraphs>8</Paragraphs>
  <TotalTime>4</TotalTime>
  <ScaleCrop>false</ScaleCrop>
  <LinksUpToDate>false</LinksUpToDate>
  <CharactersWithSpaces>4507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2021-08-27T09:27:00Z</dcterms:created>
  <dc:creator>xbany</dc:creator>
  <cp:lastModifiedBy>特发</cp:lastModifiedBy>
  <dcterms:modified xsi:type="dcterms:W3CDTF">2026-03-06T03:28:24Z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4EA21315676C4847ACB93E72F872A2F4_13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