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东湖新技术开发区市场监督管理局</w:t>
      </w:r>
    </w:p>
    <w:p>
      <w:pPr>
        <w:pStyle w:val="2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食品安全监督抽检信息公告（202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年第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  <w:lang w:val="en-US" w:eastAsia="zh-CN"/>
        </w:rPr>
        <w:t>五十三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hd w:val="clear" w:color="auto" w:fill="FFFFFF"/>
        </w:rPr>
        <w:t>期）</w:t>
      </w:r>
    </w:p>
    <w:p/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根据《中华人民共和国食品安全法》及其实施条例等规定，我区开展了食品安全监督抽检，现将近期抽检结果公布如下: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一、总体情况。</w:t>
      </w:r>
    </w:p>
    <w:p>
      <w:pPr>
        <w:pStyle w:val="7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本次公示的食品主要为餐饮食品，调味品，淀粉及淀粉制品，糕点，粮食加工品，乳制品，食糖，食用油、油脂及其制品，饮料，食用农产品10个大类，共抽取45批次，44批次合格，1批次不合格。根据食品安全国家标准，个别项目不合格，其产品即判定为不合格产品。具体信息详见附件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textAlignment w:val="auto"/>
        <w:rPr>
          <w:rFonts w:ascii="仿宋" w:hAnsi="仿宋" w:eastAsia="仿宋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二、对抽检中发现的不合格产品，涉及本区生产经营企业的，我区市场监督管理局将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333333"/>
          <w:sz w:val="32"/>
          <w:szCs w:val="32"/>
          <w:shd w:val="clear" w:color="auto" w:fill="FFFFFF"/>
        </w:rPr>
        <w:t>按照《中华人民共和国食品安全法》的规定予以处置。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 xml:space="preserve">                                  2026年4月8日</w:t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br w:type="page"/>
      </w:r>
    </w:p>
    <w:p>
      <w:pP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</w:p>
    <w:p>
      <w:pPr>
        <w:rPr>
          <w:rFonts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附件：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1.本次检验项目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2.食品监督抽检合格产品信息</w:t>
      </w:r>
    </w:p>
    <w:p>
      <w:pPr>
        <w:pStyle w:val="6"/>
        <w:tabs>
          <w:tab w:val="left" w:pos="1035"/>
        </w:tabs>
        <w:spacing w:line="560" w:lineRule="exact"/>
        <w:ind w:firstLine="0"/>
        <w:rPr>
          <w:rFonts w:hint="default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shd w:val="clear" w:color="auto" w:fill="FFFFFF"/>
          <w:lang w:val="en-US" w:eastAsia="zh-CN" w:bidi="ar-SA"/>
        </w:rPr>
        <w:t>3.食品监督抽检不合格产品信息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537D07"/>
    <w:rsid w:val="00041C35"/>
    <w:rsid w:val="000C09B0"/>
    <w:rsid w:val="00287B12"/>
    <w:rsid w:val="00320BE2"/>
    <w:rsid w:val="004B3A70"/>
    <w:rsid w:val="00537D07"/>
    <w:rsid w:val="00550FE2"/>
    <w:rsid w:val="00576721"/>
    <w:rsid w:val="005D076E"/>
    <w:rsid w:val="005F2783"/>
    <w:rsid w:val="007A24CB"/>
    <w:rsid w:val="007C0768"/>
    <w:rsid w:val="007C1DA0"/>
    <w:rsid w:val="008F743B"/>
    <w:rsid w:val="00924923"/>
    <w:rsid w:val="009B5C72"/>
    <w:rsid w:val="009E3E4E"/>
    <w:rsid w:val="00AD7920"/>
    <w:rsid w:val="00AF3613"/>
    <w:rsid w:val="00B122E3"/>
    <w:rsid w:val="00B62250"/>
    <w:rsid w:val="00C167B2"/>
    <w:rsid w:val="00CC6754"/>
    <w:rsid w:val="00D11B0D"/>
    <w:rsid w:val="00DD0079"/>
    <w:rsid w:val="00F17B13"/>
    <w:rsid w:val="00FC6946"/>
    <w:rsid w:val="00FF3E2B"/>
    <w:rsid w:val="04BE72DF"/>
    <w:rsid w:val="059B5C25"/>
    <w:rsid w:val="083442E5"/>
    <w:rsid w:val="08AD56C8"/>
    <w:rsid w:val="099C244F"/>
    <w:rsid w:val="0C2E7A4C"/>
    <w:rsid w:val="0C622786"/>
    <w:rsid w:val="0CC21792"/>
    <w:rsid w:val="0DEA585B"/>
    <w:rsid w:val="10121E4A"/>
    <w:rsid w:val="10D91A83"/>
    <w:rsid w:val="1248390A"/>
    <w:rsid w:val="1296517E"/>
    <w:rsid w:val="13BA2553"/>
    <w:rsid w:val="17DF2338"/>
    <w:rsid w:val="1C112494"/>
    <w:rsid w:val="1E2C363E"/>
    <w:rsid w:val="1E74088A"/>
    <w:rsid w:val="1F004D0D"/>
    <w:rsid w:val="23462A6F"/>
    <w:rsid w:val="23613299"/>
    <w:rsid w:val="252D382C"/>
    <w:rsid w:val="27B527C4"/>
    <w:rsid w:val="281361BB"/>
    <w:rsid w:val="283E0E94"/>
    <w:rsid w:val="2841106E"/>
    <w:rsid w:val="2982326A"/>
    <w:rsid w:val="2A741579"/>
    <w:rsid w:val="2B4B2CBB"/>
    <w:rsid w:val="2C041FF8"/>
    <w:rsid w:val="2F890FD2"/>
    <w:rsid w:val="30570040"/>
    <w:rsid w:val="31B45F4B"/>
    <w:rsid w:val="31C3123E"/>
    <w:rsid w:val="33296EDA"/>
    <w:rsid w:val="385F290D"/>
    <w:rsid w:val="388C2F68"/>
    <w:rsid w:val="3BC27897"/>
    <w:rsid w:val="3BCE5A90"/>
    <w:rsid w:val="3D53112B"/>
    <w:rsid w:val="3EF9316D"/>
    <w:rsid w:val="43550CC9"/>
    <w:rsid w:val="46121FAA"/>
    <w:rsid w:val="47E86474"/>
    <w:rsid w:val="48415A27"/>
    <w:rsid w:val="4B6C26CB"/>
    <w:rsid w:val="4B8F7333"/>
    <w:rsid w:val="4DBB1A8F"/>
    <w:rsid w:val="4F8D69B8"/>
    <w:rsid w:val="5078589B"/>
    <w:rsid w:val="50FD4DC1"/>
    <w:rsid w:val="51202918"/>
    <w:rsid w:val="516037CB"/>
    <w:rsid w:val="530B10C6"/>
    <w:rsid w:val="535624E4"/>
    <w:rsid w:val="543E297C"/>
    <w:rsid w:val="56367499"/>
    <w:rsid w:val="58352064"/>
    <w:rsid w:val="591D0B8B"/>
    <w:rsid w:val="59321345"/>
    <w:rsid w:val="5B7C71A8"/>
    <w:rsid w:val="60DB2AF7"/>
    <w:rsid w:val="618D7518"/>
    <w:rsid w:val="66034761"/>
    <w:rsid w:val="662F0158"/>
    <w:rsid w:val="66CF080E"/>
    <w:rsid w:val="6B9766AB"/>
    <w:rsid w:val="6C900C20"/>
    <w:rsid w:val="6D2E042E"/>
    <w:rsid w:val="6DED4EBF"/>
    <w:rsid w:val="6FC722F1"/>
    <w:rsid w:val="740F2163"/>
    <w:rsid w:val="74373D0E"/>
    <w:rsid w:val="7ED45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spacing w:before="100" w:beforeAutospacing="1" w:after="100" w:afterAutospacing="1"/>
      <w:jc w:val="left"/>
      <w:outlineLvl w:val="1"/>
    </w:pPr>
    <w:rPr>
      <w:rFonts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6">
    <w:name w:val="Body text|1"/>
    <w:basedOn w:val="1"/>
    <w:qFormat/>
    <w:uiPriority w:val="0"/>
    <w:pPr>
      <w:spacing w:line="391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paragraph" w:customStyle="1" w:styleId="7">
    <w:name w:val="列出段落1"/>
    <w:basedOn w:val="1"/>
    <w:semiHidden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武汉市东湖高新管委会</Company>
  <Pages>1</Pages>
  <Words>342</Words>
  <Characters>381</Characters>
  <Lines>1</Lines>
  <Paragraphs>1</Paragraphs>
  <TotalTime>3</TotalTime>
  <ScaleCrop>false</ScaleCrop>
  <LinksUpToDate>false</LinksUpToDate>
  <CharactersWithSpaces>415</CharactersWithSpaces>
  <Application>WPS Office_11.8.6.8811_F1E327BC-269C-435d-A152-05C5408002CA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2021-08-27T08:48:00Z</dcterms:created>
  <dc:creator>柠檬小小</dc:creator>
  <cp:lastModifiedBy>特发</cp:lastModifiedBy>
  <cp:lastPrinted>2026-04-14T07:30:22Z</cp:lastPrinted>
  <dcterms:modified xsi:type="dcterms:W3CDTF">2026-04-14T07:34:11Z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2052-11.8.6.8811</vt:lpwstr>
  </property>
  <property fmtid="{D5CDD505-2E9C-101B-9397-08002B2CF9AE}" pid="3" name="ICV">
    <vt:lpwstr>699BAA6167C140D38D58CA162B4E6051_13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