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7"/>
        <w:gridCol w:w="451"/>
        <w:gridCol w:w="1545"/>
        <w:gridCol w:w="1964"/>
        <w:gridCol w:w="2101"/>
        <w:gridCol w:w="825"/>
        <w:gridCol w:w="1170"/>
        <w:gridCol w:w="1200"/>
        <w:gridCol w:w="765"/>
        <w:gridCol w:w="915"/>
        <w:gridCol w:w="375"/>
        <w:gridCol w:w="450"/>
        <w:gridCol w:w="1500"/>
        <w:gridCol w:w="1305"/>
        <w:gridCol w:w="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调味品，淀粉及淀粉制品，方便食品，酒类，冷冻饮品，粮食加工品，肉制品，乳制品，食糖，食用油、油脂及其制品，水果制品，饮料，食用农产品14个大类，共抽取46批次，45批次合格，1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2762-2022《食品安全国家标准 食品中污染物限量》，GB 2761-2017《食品安全国家标准 食品中真菌毒素限量》，GB 2760-2014《食品安全国家标准 食品添加剂使用标准》，GB 2760-2024《食品安全国家标准 食品添加剂使用标准》，GB 2719-2018《食品安全国家标准 食醋》，GB 2718-2014《食品安全国家标准 酿造酱》，GB 10133-2014《食品安全国家标准 水产调味品》，GB 26878-2011《食品安全国家标准 食用盐碘含量》，GB 2721-2015《食品安全国家标准 食用盐》，GB 2716-2018《食品安全国家标准 植物油》，GB 17400-2015《食品安全国家标准 方便面》，GB 2757-2012《食品安全国家标准 蒸馏酒及其配制酒》，GB 2759-2015《食品安全国家标准 冷冻饮品和制作料》，GB 29921-2021《食品安全国家标准 预包装食品中致病菌限量》，GB 2730-2015《食品安全国家标准 腌腊肉制品》，GB 19298-2014《食品安全国家标准 包装饮用水》，GB 7101-2022《食品安全国家标准 饮料》，GB 31637-2016《食品安全国家标准 食用淀粉》，GB 13104-2014《食品安全国家标准 食糖》，GB 2763-2021《食品安全国家标准 食品中农药最大残留限量》，GB 2763.1-2022《食品安全国家标准 食品中2,4-滴丁酸钠盐等112种农药最大残留限量》，农业农村部公告 第250号《食品动物中禁止使用的药品及其他化合物清单》，GB 31650-2019《食品安全国家标准 食品中兽药最大残留限量》，GB 31650.1-2022《食品安全国家标准 食品中41种兽药最大残留限量》，GB 19302-2010《食品安全国家标准 发酵乳》，GB 19645-2010《食品安全国家标准 巴氏杀菌乳》，卫生部、工业和信息化部、农业部、工商总局、质检总局公告2011年第10号《关于三聚氰胺在食品中的限量值的公告》，整顿办函[2011]1号《食品中可能违法添加的非食用物质和易滥用的食品添加剂品种名单(第五批)》，卫生部公告[2011]第4号 卫生部等7部门《关于撤销食品添加剂过氧化苯甲酰、过氧化钙的公告》，国家食品药品监督管理总局农业部国家卫生和计划生育委员会关于豆芽生产过程中禁止使用 6-苄基腺嘌呤等物质的公告（2015 年第 11 号），GB 22556-2008《豆芽卫生标准》，GB/T 21999-2008《蚝油》，GB/T 5461-2016《食用盐》，GB/T 18187-2000《酿造食醋》，GB/T 10781.1-2021《白酒质量要求 第1部分：浓香型白酒》，GB/T 10781.2-2022《白酒质量要求 第2部分：清香型白酒 》，GB/T 31119-2014《冷冻饮品 雪糕》，GB/T 8235-2019《亚麻籽油》，GB/T 1535-2017《大豆油》，GB/T 22474-2008《果酱》，GB/T 35884-2018《赤砂糖》，产品明示标准和质量要求。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分类</w:t>
            </w:r>
          </w:p>
        </w:tc>
        <w:tc>
          <w:tcPr>
            <w:tcW w:w="37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54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XBJ25420142488133766ZX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湖北仙宇调味食品股份有限公司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湖北省仙桃市仙源大道122号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武汉市光谷第九小学</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三蒸五香味调味料蒸肉粉（调味料）</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2025-05-06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XBJ25420142488133767ZX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武汉东湖新技术开发区湾郡幼儿园</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鸡蛋</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2025-06-19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3"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XBJ25420142488133770ZX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济源伊利乳业有限责任公司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河南省济源市玉泉街道济源食品饮品产业园济渎东路15号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武汉光谷为明实验学校</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安慕希希腊风味酸奶（原味）</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205g/盒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2025-05-26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XBJ25420142488133771ZX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武汉东湖新技术开发区安普顿幼儿园</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煎炸过程用油</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XBJ25420142488133774ZX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武汉东湖新技术开发区博苑·佳源花都幼儿园</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黄瓜</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XBJ25420142488133775ZX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昌黎县长利粉丝厂</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昌黎县安山镇东牛栏村</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武汉东湖新技术开发区圣玛格瑞森林小镇幼儿园有限公司</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红薯粉条</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2025-01-02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淀粉及淀粉制品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1"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XBJ25420142488133779ZX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湖北合益行商贸有限公司</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生姜</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2025-06-24</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XBJ25420142488133780ZX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武汉东湖新技术开发区一诺优宝万科城市花园幼儿园</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香蕉</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2025-06-24</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XBJ25420142488133786ZX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蒙牛高科乳制品武汉有限责任公司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湖北省武汉市东西湖区东吴大道27号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武汉服谷商贸有限公司</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风味酸牛奶(原味)</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100克/盒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XBJ25420142488133796ZX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湖北中昌植物油有限公司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武汉市武昌区白沙洲丁公庙</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湖北省云智慧餐饮管理有限公司</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一级大豆油</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20L/桶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2025-05-22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1"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XBJ25420142488133797ZX</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湖北芝味园食品有限公司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湖北省孝感市云梦县护子潭经济开发区8号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武汉群易接供应链管理有限公司</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黄辣椒酱</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700克/瓶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2024-11-09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XBJ25420142488133828</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威县乐牛乳业有限公司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河北省邢台市威县乳业园区迎宾大道6号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武汉东湖新技术开发区鑫悦洋商贸商行（个体工商户）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鲜牛奶（巴氏杀菌乳）</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200克+赠50克/袋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XBJ25420142488133829</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江西依维尔食品有限公司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江西省南昌市进贤县经开区医科园医科大道1688号7栋101室</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武汉东湖新技术开发区鑫悦洋商贸商行（个体工商户）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东北奶糕（牛奶口味）雪糕</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75克/支</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2025-04-28</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冷冻饮品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XBJ25420142488133830</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定州伊利乳业有限责任公司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河北省定州市伊利工业园区</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武汉东湖新技术开发区鑫悦洋商贸商行（个体工商户）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低糖厚乳雪糕</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70克/支</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2025-02-03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冷冻饮品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XBJ25420142488133835</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湖北武汉双汇食品有限公司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湖北省武汉市东西湖区走马岭工业园（13）</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武汉东湖新技术开发区大乐生鲜店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优鲜带皮五花肉（猪肉）</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XBJ25420142488133836</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武汉东湖新技术开发区大乐生鲜店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绿豆芽</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XBJ25420142488133837</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武汉东湖新技术开发区大乐生鲜店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本地紫茄</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XBJ25420142488133838</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武汉东湖新技术开发区大乐生鲜店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大葱</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XBJ25420142488133839</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武汉东湖新技术开发区大乐生鲜店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芜湖椒</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XBJ25420142488133850</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江西绿园丹井油脂有限公司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江西南昌市湾里区幸福路东侧</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食用植物调和油</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2025-05-06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XBJ25420142488133851</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湖北蓝天盐化有限公司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湖北省云梦县云化路特1号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精制碘盐</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500g/袋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2024-11-30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1"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XBJ25420142488133852</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山西醋都鑫华调味食品有限公司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山西省太原市清徐县西堡村西堡路3号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渊源陈醋（食醋）</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420mL/瓶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2025-05-06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XBJ25420142488133853</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23</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内蒙古·宁城牧牛酒业有限公司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内蒙古赤峰市宁城县八里罕镇杨树林子村（酒业园区内）</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醉驴酒（白酒）</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500ml/瓶；酒精度:56%vol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2024-12-12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酒类</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XBJ25420142488133854</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镇江恒顺酒业有限责任公司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江苏省镇江市丹徒新城恒园路1-2号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黄酒</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  酒精度:≥10.0%vol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2025-03-04</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酒类</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XBJ25420142488133855</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湖北太古可口可乐饮料有限公司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武汉经济技术开发区车城南街59号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「冰露」包装饮用水</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550毫升/瓶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2025-05-17</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XBJ25420142488133856</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维他奶（武汉）有限公司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湖北省武汉市新洲区阳逻经济开发区余泊大道36号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巧克力味豆奶饮料</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250毫升/盒</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2025-01-04</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XBJ25420142488133857</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27</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味好美（武汉）食品有限公司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中国.湖北省武汉市汉阳区金色二路8号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生粉（食用玉米淀粉）</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2025-03-19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淀粉及淀粉制品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XBJ25420142488133858</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武汉顶益食品有限公司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武汉经济技术开发区珠山湖大道63号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老坛酸菜牛肉面</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(面饼+配料162克+1克  面饼:120克)/袋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方便食品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XBJ25420142488133859</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宜昌双汇食品有限责任公司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湖北省宜昌市港窑路（东山开发区段）</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武汉东湖新技术开发区百尚佳超市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情缘腊肠（广东风味）</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190g/袋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XBJ25420142488133862</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武汉市东湖新技术开发区品优水果店（个体工商户）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伦晚橙</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2025-06-28</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XBJ25420142488133863</w:t>
            </w:r>
          </w:p>
        </w:tc>
        <w:tc>
          <w:tcPr>
            <w:tcW w:w="45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武汉市东湖新技术开发区品优水果店（个体工商户）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无籽夏黑葡萄</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XBJ25420142488133864</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武汉市东湖新技术开发区品优水果店（个体工商户）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桂味荔枝</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XBJ25420142488133865</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武汉市东湖新技术开发区品优水果店（个体工商户）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油桃</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3"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XBJ25420142488133879</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34</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老河口市梁世家古法压榨制油有限公司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湖北省襄阳市老河口市李楼镇城东大道西侧一幢（城东大道17号）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亚麻籽油</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2025-05-29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XBJ25420142488133880</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佛山市海天（高明）调味食品有限公司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广东省佛山市高明区沧江工业园东园</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0金标蚝油</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625g/瓶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2025-05-24</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XBJ25420142488133881</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36</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李锦记(新会)食品有限公司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广东省江门市新会区七堡工贸城北区一号至二号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蒜蓉辣椒酱</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226克/瓶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2025-01-17</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XBJ25420142488133882</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37</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济南欣和食品有限公司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济南市长清区经济开发区</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葱伴侣传统甜面酱</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450g/袋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2025-03-23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XBJ25420142488133883</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38</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宿迁市洋河镇苏冠酒厂</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宿迁市洋河镇开发区1号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浓香型纯粮52度白酒</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  酒精度:52%vol</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酒类</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XBJ25420142488133884</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山外人家（监利）食品饮料有限公司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湖北省荆州市监利市新沟镇工区路2号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百屿森饮用天然泉水</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2025-06-13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XBJ25420142488133885</w:t>
            </w:r>
          </w:p>
        </w:tc>
        <w:tc>
          <w:tcPr>
            <w:tcW w:w="4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朴诚乳业承德有限公司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河北省承德市丰宁满族自治县经济开发区创业路11号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百香果果裸酸奶（风味发酵乳）</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230克/瓶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3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jc w:val="center"/>
        </w:trPr>
        <w:tc>
          <w:tcPr>
            <w:tcW w:w="0" w:type="auto"/>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XBJ25420142488133886</w:t>
            </w:r>
          </w:p>
        </w:tc>
        <w:tc>
          <w:tcPr>
            <w:tcW w:w="451"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41</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杭州丘比食品有限公司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浙江省杭州经济技术开发区16号大街5号</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丘比蓝莓果酱（清甜）</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170g/瓶</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2025-03-25</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水果制品</w:t>
            </w:r>
          </w:p>
        </w:tc>
        <w:tc>
          <w:tcPr>
            <w:tcW w:w="375"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0" w:type="auto"/>
            <w:shd w:val="clear" w:color="auto" w:fill="auto"/>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jc w:val="center"/>
        </w:trPr>
        <w:tc>
          <w:tcPr>
            <w:tcW w:w="0" w:type="auto"/>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XBJ25420142488133887</w:t>
            </w:r>
          </w:p>
        </w:tc>
        <w:tc>
          <w:tcPr>
            <w:tcW w:w="451"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42</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益海嘉里（武汉）粮油工业有限公司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武汉市东西湖慈惠农场良种站</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金龙鱼家用小麦粉</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2千克/袋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2025-06-06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375"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0" w:type="auto"/>
            <w:shd w:val="clear" w:color="auto" w:fill="auto"/>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9" w:hRule="exact"/>
          <w:jc w:val="center"/>
        </w:trPr>
        <w:tc>
          <w:tcPr>
            <w:tcW w:w="0" w:type="auto"/>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XBJ25420142488133888</w:t>
            </w:r>
          </w:p>
        </w:tc>
        <w:tc>
          <w:tcPr>
            <w:tcW w:w="451"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43</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武汉春塔食品有限公司</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湖北省武汉市黄陂区武湖街新华大道12号汉江潮轻工产业园1单元3楼</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武汉中百便利店有限公司中百超市万科城市花园店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赤砂糖</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400克/袋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2025-02-26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375"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0" w:type="auto"/>
            <w:shd w:val="clear" w:color="auto" w:fill="auto"/>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jc w:val="center"/>
        </w:trPr>
        <w:tc>
          <w:tcPr>
            <w:tcW w:w="0" w:type="auto"/>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XBJ25420142488133898</w:t>
            </w:r>
          </w:p>
        </w:tc>
        <w:tc>
          <w:tcPr>
            <w:tcW w:w="451"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44</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武汉东湖新技术开发区鼎乐轩水果店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桂味荔枝</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0" w:type="auto"/>
            <w:shd w:val="clear" w:color="auto" w:fill="auto"/>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jc w:val="center"/>
        </w:trPr>
        <w:tc>
          <w:tcPr>
            <w:tcW w:w="0" w:type="auto"/>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XBJ25420142488133899</w:t>
            </w:r>
          </w:p>
        </w:tc>
        <w:tc>
          <w:tcPr>
            <w:tcW w:w="451"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45</w:t>
            </w:r>
          </w:p>
        </w:tc>
        <w:tc>
          <w:tcPr>
            <w:tcW w:w="15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武汉东湖新技术开发区鼎乐轩水果店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1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超甜香蕉</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375"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50" w:type="dxa"/>
            <w:shd w:val="clear" w:color="auto" w:fill="auto"/>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0" w:type="auto"/>
            <w:shd w:val="clear" w:color="auto" w:fill="auto"/>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bl>
    <w:p>
      <w:pPr>
        <w:rPr>
          <w:sz w:val="21"/>
          <w:szCs w:val="21"/>
        </w:rPr>
      </w:pPr>
      <w:bookmarkStart w:id="0" w:name="_GoBack"/>
      <w:bookmarkEnd w:id="0"/>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D8CFE7CA-4D9B-410A-A3E2-0D5561C6345B}"/>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DD5BE1F0-81C7-44B3-84AE-6C28E9936D1E}"/>
  </w:font>
  <w:font w:name="方正小标宋简体">
    <w:panose1 w:val="03000509000000000000"/>
    <w:charset w:val="86"/>
    <w:family w:val="auto"/>
    <w:pitch w:val="default"/>
    <w:sig w:usb0="00000001" w:usb1="080E0000" w:usb2="00000000" w:usb3="00000000" w:csb0="00040000" w:csb1="00000000"/>
    <w:embedRegular r:id="rId3" w:fontKey="{694C6A24-06FE-40F8-A061-5C943F834D1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B8386F"/>
    <w:rsid w:val="00CF05CA"/>
    <w:rsid w:val="00E9580F"/>
    <w:rsid w:val="01113D27"/>
    <w:rsid w:val="02526200"/>
    <w:rsid w:val="0401729D"/>
    <w:rsid w:val="05A165D3"/>
    <w:rsid w:val="06D575E9"/>
    <w:rsid w:val="081206AB"/>
    <w:rsid w:val="0B0710B7"/>
    <w:rsid w:val="0F6C355D"/>
    <w:rsid w:val="0FF46AD9"/>
    <w:rsid w:val="10B33F26"/>
    <w:rsid w:val="111408BB"/>
    <w:rsid w:val="132C58FF"/>
    <w:rsid w:val="134B4DC4"/>
    <w:rsid w:val="15CD2129"/>
    <w:rsid w:val="161865F8"/>
    <w:rsid w:val="176E561B"/>
    <w:rsid w:val="17BA314A"/>
    <w:rsid w:val="18E6772B"/>
    <w:rsid w:val="18FC598D"/>
    <w:rsid w:val="19464C3C"/>
    <w:rsid w:val="19BA5FAD"/>
    <w:rsid w:val="1AF339BC"/>
    <w:rsid w:val="1BAB77F5"/>
    <w:rsid w:val="1BD656D7"/>
    <w:rsid w:val="1C6E4815"/>
    <w:rsid w:val="1CDC4DD5"/>
    <w:rsid w:val="1DA84282"/>
    <w:rsid w:val="1E511824"/>
    <w:rsid w:val="1E77318B"/>
    <w:rsid w:val="20B37399"/>
    <w:rsid w:val="22045603"/>
    <w:rsid w:val="23BA5744"/>
    <w:rsid w:val="250C64F6"/>
    <w:rsid w:val="2661459D"/>
    <w:rsid w:val="26DE5BEE"/>
    <w:rsid w:val="2871093F"/>
    <w:rsid w:val="28CC0476"/>
    <w:rsid w:val="2B803237"/>
    <w:rsid w:val="2CB87719"/>
    <w:rsid w:val="2CE90E48"/>
    <w:rsid w:val="32CE4D68"/>
    <w:rsid w:val="33B163D9"/>
    <w:rsid w:val="35BA13B5"/>
    <w:rsid w:val="36A9352F"/>
    <w:rsid w:val="39343BEA"/>
    <w:rsid w:val="39E70C2A"/>
    <w:rsid w:val="3AD65B48"/>
    <w:rsid w:val="3B227EC0"/>
    <w:rsid w:val="3FEE64F1"/>
    <w:rsid w:val="44A15A9D"/>
    <w:rsid w:val="45216F7A"/>
    <w:rsid w:val="45AE0F60"/>
    <w:rsid w:val="46454957"/>
    <w:rsid w:val="4CA566E2"/>
    <w:rsid w:val="4CD976FF"/>
    <w:rsid w:val="4E30022D"/>
    <w:rsid w:val="4F0B03B9"/>
    <w:rsid w:val="50193FF8"/>
    <w:rsid w:val="525E5B53"/>
    <w:rsid w:val="532B5264"/>
    <w:rsid w:val="53BF452D"/>
    <w:rsid w:val="53C43525"/>
    <w:rsid w:val="53CF5107"/>
    <w:rsid w:val="55BE078B"/>
    <w:rsid w:val="56A838BD"/>
    <w:rsid w:val="57E565AF"/>
    <w:rsid w:val="588154D4"/>
    <w:rsid w:val="58E76D01"/>
    <w:rsid w:val="590036A0"/>
    <w:rsid w:val="59C229DE"/>
    <w:rsid w:val="5A016AB7"/>
    <w:rsid w:val="5ABB756A"/>
    <w:rsid w:val="5B9050A3"/>
    <w:rsid w:val="5C815A6E"/>
    <w:rsid w:val="5ED43C0B"/>
    <w:rsid w:val="641167C9"/>
    <w:rsid w:val="651E12FF"/>
    <w:rsid w:val="657607C4"/>
    <w:rsid w:val="65873663"/>
    <w:rsid w:val="65D025CA"/>
    <w:rsid w:val="67402468"/>
    <w:rsid w:val="68D97A6A"/>
    <w:rsid w:val="69502D4F"/>
    <w:rsid w:val="6CC85DA9"/>
    <w:rsid w:val="707A6F85"/>
    <w:rsid w:val="711041C2"/>
    <w:rsid w:val="725426A5"/>
    <w:rsid w:val="77165BF8"/>
    <w:rsid w:val="77533D68"/>
    <w:rsid w:val="78B43685"/>
    <w:rsid w:val="78E51A91"/>
    <w:rsid w:val="7C435C33"/>
    <w:rsid w:val="7E300197"/>
    <w:rsid w:val="7E8B75AC"/>
    <w:rsid w:val="7F1E3B19"/>
    <w:rsid w:val="7FB27DFA"/>
    <w:rsid w:val="7FD2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8</Pages>
  <Words>3323</Words>
  <Characters>4455</Characters>
  <Lines>31</Lines>
  <Paragraphs>8</Paragraphs>
  <TotalTime>82</TotalTime>
  <ScaleCrop>false</ScaleCrop>
  <LinksUpToDate>false</LinksUpToDate>
  <CharactersWithSpaces>4507</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cp:lastPrinted>2026-03-06T06:55:11Z</cp:lastPrinted>
  <dcterms:modified xsi:type="dcterms:W3CDTF">2026-03-06T07:13:00Z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16D53029D05D43A39DE50932194F0F76_13</vt:lpwstr>
  </property>
  <property fmtid="{D5CDD505-2E9C-101B-9397-08002B2CF9AE}" pid="4" name="KSOTemplateDocerSaveRecord">
    <vt:lpwstr>eyJoZGlkIjoiNDUzZjc1ZDM0NmQ4YzcxOTVjMGFhNTA2YjFmMjNmOWIiLCJ1c2VySWQiOiIyODM0NDA4NTQifQ==</vt:lpwstr>
  </property>
</Properties>
</file>