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510"/>
        <w:gridCol w:w="720"/>
        <w:gridCol w:w="690"/>
        <w:gridCol w:w="1515"/>
        <w:gridCol w:w="2190"/>
        <w:gridCol w:w="690"/>
        <w:gridCol w:w="675"/>
        <w:gridCol w:w="735"/>
        <w:gridCol w:w="780"/>
        <w:gridCol w:w="1470"/>
        <w:gridCol w:w="825"/>
        <w:gridCol w:w="450"/>
        <w:gridCol w:w="540"/>
        <w:gridCol w:w="1335"/>
        <w:gridCol w:w="1080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本次公示的食品主要为餐饮食品，茶叶及相关制品，粮食加工品，豆制品，食用油、油脂及其制品，水产制品，速冻食品，食用农产品8个大类，共抽取44批次，40批次合格，4批次不合格。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14934-2016《食品安全国家标准 消毒餐(饮)具》，GB 7099-2015《食品安全国家标准 糕点、面包》，GB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2716-2018《食品安全国家标准 植物油》，GB 31650-2019《食品安全国家标准 食品中兽药最大残留限量》，GB 31650.1-2022《食品安全国家标准 食品中41种兽药最大残留限量》，农业农村部公告 第250号《食品动物中禁止使用的药品及其他化合物清单》，整顿办函[2011]1号《食品中可能违法添加的非食用物质和易滥用的食品添加剂品种名单(第五批)》，卫生部公告[2011]第4号 卫生部等7部门《关于撤销食品添加剂过氧化苯甲酰、过氧化钙的公告》，GB/T 1536-2021《菜籽油》，GB/T 1535-2017《大豆油》，产品明示标准和质量要求。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9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XBJ25420142488136697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武汉惠美同兴生活超市有限公司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武汉市东湖新技术开发区流芳路</w:t>
            </w: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  <w:r>
              <w:rPr>
                <w:rStyle w:val="9"/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号同兴生活广场综合服务中心负一楼</w:t>
            </w: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B1-1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黄骨鱼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散装称重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2025-10-20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恩诺沙星‖118µg/kg‖≤100µg/kg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9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XBJ25420142488136710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武汉东湖新技术开发区甘之饴重庆肥肠面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武汉东湖新技术开发区湖口社区19号商铺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大汤碗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大肠菌群‖检出/50cm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‖不得检出/cm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9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XBJ25420142488136733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武汉市东湖新技术开发区杨钢餐饮店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武汉东湖新技术开发区湖口社区商铺7号楼7-121号商铺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菜盘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大肠菌群‖检出/50cm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‖不得检出/cm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9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XBJ25420142488136770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武汉东湖新技术开发区淳香餐馆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武汉市东湖开发区高新大道456号国创光谷上城一期第Z23幢1-2层15商业号房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大菜盘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大肠菌群‖检出/50cm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‖不得检出/cm</w:t>
            </w: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20C396B"/>
    <w:rsid w:val="029F53A6"/>
    <w:rsid w:val="05E11D32"/>
    <w:rsid w:val="07832074"/>
    <w:rsid w:val="079B53EF"/>
    <w:rsid w:val="07B77E12"/>
    <w:rsid w:val="080D4328"/>
    <w:rsid w:val="09497A3D"/>
    <w:rsid w:val="0A2A4086"/>
    <w:rsid w:val="0CFC0F35"/>
    <w:rsid w:val="0D2546FA"/>
    <w:rsid w:val="10E84AEE"/>
    <w:rsid w:val="12B82077"/>
    <w:rsid w:val="13B2334D"/>
    <w:rsid w:val="15EF326F"/>
    <w:rsid w:val="17BD40DD"/>
    <w:rsid w:val="17C119A3"/>
    <w:rsid w:val="17DF13DB"/>
    <w:rsid w:val="18282132"/>
    <w:rsid w:val="185534CD"/>
    <w:rsid w:val="1999574B"/>
    <w:rsid w:val="19D55670"/>
    <w:rsid w:val="1A0538D3"/>
    <w:rsid w:val="1DB2558D"/>
    <w:rsid w:val="1F043C0C"/>
    <w:rsid w:val="21667363"/>
    <w:rsid w:val="239527EE"/>
    <w:rsid w:val="24CD5D6E"/>
    <w:rsid w:val="270F17A0"/>
    <w:rsid w:val="27DD2F27"/>
    <w:rsid w:val="27F60D15"/>
    <w:rsid w:val="2AB764D5"/>
    <w:rsid w:val="2EEA6B08"/>
    <w:rsid w:val="333E59F1"/>
    <w:rsid w:val="33883169"/>
    <w:rsid w:val="34157474"/>
    <w:rsid w:val="34D43D51"/>
    <w:rsid w:val="36633A19"/>
    <w:rsid w:val="3F3725C6"/>
    <w:rsid w:val="3FBE37A3"/>
    <w:rsid w:val="41F3318B"/>
    <w:rsid w:val="470E4413"/>
    <w:rsid w:val="4ADA6548"/>
    <w:rsid w:val="4F044390"/>
    <w:rsid w:val="50175272"/>
    <w:rsid w:val="55ED7FB9"/>
    <w:rsid w:val="56957070"/>
    <w:rsid w:val="59B80C41"/>
    <w:rsid w:val="5A6951F3"/>
    <w:rsid w:val="5FA704B8"/>
    <w:rsid w:val="60566219"/>
    <w:rsid w:val="617D6C61"/>
    <w:rsid w:val="625422E5"/>
    <w:rsid w:val="65F55B8D"/>
    <w:rsid w:val="663372BC"/>
    <w:rsid w:val="66B45A48"/>
    <w:rsid w:val="69EE301F"/>
    <w:rsid w:val="6C386F35"/>
    <w:rsid w:val="6D5E04BB"/>
    <w:rsid w:val="6E545F4F"/>
    <w:rsid w:val="707B2E5B"/>
    <w:rsid w:val="70B173D6"/>
    <w:rsid w:val="70C2380D"/>
    <w:rsid w:val="7396690F"/>
    <w:rsid w:val="77FA2953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1"/>
    <w:basedOn w:val="5"/>
    <w:uiPriority w:val="0"/>
    <w:rPr>
      <w:rFonts w:hint="default" w:ascii="Arial" w:hAnsi="Arial" w:cs="Arial"/>
      <w:color w:val="FF0000"/>
      <w:sz w:val="20"/>
      <w:szCs w:val="20"/>
      <w:u w:val="none"/>
    </w:rPr>
  </w:style>
  <w:style w:type="character" w:customStyle="1" w:styleId="11">
    <w:name w:val="font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656</Words>
  <Characters>850</Characters>
  <Lines>26</Lines>
  <Paragraphs>7</Paragraphs>
  <TotalTime>2</TotalTime>
  <ScaleCrop>false</ScaleCrop>
  <LinksUpToDate>false</LinksUpToDate>
  <CharactersWithSpaces>872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2026-03-09T03:12:51Z</cp:lastPrinted>
  <dcterms:modified xsi:type="dcterms:W3CDTF">2026-03-09T04:43:59Z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2E809E34511C4D79A0F68A2052F3A58B_13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