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44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武汉东湖新技术开发区2025年度社会事务局双随机抽查工作计划</w:t>
      </w:r>
    </w:p>
    <w:p w14:paraId="4CCA9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5"/>
        <w:tblW w:w="145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4121"/>
        <w:gridCol w:w="2235"/>
        <w:gridCol w:w="2280"/>
        <w:gridCol w:w="2475"/>
        <w:gridCol w:w="750"/>
        <w:gridCol w:w="810"/>
        <w:gridCol w:w="1215"/>
      </w:tblGrid>
      <w:tr w14:paraId="3026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88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2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2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0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所覆盖的抽查</w:t>
            </w:r>
          </w:p>
          <w:p w14:paraId="1C2E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F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D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</w:p>
          <w:p w14:paraId="072D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F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</w:p>
          <w:p w14:paraId="1970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E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</w:tr>
      <w:tr w14:paraId="62F3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BA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E5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2025年东湖高新区对水生野生动物及其制品利用活动的抽查计划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C9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水生野生动物及其制品利用活动的监督检查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E4D82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水生野生动物及其制品利用活动的监督检查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BB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利用水生野生动物及其制品的单位和个人</w:t>
            </w:r>
            <w:bookmarkEnd w:id="0"/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82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3%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B9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1次/年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EB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4-11月</w:t>
            </w:r>
          </w:p>
        </w:tc>
      </w:tr>
      <w:tr w14:paraId="1B8E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53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A3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2025年东湖高新区对农药企业的抽查计划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B1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农药的监督检查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5F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农药监督检查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0C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农药生产者、经营者，农药登记试验单位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65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3%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58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1次/年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F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4-11月</w:t>
            </w:r>
          </w:p>
        </w:tc>
      </w:tr>
      <w:tr w14:paraId="536A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60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EA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2025年东湖高新区对肥料企业的抽查计划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9A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肥料的监督检查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CC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肥料监督检查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2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肥料生产经营者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9C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3%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1次/年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2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4-11月</w:t>
            </w:r>
          </w:p>
        </w:tc>
      </w:tr>
      <w:tr w14:paraId="4F13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43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24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2025年东湖高新区对种子企业的抽查计划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68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种子的监督检查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E8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种子监督检查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B4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种子生产经营者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8C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3%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A8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1次/年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F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4-11月</w:t>
            </w:r>
          </w:p>
        </w:tc>
      </w:tr>
      <w:tr w14:paraId="2E24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91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33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2025年东湖高新区对饲料、饲料添加剂企业的抽查计划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90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饲料、饲料添加剂的监督检查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F8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饲料、饲料添加剂监督检查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AA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饲料和饲料添加剂生产企业和经营企业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68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3%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17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1次/年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A8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4-11月</w:t>
            </w:r>
          </w:p>
        </w:tc>
      </w:tr>
      <w:tr w14:paraId="6495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99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7B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2025年东湖高新区对兽药企业的抽查计划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EC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兽药的监督检查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19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兽药监督检查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DA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兽药生产经营单位、兽药</w:t>
            </w:r>
          </w:p>
          <w:p w14:paraId="45BDE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使用单位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A9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3%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E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1次/年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F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4-11月</w:t>
            </w:r>
          </w:p>
        </w:tc>
      </w:tr>
    </w:tbl>
    <w:p w14:paraId="52EE2704"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46992"/>
    <w:rsid w:val="10D61A47"/>
    <w:rsid w:val="18294D7C"/>
    <w:rsid w:val="3AD46F39"/>
    <w:rsid w:val="5002307D"/>
    <w:rsid w:val="612236EC"/>
    <w:rsid w:val="6689381E"/>
    <w:rsid w:val="78C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469</Characters>
  <Lines>0</Lines>
  <Paragraphs>0</Paragraphs>
  <TotalTime>4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2025-03-10T02:42:00Z</dcterms:created>
  <dc:creator>Administrator</dc:creator>
  <cp:lastModifiedBy>阿呆</cp:lastModifiedBy>
  <cp:lastPrinted>2025-03-14T01:48:00Z</cp:lastPrinted>
  <dcterms:modified xsi:type="dcterms:W3CDTF">2025-03-14T05:30:23Z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eyJoZGlkIjoiMmU4MDM3Y2Y0MGE4Mjk0M2MzYThkZGU2YWVkZTZiNGYiLCJ1c2VySWQiOiIxMjg0MDMwMTQ4In0=</vt:lpwstr>
  </property>
  <property fmtid="{D5CDD505-2E9C-101B-9397-08002B2CF9AE}" pid="4" name="ICV">
    <vt:lpwstr>AD3B497AC45842E29D6115180BDA0FF4_13</vt:lpwstr>
  </property>
</Properties>
</file>