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武汉东湖新技术开发区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7EF957E9"/>
    <w:rsid w:val="F7F8E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2019-05-13T10:00:00Z</dcterms:created>
  <dc:creator>行鱼</dc:creator>
  <cp:lastModifiedBy>uos</cp:lastModifiedBy>
  <dcterms:modified xsi:type="dcterms:W3CDTF">2020-11-25T09:41:41Z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