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ABB3C">
      <w:pPr>
        <w:spacing w:before="104" w:line="226" w:lineRule="auto"/>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附件 1</w:t>
      </w:r>
    </w:p>
    <w:p w14:paraId="6E607D84">
      <w:pPr>
        <w:spacing w:line="250" w:lineRule="auto"/>
        <w:rPr>
          <w:rFonts w:hint="default" w:ascii="Times New Roman" w:hAnsi="Times New Roman" w:cs="Times New Roman"/>
          <w:color w:val="auto"/>
          <w:spacing w:val="0"/>
          <w:w w:val="100"/>
          <w:position w:val="0"/>
          <w:sz w:val="21"/>
        </w:rPr>
      </w:pPr>
    </w:p>
    <w:p w14:paraId="1761AC9D">
      <w:pPr>
        <w:spacing w:line="250" w:lineRule="auto"/>
        <w:rPr>
          <w:rFonts w:hint="default" w:ascii="Times New Roman" w:hAnsi="Times New Roman" w:cs="Times New Roman"/>
          <w:color w:val="auto"/>
          <w:spacing w:val="0"/>
          <w:w w:val="100"/>
          <w:position w:val="0"/>
          <w:sz w:val="21"/>
        </w:rPr>
      </w:pPr>
    </w:p>
    <w:p w14:paraId="743076D7">
      <w:pPr>
        <w:spacing w:line="250" w:lineRule="auto"/>
        <w:rPr>
          <w:rFonts w:hint="default" w:ascii="Times New Roman" w:hAnsi="Times New Roman" w:cs="Times New Roman"/>
          <w:color w:val="auto"/>
          <w:spacing w:val="0"/>
          <w:w w:val="100"/>
          <w:position w:val="0"/>
          <w:sz w:val="21"/>
        </w:rPr>
      </w:pPr>
    </w:p>
    <w:p w14:paraId="33AF039A">
      <w:pPr>
        <w:spacing w:line="250" w:lineRule="auto"/>
        <w:rPr>
          <w:rFonts w:hint="default" w:ascii="Times New Roman" w:hAnsi="Times New Roman" w:cs="Times New Roman"/>
          <w:color w:val="auto"/>
          <w:spacing w:val="0"/>
          <w:w w:val="100"/>
          <w:position w:val="0"/>
          <w:sz w:val="21"/>
        </w:rPr>
      </w:pPr>
    </w:p>
    <w:p w14:paraId="7A22EC28">
      <w:pPr>
        <w:spacing w:line="251" w:lineRule="auto"/>
        <w:rPr>
          <w:rFonts w:hint="default" w:ascii="Times New Roman" w:hAnsi="Times New Roman" w:cs="Times New Roman"/>
          <w:color w:val="auto"/>
          <w:spacing w:val="0"/>
          <w:w w:val="100"/>
          <w:position w:val="0"/>
          <w:sz w:val="21"/>
        </w:rPr>
      </w:pPr>
    </w:p>
    <w:p w14:paraId="2C552113">
      <w:pPr>
        <w:spacing w:line="251" w:lineRule="auto"/>
        <w:rPr>
          <w:rFonts w:hint="default" w:ascii="Times New Roman" w:hAnsi="Times New Roman" w:cs="Times New Roman"/>
          <w:color w:val="auto"/>
          <w:spacing w:val="0"/>
          <w:w w:val="100"/>
          <w:position w:val="0"/>
          <w:sz w:val="21"/>
        </w:rPr>
      </w:pPr>
    </w:p>
    <w:p w14:paraId="7A244241">
      <w:pPr>
        <w:spacing w:line="251" w:lineRule="auto"/>
        <w:rPr>
          <w:rFonts w:hint="default" w:ascii="Times New Roman" w:hAnsi="Times New Roman" w:cs="Times New Roman"/>
          <w:color w:val="auto"/>
          <w:spacing w:val="0"/>
          <w:w w:val="100"/>
          <w:position w:val="0"/>
          <w:sz w:val="21"/>
        </w:rPr>
      </w:pPr>
    </w:p>
    <w:p w14:paraId="53BDA4CE">
      <w:pPr>
        <w:spacing w:before="156" w:line="221" w:lineRule="auto"/>
        <w:ind w:right="20"/>
        <w:jc w:val="center"/>
        <w:rPr>
          <w:rFonts w:hint="default" w:ascii="Times New Roman" w:hAnsi="Times New Roman" w:eastAsia="黑体" w:cs="Times New Roman"/>
          <w:color w:val="auto"/>
          <w:spacing w:val="0"/>
          <w:w w:val="100"/>
          <w:position w:val="0"/>
          <w:sz w:val="48"/>
          <w:szCs w:val="48"/>
          <w:lang w:eastAsia="zh-CN"/>
        </w:rPr>
      </w:pPr>
      <w:r>
        <w:rPr>
          <w:rFonts w:hint="default" w:ascii="Times New Roman" w:hAnsi="Times New Roman" w:eastAsia="方正小标宋简体" w:cs="Times New Roman"/>
          <w:color w:val="auto"/>
          <w:spacing w:val="0"/>
          <w:w w:val="100"/>
          <w:position w:val="0"/>
          <w:sz w:val="44"/>
          <w:szCs w:val="44"/>
        </w:rPr>
        <w:t>202</w:t>
      </w:r>
      <w:r>
        <w:rPr>
          <w:rFonts w:hint="eastAsia" w:ascii="Times New Roman" w:hAnsi="Times New Roman" w:eastAsia="方正小标宋简体" w:cs="Times New Roman"/>
          <w:color w:val="auto"/>
          <w:spacing w:val="0"/>
          <w:w w:val="100"/>
          <w:position w:val="0"/>
          <w:sz w:val="44"/>
          <w:szCs w:val="44"/>
          <w:lang w:val="en-US" w:eastAsia="zh-CN"/>
        </w:rPr>
        <w:t>4</w:t>
      </w:r>
      <w:r>
        <w:rPr>
          <w:rFonts w:hint="default" w:ascii="Times New Roman" w:hAnsi="Times New Roman" w:eastAsia="方正小标宋简体" w:cs="Times New Roman"/>
          <w:color w:val="auto"/>
          <w:spacing w:val="0"/>
          <w:w w:val="100"/>
          <w:position w:val="0"/>
          <w:sz w:val="44"/>
          <w:szCs w:val="44"/>
        </w:rPr>
        <w:t xml:space="preserve"> 年度</w:t>
      </w:r>
      <w:r>
        <w:rPr>
          <w:rFonts w:hint="eastAsia" w:ascii="Times New Roman" w:hAnsi="Times New Roman" w:eastAsia="方正小标宋简体" w:cs="Times New Roman"/>
          <w:color w:val="auto"/>
          <w:spacing w:val="0"/>
          <w:w w:val="100"/>
          <w:position w:val="0"/>
          <w:sz w:val="44"/>
          <w:szCs w:val="44"/>
          <w:u w:val="single" w:color="auto"/>
          <w:lang w:val="en-US" w:eastAsia="zh-CN"/>
        </w:rPr>
        <w:t>武汉东湖新技术开发区龙泉中学</w:t>
      </w:r>
      <w:r>
        <w:rPr>
          <w:rFonts w:hint="default" w:ascii="Times New Roman" w:hAnsi="Times New Roman" w:eastAsia="方正小标宋简体" w:cs="Times New Roman"/>
          <w:color w:val="auto"/>
          <w:spacing w:val="0"/>
          <w:w w:val="100"/>
          <w:position w:val="0"/>
          <w:sz w:val="44"/>
          <w:szCs w:val="44"/>
        </w:rPr>
        <w:t>部门决算公开</w:t>
      </w:r>
    </w:p>
    <w:p w14:paraId="5138D021">
      <w:pPr>
        <w:spacing w:line="241" w:lineRule="auto"/>
        <w:jc w:val="center"/>
        <w:rPr>
          <w:rFonts w:hint="default" w:ascii="Times New Roman" w:hAnsi="Times New Roman" w:cs="Times New Roman"/>
          <w:color w:val="auto"/>
          <w:spacing w:val="0"/>
          <w:w w:val="100"/>
          <w:position w:val="0"/>
          <w:sz w:val="21"/>
        </w:rPr>
      </w:pPr>
    </w:p>
    <w:p w14:paraId="204F88BF">
      <w:pPr>
        <w:spacing w:line="241" w:lineRule="auto"/>
        <w:rPr>
          <w:rFonts w:hint="default" w:ascii="Times New Roman" w:hAnsi="Times New Roman" w:cs="Times New Roman"/>
          <w:color w:val="auto"/>
          <w:spacing w:val="0"/>
          <w:w w:val="100"/>
          <w:position w:val="0"/>
          <w:sz w:val="21"/>
        </w:rPr>
      </w:pPr>
    </w:p>
    <w:p w14:paraId="6F92CDE4">
      <w:pPr>
        <w:spacing w:line="241" w:lineRule="auto"/>
        <w:rPr>
          <w:rFonts w:hint="default" w:ascii="Times New Roman" w:hAnsi="Times New Roman" w:cs="Times New Roman"/>
          <w:color w:val="auto"/>
          <w:spacing w:val="0"/>
          <w:w w:val="100"/>
          <w:position w:val="0"/>
          <w:sz w:val="21"/>
        </w:rPr>
      </w:pPr>
    </w:p>
    <w:p w14:paraId="59457ADA">
      <w:pPr>
        <w:spacing w:line="241" w:lineRule="auto"/>
        <w:rPr>
          <w:rFonts w:hint="default" w:ascii="Times New Roman" w:hAnsi="Times New Roman" w:cs="Times New Roman"/>
          <w:color w:val="auto"/>
          <w:spacing w:val="0"/>
          <w:w w:val="100"/>
          <w:position w:val="0"/>
          <w:sz w:val="21"/>
        </w:rPr>
      </w:pPr>
    </w:p>
    <w:p w14:paraId="719CFE0C">
      <w:pPr>
        <w:spacing w:line="241" w:lineRule="auto"/>
        <w:rPr>
          <w:rFonts w:hint="default" w:ascii="Times New Roman" w:hAnsi="Times New Roman" w:cs="Times New Roman"/>
          <w:color w:val="auto"/>
          <w:spacing w:val="0"/>
          <w:w w:val="100"/>
          <w:position w:val="0"/>
          <w:sz w:val="21"/>
        </w:rPr>
      </w:pPr>
    </w:p>
    <w:p w14:paraId="42CAAC28">
      <w:pPr>
        <w:spacing w:line="241" w:lineRule="auto"/>
        <w:rPr>
          <w:rFonts w:hint="default" w:ascii="Times New Roman" w:hAnsi="Times New Roman" w:cs="Times New Roman"/>
          <w:color w:val="auto"/>
          <w:spacing w:val="0"/>
          <w:w w:val="100"/>
          <w:position w:val="0"/>
          <w:sz w:val="21"/>
        </w:rPr>
      </w:pPr>
    </w:p>
    <w:p w14:paraId="293592A7">
      <w:pPr>
        <w:spacing w:line="241" w:lineRule="auto"/>
        <w:rPr>
          <w:rFonts w:hint="default" w:ascii="Times New Roman" w:hAnsi="Times New Roman" w:cs="Times New Roman"/>
          <w:color w:val="auto"/>
          <w:spacing w:val="0"/>
          <w:w w:val="100"/>
          <w:position w:val="0"/>
          <w:sz w:val="21"/>
        </w:rPr>
      </w:pPr>
    </w:p>
    <w:p w14:paraId="4919F8A8">
      <w:pPr>
        <w:spacing w:line="241" w:lineRule="auto"/>
        <w:rPr>
          <w:rFonts w:hint="default" w:ascii="Times New Roman" w:hAnsi="Times New Roman" w:cs="Times New Roman"/>
          <w:color w:val="auto"/>
          <w:spacing w:val="0"/>
          <w:w w:val="100"/>
          <w:position w:val="0"/>
          <w:sz w:val="21"/>
        </w:rPr>
      </w:pPr>
    </w:p>
    <w:p w14:paraId="36219E28">
      <w:pPr>
        <w:spacing w:line="241" w:lineRule="auto"/>
        <w:rPr>
          <w:rFonts w:hint="default" w:ascii="Times New Roman" w:hAnsi="Times New Roman" w:cs="Times New Roman"/>
          <w:color w:val="auto"/>
          <w:spacing w:val="0"/>
          <w:w w:val="100"/>
          <w:position w:val="0"/>
          <w:sz w:val="21"/>
        </w:rPr>
      </w:pPr>
    </w:p>
    <w:p w14:paraId="25767517">
      <w:pPr>
        <w:spacing w:line="241" w:lineRule="auto"/>
        <w:rPr>
          <w:rFonts w:hint="default" w:ascii="Times New Roman" w:hAnsi="Times New Roman" w:cs="Times New Roman"/>
          <w:color w:val="auto"/>
          <w:spacing w:val="0"/>
          <w:w w:val="100"/>
          <w:position w:val="0"/>
          <w:sz w:val="21"/>
        </w:rPr>
      </w:pPr>
    </w:p>
    <w:p w14:paraId="5D3BD748">
      <w:pPr>
        <w:spacing w:line="241" w:lineRule="auto"/>
        <w:rPr>
          <w:rFonts w:hint="default" w:ascii="Times New Roman" w:hAnsi="Times New Roman" w:cs="Times New Roman"/>
          <w:color w:val="auto"/>
          <w:spacing w:val="0"/>
          <w:w w:val="100"/>
          <w:position w:val="0"/>
          <w:sz w:val="21"/>
        </w:rPr>
      </w:pPr>
    </w:p>
    <w:p w14:paraId="457C6356">
      <w:pPr>
        <w:spacing w:line="241" w:lineRule="auto"/>
        <w:rPr>
          <w:rFonts w:hint="default" w:ascii="Times New Roman" w:hAnsi="Times New Roman" w:cs="Times New Roman"/>
          <w:color w:val="auto"/>
          <w:spacing w:val="0"/>
          <w:w w:val="100"/>
          <w:position w:val="0"/>
          <w:sz w:val="21"/>
        </w:rPr>
      </w:pPr>
    </w:p>
    <w:p w14:paraId="66043546">
      <w:pPr>
        <w:spacing w:line="241" w:lineRule="auto"/>
        <w:rPr>
          <w:rFonts w:hint="default" w:ascii="Times New Roman" w:hAnsi="Times New Roman" w:cs="Times New Roman"/>
          <w:color w:val="auto"/>
          <w:spacing w:val="0"/>
          <w:w w:val="100"/>
          <w:position w:val="0"/>
          <w:sz w:val="21"/>
        </w:rPr>
      </w:pPr>
    </w:p>
    <w:p w14:paraId="01D4F4C1">
      <w:pPr>
        <w:spacing w:line="241" w:lineRule="auto"/>
        <w:rPr>
          <w:rFonts w:hint="default" w:ascii="Times New Roman" w:hAnsi="Times New Roman" w:cs="Times New Roman"/>
          <w:color w:val="auto"/>
          <w:spacing w:val="0"/>
          <w:w w:val="100"/>
          <w:position w:val="0"/>
          <w:sz w:val="21"/>
        </w:rPr>
      </w:pPr>
    </w:p>
    <w:p w14:paraId="48912B56">
      <w:pPr>
        <w:spacing w:line="241" w:lineRule="auto"/>
        <w:rPr>
          <w:rFonts w:hint="default" w:ascii="Times New Roman" w:hAnsi="Times New Roman" w:cs="Times New Roman"/>
          <w:color w:val="auto"/>
          <w:spacing w:val="0"/>
          <w:w w:val="100"/>
          <w:position w:val="0"/>
          <w:sz w:val="21"/>
        </w:rPr>
      </w:pPr>
    </w:p>
    <w:p w14:paraId="141D5F6A">
      <w:pPr>
        <w:spacing w:line="241" w:lineRule="auto"/>
        <w:rPr>
          <w:rFonts w:hint="default" w:ascii="Times New Roman" w:hAnsi="Times New Roman" w:cs="Times New Roman"/>
          <w:color w:val="auto"/>
          <w:spacing w:val="0"/>
          <w:w w:val="100"/>
          <w:position w:val="0"/>
          <w:sz w:val="21"/>
        </w:rPr>
      </w:pPr>
    </w:p>
    <w:p w14:paraId="4FD6D901">
      <w:pPr>
        <w:spacing w:line="241" w:lineRule="auto"/>
        <w:rPr>
          <w:rFonts w:hint="default" w:ascii="Times New Roman" w:hAnsi="Times New Roman" w:cs="Times New Roman"/>
          <w:color w:val="auto"/>
          <w:spacing w:val="0"/>
          <w:w w:val="100"/>
          <w:position w:val="0"/>
          <w:sz w:val="21"/>
        </w:rPr>
      </w:pPr>
    </w:p>
    <w:p w14:paraId="61203F24">
      <w:pPr>
        <w:spacing w:line="241" w:lineRule="auto"/>
        <w:rPr>
          <w:rFonts w:hint="default" w:ascii="Times New Roman" w:hAnsi="Times New Roman" w:cs="Times New Roman"/>
          <w:color w:val="auto"/>
          <w:spacing w:val="0"/>
          <w:w w:val="100"/>
          <w:position w:val="0"/>
          <w:sz w:val="21"/>
        </w:rPr>
      </w:pPr>
    </w:p>
    <w:p w14:paraId="5C5EF500">
      <w:pPr>
        <w:spacing w:line="241" w:lineRule="auto"/>
        <w:rPr>
          <w:rFonts w:hint="default" w:ascii="Times New Roman" w:hAnsi="Times New Roman" w:cs="Times New Roman"/>
          <w:color w:val="auto"/>
          <w:spacing w:val="0"/>
          <w:w w:val="100"/>
          <w:position w:val="0"/>
          <w:sz w:val="21"/>
        </w:rPr>
      </w:pPr>
    </w:p>
    <w:p w14:paraId="1F2E5D02">
      <w:pPr>
        <w:spacing w:line="241" w:lineRule="auto"/>
        <w:rPr>
          <w:rFonts w:hint="default" w:ascii="Times New Roman" w:hAnsi="Times New Roman" w:cs="Times New Roman"/>
          <w:color w:val="auto"/>
          <w:spacing w:val="0"/>
          <w:w w:val="100"/>
          <w:position w:val="0"/>
          <w:sz w:val="21"/>
        </w:rPr>
      </w:pPr>
    </w:p>
    <w:p w14:paraId="1AA95186">
      <w:pPr>
        <w:spacing w:line="241" w:lineRule="auto"/>
        <w:rPr>
          <w:rFonts w:hint="default" w:ascii="Times New Roman" w:hAnsi="Times New Roman" w:cs="Times New Roman"/>
          <w:color w:val="auto"/>
          <w:spacing w:val="0"/>
          <w:w w:val="100"/>
          <w:position w:val="0"/>
          <w:sz w:val="21"/>
        </w:rPr>
      </w:pPr>
    </w:p>
    <w:p w14:paraId="19DD6AD9">
      <w:pPr>
        <w:spacing w:line="241" w:lineRule="auto"/>
        <w:rPr>
          <w:rFonts w:hint="default" w:ascii="Times New Roman" w:hAnsi="Times New Roman" w:cs="Times New Roman"/>
          <w:color w:val="auto"/>
          <w:spacing w:val="0"/>
          <w:w w:val="100"/>
          <w:position w:val="0"/>
          <w:sz w:val="21"/>
        </w:rPr>
      </w:pPr>
    </w:p>
    <w:p w14:paraId="4FC3F6DB">
      <w:pPr>
        <w:spacing w:line="241" w:lineRule="auto"/>
        <w:rPr>
          <w:rFonts w:hint="default" w:ascii="Times New Roman" w:hAnsi="Times New Roman" w:cs="Times New Roman"/>
          <w:color w:val="auto"/>
          <w:spacing w:val="0"/>
          <w:w w:val="100"/>
          <w:position w:val="0"/>
          <w:sz w:val="21"/>
        </w:rPr>
      </w:pPr>
    </w:p>
    <w:p w14:paraId="633956D2">
      <w:pPr>
        <w:spacing w:line="241" w:lineRule="auto"/>
        <w:rPr>
          <w:rFonts w:hint="default" w:ascii="Times New Roman" w:hAnsi="Times New Roman" w:cs="Times New Roman"/>
          <w:color w:val="auto"/>
          <w:spacing w:val="0"/>
          <w:w w:val="100"/>
          <w:position w:val="0"/>
          <w:sz w:val="21"/>
        </w:rPr>
      </w:pPr>
    </w:p>
    <w:p w14:paraId="51234000">
      <w:pPr>
        <w:spacing w:line="241" w:lineRule="auto"/>
        <w:rPr>
          <w:rFonts w:hint="default" w:ascii="Times New Roman" w:hAnsi="Times New Roman" w:cs="Times New Roman"/>
          <w:color w:val="auto"/>
          <w:spacing w:val="0"/>
          <w:w w:val="100"/>
          <w:position w:val="0"/>
          <w:sz w:val="21"/>
        </w:rPr>
      </w:pPr>
    </w:p>
    <w:p w14:paraId="160A3647">
      <w:pPr>
        <w:spacing w:line="241" w:lineRule="auto"/>
        <w:rPr>
          <w:rFonts w:hint="default" w:ascii="Times New Roman" w:hAnsi="Times New Roman" w:cs="Times New Roman"/>
          <w:color w:val="auto"/>
          <w:spacing w:val="0"/>
          <w:w w:val="100"/>
          <w:position w:val="0"/>
          <w:sz w:val="21"/>
        </w:rPr>
      </w:pPr>
    </w:p>
    <w:p w14:paraId="5DF5B8EE">
      <w:pPr>
        <w:spacing w:line="241" w:lineRule="auto"/>
        <w:rPr>
          <w:rFonts w:hint="default" w:ascii="Times New Roman" w:hAnsi="Times New Roman" w:cs="Times New Roman"/>
          <w:color w:val="auto"/>
          <w:spacing w:val="0"/>
          <w:w w:val="100"/>
          <w:position w:val="0"/>
          <w:sz w:val="21"/>
        </w:rPr>
      </w:pPr>
    </w:p>
    <w:p w14:paraId="14F5036B">
      <w:pPr>
        <w:spacing w:line="241" w:lineRule="auto"/>
        <w:rPr>
          <w:rFonts w:hint="default" w:ascii="Times New Roman" w:hAnsi="Times New Roman" w:cs="Times New Roman"/>
          <w:color w:val="auto"/>
          <w:spacing w:val="0"/>
          <w:w w:val="100"/>
          <w:position w:val="0"/>
          <w:sz w:val="21"/>
        </w:rPr>
      </w:pPr>
    </w:p>
    <w:p w14:paraId="53B9D2CC">
      <w:pPr>
        <w:spacing w:line="241" w:lineRule="auto"/>
        <w:rPr>
          <w:rFonts w:hint="default" w:ascii="Times New Roman" w:hAnsi="Times New Roman" w:cs="Times New Roman"/>
          <w:color w:val="auto"/>
          <w:spacing w:val="0"/>
          <w:w w:val="100"/>
          <w:position w:val="0"/>
          <w:sz w:val="21"/>
        </w:rPr>
      </w:pPr>
    </w:p>
    <w:p w14:paraId="3DB9136C">
      <w:pPr>
        <w:spacing w:line="241" w:lineRule="auto"/>
        <w:rPr>
          <w:rFonts w:hint="default" w:ascii="Times New Roman" w:hAnsi="Times New Roman" w:cs="Times New Roman"/>
          <w:color w:val="auto"/>
          <w:spacing w:val="0"/>
          <w:w w:val="100"/>
          <w:position w:val="0"/>
          <w:sz w:val="21"/>
        </w:rPr>
      </w:pPr>
    </w:p>
    <w:p w14:paraId="51479B25">
      <w:pPr>
        <w:spacing w:line="241" w:lineRule="auto"/>
        <w:rPr>
          <w:rFonts w:hint="default" w:ascii="Times New Roman" w:hAnsi="Times New Roman" w:cs="Times New Roman"/>
          <w:color w:val="auto"/>
          <w:spacing w:val="0"/>
          <w:w w:val="100"/>
          <w:position w:val="0"/>
          <w:sz w:val="21"/>
        </w:rPr>
      </w:pPr>
    </w:p>
    <w:p w14:paraId="3F1B5163">
      <w:pPr>
        <w:spacing w:line="241" w:lineRule="auto"/>
        <w:rPr>
          <w:rFonts w:hint="default" w:ascii="Times New Roman" w:hAnsi="Times New Roman" w:cs="Times New Roman"/>
          <w:color w:val="auto"/>
          <w:spacing w:val="0"/>
          <w:w w:val="100"/>
          <w:position w:val="0"/>
          <w:sz w:val="21"/>
        </w:rPr>
      </w:pPr>
    </w:p>
    <w:p w14:paraId="5709469B">
      <w:pPr>
        <w:spacing w:line="242" w:lineRule="auto"/>
        <w:rPr>
          <w:rFonts w:hint="default" w:ascii="Times New Roman" w:hAnsi="Times New Roman" w:cs="Times New Roman"/>
          <w:color w:val="auto"/>
          <w:spacing w:val="0"/>
          <w:w w:val="100"/>
          <w:position w:val="0"/>
          <w:sz w:val="21"/>
        </w:rPr>
      </w:pPr>
    </w:p>
    <w:p w14:paraId="3D9DAE30">
      <w:pPr>
        <w:spacing w:line="242" w:lineRule="auto"/>
        <w:rPr>
          <w:rFonts w:hint="default" w:ascii="Times New Roman" w:hAnsi="Times New Roman" w:cs="Times New Roman"/>
          <w:color w:val="auto"/>
          <w:spacing w:val="0"/>
          <w:w w:val="100"/>
          <w:position w:val="0"/>
          <w:sz w:val="21"/>
        </w:rPr>
      </w:pPr>
    </w:p>
    <w:p w14:paraId="570E0D98">
      <w:pPr>
        <w:spacing w:line="242" w:lineRule="auto"/>
        <w:rPr>
          <w:rFonts w:hint="default" w:ascii="Times New Roman" w:hAnsi="Times New Roman" w:cs="Times New Roman"/>
          <w:color w:val="auto"/>
          <w:spacing w:val="0"/>
          <w:w w:val="100"/>
          <w:position w:val="0"/>
          <w:sz w:val="21"/>
        </w:rPr>
      </w:pPr>
    </w:p>
    <w:p w14:paraId="7997C007">
      <w:pPr>
        <w:pStyle w:val="4"/>
        <w:spacing w:before="104" w:line="224" w:lineRule="auto"/>
        <w:ind w:left="316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202</w:t>
      </w:r>
      <w:r>
        <w:rPr>
          <w:rFonts w:hint="eastAsia" w:ascii="Times New Roman" w:hAnsi="Times New Roman" w:eastAsia="仿宋_GB2312" w:cs="Times New Roman"/>
          <w:color w:val="auto"/>
          <w:spacing w:val="0"/>
          <w:w w:val="100"/>
          <w:position w:val="0"/>
          <w:lang w:val="en-US" w:eastAsia="zh-CN"/>
        </w:rPr>
        <w:t>5</w:t>
      </w:r>
      <w:r>
        <w:rPr>
          <w:rFonts w:hint="default" w:ascii="Times New Roman" w:hAnsi="Times New Roman" w:eastAsia="仿宋_GB2312" w:cs="Times New Roman"/>
          <w:color w:val="auto"/>
          <w:spacing w:val="0"/>
          <w:w w:val="100"/>
          <w:position w:val="0"/>
        </w:rPr>
        <w:t>年9月29日</w:t>
      </w:r>
    </w:p>
    <w:p w14:paraId="58FEE1AC">
      <w:pPr>
        <w:spacing w:line="280" w:lineRule="auto"/>
        <w:rPr>
          <w:rFonts w:hint="default" w:ascii="Times New Roman" w:hAnsi="Times New Roman" w:cs="Times New Roman"/>
          <w:color w:val="auto"/>
          <w:spacing w:val="0"/>
          <w:w w:val="100"/>
          <w:position w:val="0"/>
          <w:sz w:val="21"/>
        </w:rPr>
      </w:pPr>
    </w:p>
    <w:p w14:paraId="0D9EE865">
      <w:pPr>
        <w:pStyle w:val="2"/>
        <w:rPr>
          <w:rFonts w:hint="default" w:ascii="Times New Roman" w:hAnsi="Times New Roman" w:cs="Times New Roman"/>
          <w:color w:val="auto"/>
          <w:spacing w:val="0"/>
          <w:w w:val="100"/>
          <w:position w:val="0"/>
          <w:sz w:val="21"/>
        </w:rPr>
      </w:pPr>
    </w:p>
    <w:p w14:paraId="3E5CD23E">
      <w:pPr>
        <w:rPr>
          <w:rFonts w:hint="default" w:ascii="Times New Roman" w:hAnsi="Times New Roman" w:cs="Times New Roman"/>
          <w:color w:val="auto"/>
          <w:spacing w:val="0"/>
          <w:w w:val="100"/>
          <w:position w:val="0"/>
          <w:sz w:val="21"/>
        </w:rPr>
      </w:pPr>
    </w:p>
    <w:p w14:paraId="7CFB40CE">
      <w:pPr>
        <w:spacing w:before="143" w:line="222" w:lineRule="auto"/>
        <w:ind w:left="3361"/>
        <w:outlineLvl w:val="0"/>
        <w:rPr>
          <w:rFonts w:hint="default" w:ascii="Times New Roman" w:hAnsi="Times New Roman" w:eastAsia="方正小标宋简体" w:cs="Times New Roman"/>
          <w:color w:val="auto"/>
          <w:spacing w:val="0"/>
          <w:w w:val="100"/>
          <w:position w:val="0"/>
          <w:sz w:val="44"/>
          <w:szCs w:val="44"/>
        </w:rPr>
      </w:pPr>
      <w:r>
        <w:rPr>
          <w:rFonts w:hint="default" w:ascii="Times New Roman" w:hAnsi="Times New Roman" w:eastAsia="方正小标宋简体" w:cs="Times New Roman"/>
          <w:color w:val="auto"/>
          <w:spacing w:val="0"/>
          <w:w w:val="100"/>
          <w:position w:val="0"/>
          <w:sz w:val="44"/>
          <w:szCs w:val="44"/>
        </w:rPr>
        <w:t>目</w:t>
      </w:r>
      <w:r>
        <w:rPr>
          <w:rFonts w:hint="default" w:ascii="Times New Roman" w:hAnsi="Times New Roman" w:eastAsia="方正小标宋简体" w:cs="Times New Roman"/>
          <w:color w:val="auto"/>
          <w:spacing w:val="0"/>
          <w:w w:val="100"/>
          <w:position w:val="0"/>
          <w:sz w:val="44"/>
          <w:szCs w:val="44"/>
          <w:lang w:val="en-US" w:eastAsia="zh-CN"/>
        </w:rPr>
        <w:t xml:space="preserve">     </w:t>
      </w:r>
      <w:r>
        <w:rPr>
          <w:rFonts w:hint="default" w:ascii="Times New Roman" w:hAnsi="Times New Roman" w:eastAsia="方正小标宋简体" w:cs="Times New Roman"/>
          <w:color w:val="auto"/>
          <w:spacing w:val="0"/>
          <w:w w:val="100"/>
          <w:position w:val="0"/>
          <w:sz w:val="44"/>
          <w:szCs w:val="44"/>
        </w:rPr>
        <w:t>录</w:t>
      </w:r>
    </w:p>
    <w:p w14:paraId="68126F98">
      <w:pPr>
        <w:spacing w:line="251" w:lineRule="auto"/>
        <w:rPr>
          <w:rFonts w:hint="default" w:ascii="Times New Roman" w:hAnsi="Times New Roman" w:cs="Times New Roman"/>
          <w:color w:val="auto"/>
          <w:spacing w:val="0"/>
          <w:w w:val="100"/>
          <w:position w:val="0"/>
          <w:sz w:val="21"/>
        </w:rPr>
      </w:pPr>
    </w:p>
    <w:p w14:paraId="1B68C566">
      <w:pPr>
        <w:spacing w:line="251" w:lineRule="auto"/>
        <w:rPr>
          <w:rFonts w:hint="default" w:ascii="Times New Roman" w:hAnsi="Times New Roman" w:cs="Times New Roman"/>
          <w:color w:val="auto"/>
          <w:spacing w:val="0"/>
          <w:w w:val="100"/>
          <w:position w:val="0"/>
          <w:sz w:val="21"/>
        </w:rPr>
      </w:pPr>
    </w:p>
    <w:p w14:paraId="720DCD9D">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 xml:space="preserve">第一部分  </w:t>
      </w:r>
      <w:r>
        <w:rPr>
          <w:rFonts w:hint="default" w:ascii="Times New Roman" w:hAnsi="Times New Roman" w:eastAsia="黑体" w:cs="Times New Roman"/>
          <w:color w:val="auto"/>
          <w:spacing w:val="0"/>
          <w:w w:val="100"/>
          <w:position w:val="0"/>
          <w:sz w:val="32"/>
          <w:szCs w:val="32"/>
          <w:u w:val="single" w:color="auto"/>
        </w:rPr>
        <w:t xml:space="preserve"> </w:t>
      </w:r>
      <w:r>
        <w:rPr>
          <w:rFonts w:hint="eastAsia" w:ascii="Times New Roman" w:hAnsi="Times New Roman" w:eastAsia="黑体" w:cs="Times New Roman"/>
          <w:color w:val="auto"/>
          <w:spacing w:val="0"/>
          <w:w w:val="100"/>
          <w:position w:val="0"/>
          <w:sz w:val="32"/>
          <w:szCs w:val="32"/>
          <w:u w:val="single" w:color="auto"/>
          <w:lang w:eastAsia="zh-CN"/>
        </w:rPr>
        <w:t>武汉东湖新技术开发区龙泉中学</w:t>
      </w:r>
      <w:r>
        <w:rPr>
          <w:rFonts w:hint="default" w:ascii="Times New Roman" w:hAnsi="Times New Roman" w:eastAsia="黑体" w:cs="Times New Roman"/>
          <w:color w:val="auto"/>
          <w:spacing w:val="0"/>
          <w:w w:val="100"/>
          <w:position w:val="0"/>
          <w:sz w:val="32"/>
          <w:szCs w:val="32"/>
        </w:rPr>
        <w:t>概况</w:t>
      </w:r>
    </w:p>
    <w:p w14:paraId="4F2CE17C">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一、部门主要职责</w:t>
      </w:r>
    </w:p>
    <w:p w14:paraId="6AD2EAD6">
      <w:pPr>
        <w:pStyle w:val="4"/>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二、机构设置情况</w:t>
      </w:r>
    </w:p>
    <w:p w14:paraId="4FFD99A9">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 xml:space="preserve">第二部分  </w:t>
      </w:r>
      <w:r>
        <w:rPr>
          <w:rFonts w:hint="default" w:ascii="Times New Roman" w:hAnsi="Times New Roman" w:eastAsia="黑体" w:cs="Times New Roman"/>
          <w:color w:val="auto"/>
          <w:spacing w:val="0"/>
          <w:w w:val="100"/>
          <w:position w:val="0"/>
          <w:sz w:val="32"/>
          <w:szCs w:val="32"/>
          <w:u w:val="single" w:color="auto"/>
        </w:rPr>
        <w:t xml:space="preserve"> </w:t>
      </w:r>
      <w:r>
        <w:rPr>
          <w:rFonts w:hint="eastAsia" w:ascii="Times New Roman" w:hAnsi="Times New Roman" w:eastAsia="黑体" w:cs="Times New Roman"/>
          <w:color w:val="auto"/>
          <w:spacing w:val="0"/>
          <w:w w:val="100"/>
          <w:position w:val="0"/>
          <w:sz w:val="32"/>
          <w:szCs w:val="32"/>
          <w:u w:val="single" w:color="auto"/>
          <w:lang w:eastAsia="zh-CN"/>
        </w:rPr>
        <w:t>武汉东湖新技术开发区龙泉中学</w:t>
      </w:r>
      <w:r>
        <w:rPr>
          <w:rFonts w:hint="default" w:ascii="Times New Roman" w:hAnsi="Times New Roman" w:eastAsia="黑体" w:cs="Times New Roman"/>
          <w:color w:val="auto"/>
          <w:spacing w:val="0"/>
          <w:w w:val="100"/>
          <w:position w:val="0"/>
          <w:sz w:val="32"/>
          <w:szCs w:val="32"/>
        </w:rPr>
        <w:t>202</w:t>
      </w:r>
      <w:r>
        <w:rPr>
          <w:rFonts w:hint="eastAsia" w:ascii="Times New Roman" w:hAnsi="Times New Roman" w:eastAsia="黑体" w:cs="Times New Roman"/>
          <w:color w:val="auto"/>
          <w:spacing w:val="0"/>
          <w:w w:val="100"/>
          <w:position w:val="0"/>
          <w:sz w:val="32"/>
          <w:szCs w:val="32"/>
          <w:lang w:val="en-US" w:eastAsia="zh-CN"/>
        </w:rPr>
        <w:t>4</w:t>
      </w:r>
      <w:r>
        <w:rPr>
          <w:rFonts w:hint="default" w:ascii="Times New Roman" w:hAnsi="Times New Roman" w:eastAsia="黑体" w:cs="Times New Roman"/>
          <w:color w:val="auto"/>
          <w:spacing w:val="0"/>
          <w:w w:val="100"/>
          <w:position w:val="0"/>
          <w:sz w:val="32"/>
          <w:szCs w:val="32"/>
        </w:rPr>
        <w:t>年度部门决算表</w:t>
      </w:r>
    </w:p>
    <w:p w14:paraId="11D466F5">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一、收入支出决算总表</w:t>
      </w:r>
    </w:p>
    <w:p w14:paraId="6F3DCBA6">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二、收入决算表</w:t>
      </w:r>
    </w:p>
    <w:p w14:paraId="18D13C10">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三、支出决算表</w:t>
      </w:r>
    </w:p>
    <w:p w14:paraId="517EB161">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四、财政拨款收入支出决算总表</w:t>
      </w:r>
    </w:p>
    <w:p w14:paraId="2EC07EBC">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五、一般公共预算财政拨款支出决算表</w:t>
      </w:r>
    </w:p>
    <w:p w14:paraId="13B292A4">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六、一般公共预算财政拨款基本支出决算明细表</w:t>
      </w:r>
    </w:p>
    <w:p w14:paraId="1909F026">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七、政府性基金预算财政拨款收入支出决算表</w:t>
      </w:r>
    </w:p>
    <w:p w14:paraId="17C6AA84">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八、国有资本经营预算财政拨款支出决算表</w:t>
      </w:r>
    </w:p>
    <w:p w14:paraId="25A7F71F">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九、财政拨款“三公”经费支出决算表</w:t>
      </w:r>
    </w:p>
    <w:p w14:paraId="08E83E44">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 xml:space="preserve">第三部分  </w:t>
      </w:r>
      <w:r>
        <w:rPr>
          <w:rFonts w:hint="default" w:ascii="Times New Roman" w:hAnsi="Times New Roman" w:eastAsia="黑体" w:cs="Times New Roman"/>
          <w:color w:val="auto"/>
          <w:spacing w:val="0"/>
          <w:w w:val="100"/>
          <w:position w:val="0"/>
          <w:sz w:val="32"/>
          <w:szCs w:val="32"/>
          <w:u w:val="single" w:color="auto"/>
        </w:rPr>
        <w:t xml:space="preserve"> </w:t>
      </w:r>
      <w:r>
        <w:rPr>
          <w:rFonts w:hint="eastAsia" w:ascii="Times New Roman" w:hAnsi="Times New Roman" w:eastAsia="黑体" w:cs="Times New Roman"/>
          <w:color w:val="auto"/>
          <w:spacing w:val="0"/>
          <w:w w:val="100"/>
          <w:position w:val="0"/>
          <w:sz w:val="32"/>
          <w:szCs w:val="32"/>
          <w:u w:val="single" w:color="auto"/>
          <w:lang w:eastAsia="zh-CN"/>
        </w:rPr>
        <w:t>武汉东湖新技术开发区龙泉中学</w:t>
      </w:r>
      <w:r>
        <w:rPr>
          <w:rFonts w:hint="default" w:ascii="Times New Roman" w:hAnsi="Times New Roman" w:eastAsia="黑体" w:cs="Times New Roman"/>
          <w:color w:val="auto"/>
          <w:spacing w:val="0"/>
          <w:w w:val="100"/>
          <w:position w:val="0"/>
          <w:sz w:val="32"/>
          <w:szCs w:val="32"/>
        </w:rPr>
        <w:t>202</w:t>
      </w:r>
      <w:r>
        <w:rPr>
          <w:rFonts w:hint="eastAsia" w:ascii="Times New Roman" w:hAnsi="Times New Roman" w:eastAsia="黑体" w:cs="Times New Roman"/>
          <w:color w:val="auto"/>
          <w:spacing w:val="0"/>
          <w:w w:val="100"/>
          <w:position w:val="0"/>
          <w:sz w:val="32"/>
          <w:szCs w:val="32"/>
          <w:lang w:val="en-US" w:eastAsia="zh-CN"/>
        </w:rPr>
        <w:t>4</w:t>
      </w:r>
      <w:r>
        <w:rPr>
          <w:rFonts w:hint="default" w:ascii="Times New Roman" w:hAnsi="Times New Roman" w:eastAsia="黑体" w:cs="Times New Roman"/>
          <w:color w:val="auto"/>
          <w:spacing w:val="0"/>
          <w:w w:val="100"/>
          <w:position w:val="0"/>
          <w:sz w:val="32"/>
          <w:szCs w:val="32"/>
        </w:rPr>
        <w:t>年度部门决算情况说明</w:t>
      </w:r>
    </w:p>
    <w:p w14:paraId="285CFEC5">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一、收入支出决算总体情况说明</w:t>
      </w:r>
    </w:p>
    <w:p w14:paraId="4BB9ABA4">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二、收入决算情况说明</w:t>
      </w:r>
    </w:p>
    <w:p w14:paraId="1DA79667">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三、支出决算情况说明</w:t>
      </w:r>
    </w:p>
    <w:p w14:paraId="79485A5F">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四、财政拨款收入支出决算总体情况说明</w:t>
      </w:r>
    </w:p>
    <w:p w14:paraId="29DF166E">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五、一般公共预算财政拨款支出决算情况说明</w:t>
      </w:r>
    </w:p>
    <w:p w14:paraId="252FF414">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六、一般公共预算财政拨款基本支出决算情况说明</w:t>
      </w:r>
    </w:p>
    <w:p w14:paraId="1CF6D37E">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七、政府性基金预算财政拨款收入支出决算情况说明</w:t>
      </w:r>
    </w:p>
    <w:p w14:paraId="393AD089">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八、国有资本经营预算财政拨款支出决算情况说明</w:t>
      </w:r>
    </w:p>
    <w:p w14:paraId="7403E1B4">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九、财政拨款“三公”经费支出决算情况说明</w:t>
      </w:r>
    </w:p>
    <w:p w14:paraId="1E3DF729">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十、机关运行经费支出说明</w:t>
      </w:r>
    </w:p>
    <w:p w14:paraId="6BA284D0">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十一、政府采购支出说明</w:t>
      </w:r>
    </w:p>
    <w:p w14:paraId="1B486C43">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十二、国有资产占用情况说明</w:t>
      </w:r>
    </w:p>
    <w:p w14:paraId="7AA95ED3">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color w:val="auto"/>
          <w:spacing w:val="0"/>
          <w:w w:val="100"/>
          <w:position w:val="0"/>
        </w:rPr>
      </w:pPr>
      <w:r>
        <w:rPr>
          <w:rFonts w:hint="default" w:ascii="Times New Roman" w:hAnsi="Times New Roman" w:eastAsia="仿宋_GB2312" w:cs="Times New Roman"/>
          <w:color w:val="auto"/>
          <w:spacing w:val="0"/>
          <w:w w:val="100"/>
          <w:position w:val="0"/>
        </w:rPr>
        <w:t>十三、预算绩效情况说明</w:t>
      </w:r>
    </w:p>
    <w:p w14:paraId="3AA5299E">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color w:val="auto"/>
          <w:spacing w:val="0"/>
          <w:w w:val="100"/>
          <w:position w:val="0"/>
          <w:sz w:val="32"/>
        </w:rPr>
      </w:pPr>
      <w:r>
        <w:rPr>
          <w:rFonts w:hint="default" w:ascii="Times New Roman" w:hAnsi="Times New Roman" w:eastAsia="黑体" w:cs="Times New Roman"/>
          <w:color w:val="auto"/>
          <w:spacing w:val="0"/>
          <w:w w:val="100"/>
          <w:position w:val="0"/>
          <w:sz w:val="32"/>
        </w:rPr>
        <w:t>第四部分  202</w:t>
      </w:r>
      <w:r>
        <w:rPr>
          <w:rFonts w:hint="eastAsia" w:ascii="Times New Roman" w:hAnsi="Times New Roman" w:eastAsia="黑体" w:cs="Times New Roman"/>
          <w:color w:val="auto"/>
          <w:spacing w:val="0"/>
          <w:w w:val="100"/>
          <w:position w:val="0"/>
          <w:sz w:val="32"/>
          <w:lang w:val="en-US" w:eastAsia="zh-CN"/>
        </w:rPr>
        <w:t>4</w:t>
      </w:r>
      <w:r>
        <w:rPr>
          <w:rFonts w:hint="default" w:ascii="Times New Roman" w:hAnsi="Times New Roman" w:eastAsia="黑体" w:cs="Times New Roman"/>
          <w:color w:val="auto"/>
          <w:spacing w:val="0"/>
          <w:w w:val="100"/>
          <w:position w:val="0"/>
          <w:sz w:val="32"/>
        </w:rPr>
        <w:t>年重点工作完成情况</w:t>
      </w:r>
    </w:p>
    <w:p w14:paraId="1333A71C">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color w:val="auto"/>
          <w:spacing w:val="0"/>
          <w:w w:val="100"/>
          <w:position w:val="0"/>
          <w:sz w:val="32"/>
        </w:rPr>
      </w:pPr>
      <w:r>
        <w:rPr>
          <w:rFonts w:hint="default" w:ascii="Times New Roman" w:hAnsi="Times New Roman" w:eastAsia="黑体" w:cs="Times New Roman"/>
          <w:color w:val="auto"/>
          <w:spacing w:val="0"/>
          <w:w w:val="100"/>
          <w:position w:val="0"/>
          <w:sz w:val="32"/>
        </w:rPr>
        <w:t>第五部分  名词解释</w:t>
      </w:r>
    </w:p>
    <w:p w14:paraId="602593B3">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color w:val="auto"/>
          <w:spacing w:val="0"/>
          <w:w w:val="100"/>
          <w:position w:val="0"/>
          <w:sz w:val="32"/>
        </w:rPr>
      </w:pPr>
      <w:r>
        <w:rPr>
          <w:rFonts w:hint="default" w:ascii="Times New Roman" w:hAnsi="Times New Roman" w:eastAsia="黑体" w:cs="Times New Roman"/>
          <w:color w:val="auto"/>
          <w:spacing w:val="0"/>
          <w:w w:val="100"/>
          <w:position w:val="0"/>
          <w:sz w:val="32"/>
        </w:rPr>
        <w:t>第六部分  附件</w:t>
      </w:r>
    </w:p>
    <w:p w14:paraId="18D628F1">
      <w:pPr>
        <w:rPr>
          <w:rFonts w:hint="default" w:ascii="Times New Roman" w:hAnsi="Times New Roman" w:cs="Times New Roman"/>
          <w:color w:val="auto"/>
        </w:rPr>
      </w:pPr>
    </w:p>
    <w:p w14:paraId="02624845">
      <w:pPr>
        <w:pStyle w:val="2"/>
        <w:rPr>
          <w:rFonts w:hint="default" w:ascii="Times New Roman" w:hAnsi="Times New Roman" w:cs="Times New Roman"/>
          <w:color w:val="auto"/>
        </w:rPr>
      </w:pPr>
    </w:p>
    <w:p w14:paraId="3EE747AC">
      <w:pPr>
        <w:rPr>
          <w:rFonts w:hint="default" w:ascii="Times New Roman" w:hAnsi="Times New Roman" w:cs="Times New Roman"/>
          <w:color w:val="auto"/>
        </w:rPr>
      </w:pPr>
    </w:p>
    <w:p w14:paraId="034A1929">
      <w:pPr>
        <w:pStyle w:val="2"/>
        <w:rPr>
          <w:rFonts w:hint="default" w:ascii="Times New Roman" w:hAnsi="Times New Roman" w:cs="Times New Roman"/>
          <w:color w:val="auto"/>
        </w:rPr>
      </w:pPr>
    </w:p>
    <w:p w14:paraId="0AD05541">
      <w:pPr>
        <w:rPr>
          <w:rFonts w:hint="default" w:ascii="Times New Roman" w:hAnsi="Times New Roman" w:cs="Times New Roman"/>
          <w:color w:val="auto"/>
        </w:rPr>
      </w:pPr>
    </w:p>
    <w:p w14:paraId="4D6DE0ED">
      <w:pPr>
        <w:pStyle w:val="2"/>
        <w:rPr>
          <w:rFonts w:hint="default" w:ascii="Times New Roman" w:hAnsi="Times New Roman" w:cs="Times New Roman"/>
          <w:color w:val="auto"/>
        </w:rPr>
      </w:pPr>
    </w:p>
    <w:p w14:paraId="3097CDA6">
      <w:pPr>
        <w:rPr>
          <w:rFonts w:hint="default" w:ascii="Times New Roman" w:hAnsi="Times New Roman" w:cs="Times New Roman"/>
          <w:color w:val="auto"/>
        </w:rPr>
      </w:pPr>
    </w:p>
    <w:p w14:paraId="4E44681A">
      <w:pPr>
        <w:pStyle w:val="2"/>
        <w:rPr>
          <w:rFonts w:hint="default" w:ascii="Times New Roman" w:hAnsi="Times New Roman" w:cs="Times New Roman"/>
          <w:color w:val="auto"/>
        </w:rPr>
      </w:pPr>
    </w:p>
    <w:p w14:paraId="7E7A0099">
      <w:pPr>
        <w:rPr>
          <w:rFonts w:hint="default" w:ascii="Times New Roman" w:hAnsi="Times New Roman" w:cs="Times New Roman"/>
          <w:color w:val="auto"/>
        </w:rPr>
      </w:pPr>
    </w:p>
    <w:p w14:paraId="6C25265F">
      <w:pPr>
        <w:pStyle w:val="2"/>
        <w:rPr>
          <w:rFonts w:hint="default" w:ascii="Times New Roman" w:hAnsi="Times New Roman" w:cs="Times New Roman"/>
          <w:color w:val="auto"/>
        </w:rPr>
      </w:pPr>
    </w:p>
    <w:p w14:paraId="6EDB2AA1">
      <w:pPr>
        <w:rPr>
          <w:rFonts w:hint="default" w:ascii="Times New Roman" w:hAnsi="Times New Roman" w:cs="Times New Roman"/>
          <w:color w:val="auto"/>
        </w:rPr>
      </w:pPr>
    </w:p>
    <w:p w14:paraId="3EB1F523">
      <w:pPr>
        <w:pStyle w:val="2"/>
        <w:rPr>
          <w:rFonts w:hint="default" w:ascii="Times New Roman" w:hAnsi="Times New Roman" w:cs="Times New Roman"/>
          <w:color w:val="auto"/>
        </w:rPr>
      </w:pPr>
    </w:p>
    <w:p w14:paraId="0CBD6A10">
      <w:pPr>
        <w:rPr>
          <w:rFonts w:hint="default" w:ascii="Times New Roman" w:hAnsi="Times New Roman" w:cs="Times New Roman"/>
          <w:color w:val="auto"/>
        </w:rPr>
      </w:pPr>
    </w:p>
    <w:p w14:paraId="1DCF47B1">
      <w:pPr>
        <w:pStyle w:val="2"/>
        <w:rPr>
          <w:rFonts w:hint="default" w:ascii="Times New Roman" w:hAnsi="Times New Roman" w:cs="Times New Roman"/>
          <w:color w:val="auto"/>
        </w:rPr>
      </w:pPr>
    </w:p>
    <w:p w14:paraId="344C6E8D">
      <w:pPr>
        <w:spacing w:before="143" w:line="222" w:lineRule="auto"/>
        <w:jc w:val="both"/>
        <w:rPr>
          <w:rFonts w:hint="default" w:ascii="Times New Roman" w:hAnsi="Times New Roman" w:eastAsia="方正小标宋简体" w:cs="Times New Roman"/>
          <w:color w:val="auto"/>
          <w:spacing w:val="0"/>
          <w:w w:val="100"/>
          <w:position w:val="0"/>
          <w:sz w:val="44"/>
          <w:szCs w:val="44"/>
        </w:rPr>
      </w:pPr>
      <w:r>
        <w:rPr>
          <w:rFonts w:hint="default" w:ascii="Times New Roman" w:hAnsi="Times New Roman" w:eastAsia="方正小标宋简体" w:cs="Times New Roman"/>
          <w:color w:val="auto"/>
          <w:spacing w:val="0"/>
          <w:w w:val="100"/>
          <w:position w:val="0"/>
          <w:sz w:val="44"/>
          <w:szCs w:val="44"/>
        </w:rPr>
        <w:t>第一部分</w:t>
      </w:r>
      <w:r>
        <w:rPr>
          <w:rFonts w:hint="eastAsia" w:ascii="Times New Roman" w:hAnsi="Times New Roman" w:eastAsia="方正小标宋简体" w:cs="Times New Roman"/>
          <w:color w:val="auto"/>
          <w:spacing w:val="0"/>
          <w:w w:val="100"/>
          <w:position w:val="0"/>
          <w:sz w:val="44"/>
          <w:szCs w:val="44"/>
          <w:lang w:val="en-US" w:eastAsia="zh-CN"/>
        </w:rPr>
        <w:t xml:space="preserve"> </w:t>
      </w:r>
      <w:r>
        <w:rPr>
          <w:rFonts w:hint="eastAsia" w:ascii="Times New Roman" w:hAnsi="Times New Roman" w:eastAsia="方正小标宋简体" w:cs="Times New Roman"/>
          <w:color w:val="auto"/>
          <w:spacing w:val="0"/>
          <w:w w:val="100"/>
          <w:position w:val="0"/>
          <w:sz w:val="44"/>
          <w:szCs w:val="44"/>
          <w:u w:val="single" w:color="auto"/>
          <w:lang w:eastAsia="zh-CN"/>
        </w:rPr>
        <w:t>武汉东湖新技术开发区龙泉中学</w:t>
      </w:r>
      <w:r>
        <w:rPr>
          <w:rFonts w:hint="default" w:ascii="Times New Roman" w:hAnsi="Times New Roman" w:eastAsia="方正小标宋简体" w:cs="Times New Roman"/>
          <w:color w:val="auto"/>
          <w:spacing w:val="0"/>
          <w:w w:val="100"/>
          <w:position w:val="0"/>
          <w:sz w:val="44"/>
          <w:szCs w:val="44"/>
        </w:rPr>
        <w:t>概况</w:t>
      </w:r>
    </w:p>
    <w:p w14:paraId="30D21050">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color w:val="auto"/>
          <w:spacing w:val="0"/>
          <w:w w:val="100"/>
          <w:position w:val="0"/>
          <w:sz w:val="32"/>
          <w:szCs w:val="32"/>
        </w:rPr>
      </w:pPr>
    </w:p>
    <w:p w14:paraId="2342B130">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一、部门主要职责</w:t>
      </w:r>
    </w:p>
    <w:p w14:paraId="52BFEB38">
      <w:pPr>
        <w:spacing w:before="140" w:line="376" w:lineRule="auto"/>
        <w:ind w:firstLine="960" w:firstLineChars="300"/>
        <w:rPr>
          <w:rFonts w:eastAsia="仿宋_GB2312"/>
          <w:bCs/>
          <w:color w:val="auto"/>
          <w:sz w:val="32"/>
          <w:szCs w:val="32"/>
          <w:u w:color="FFFFFF"/>
        </w:rPr>
      </w:pPr>
      <w:r>
        <w:rPr>
          <w:rFonts w:eastAsia="仿宋_GB2312"/>
          <w:bCs/>
          <w:color w:val="auto"/>
          <w:sz w:val="32"/>
          <w:szCs w:val="32"/>
          <w:u w:color="FFFFFF"/>
        </w:rPr>
        <w:t>根据上级批示精神，全面贯彻落实党和国家的教育方针政策、法律法规。结合我校实际情况，全面实施初中阶段义务教育，完成初中段学历教育，培养全面发展的合格人才，努力办好人民满意的光谷教育。</w:t>
      </w:r>
    </w:p>
    <w:p w14:paraId="37D565EA">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二、机构设置情况</w:t>
      </w:r>
    </w:p>
    <w:p w14:paraId="4B82457D">
      <w:pPr>
        <w:spacing w:before="107" w:line="380" w:lineRule="auto"/>
        <w:ind w:left="2" w:right="113" w:firstLine="648"/>
        <w:rPr>
          <w:rFonts w:eastAsia="仿宋_GB2312"/>
          <w:bCs/>
          <w:color w:val="auto"/>
          <w:sz w:val="32"/>
          <w:szCs w:val="32"/>
          <w:u w:color="FFFFFF"/>
        </w:rPr>
      </w:pPr>
      <w:r>
        <w:rPr>
          <w:rFonts w:eastAsia="仿宋_GB2312"/>
          <w:bCs/>
          <w:color w:val="auto"/>
          <w:sz w:val="32"/>
          <w:szCs w:val="32"/>
          <w:u w:color="FFFFFF"/>
        </w:rPr>
        <w:t>武汉东湖新技术开发区龙泉中学部门预算由单位本级预算 组成，全额拨款事业单位 1 个。</w:t>
      </w:r>
    </w:p>
    <w:p w14:paraId="1DE5A0F5">
      <w:pPr>
        <w:spacing w:before="162" w:line="339" w:lineRule="auto"/>
        <w:ind w:left="3" w:right="160" w:firstLine="647"/>
        <w:rPr>
          <w:rFonts w:eastAsia="仿宋_GB2312"/>
          <w:bCs/>
          <w:color w:val="auto"/>
          <w:sz w:val="32"/>
          <w:szCs w:val="32"/>
          <w:u w:color="FFFFFF"/>
        </w:rPr>
      </w:pPr>
      <w:r>
        <w:rPr>
          <w:rFonts w:eastAsia="仿宋_GB2312"/>
          <w:bCs/>
          <w:color w:val="auto"/>
          <w:sz w:val="32"/>
          <w:szCs w:val="32"/>
          <w:u w:color="FFFFFF"/>
        </w:rPr>
        <w:t xml:space="preserve">武汉东湖新技术开发区龙泉中学核定的事业编制为 24 人。 在职实有人数 </w:t>
      </w:r>
      <w:r>
        <w:rPr>
          <w:rFonts w:hint="eastAsia" w:eastAsia="仿宋_GB2312"/>
          <w:bCs/>
          <w:color w:val="auto"/>
          <w:sz w:val="32"/>
          <w:szCs w:val="32"/>
          <w:u w:color="FFFFFF"/>
        </w:rPr>
        <w:t>53</w:t>
      </w:r>
      <w:r>
        <w:rPr>
          <w:rFonts w:eastAsia="仿宋_GB2312"/>
          <w:bCs/>
          <w:color w:val="auto"/>
          <w:sz w:val="32"/>
          <w:szCs w:val="32"/>
          <w:u w:color="FFFFFF"/>
        </w:rPr>
        <w:t>人，其中：事业编制 4</w:t>
      </w:r>
      <w:r>
        <w:rPr>
          <w:rFonts w:hint="eastAsia" w:eastAsia="仿宋_GB2312"/>
          <w:bCs/>
          <w:color w:val="auto"/>
          <w:sz w:val="32"/>
          <w:szCs w:val="32"/>
          <w:u w:color="FFFFFF"/>
        </w:rPr>
        <w:t>0</w:t>
      </w:r>
      <w:r>
        <w:rPr>
          <w:rFonts w:eastAsia="仿宋_GB2312"/>
          <w:bCs/>
          <w:color w:val="auto"/>
          <w:sz w:val="32"/>
          <w:szCs w:val="32"/>
          <w:u w:color="FFFFFF"/>
        </w:rPr>
        <w:t xml:space="preserve"> 人，聘用编制 1</w:t>
      </w:r>
      <w:r>
        <w:rPr>
          <w:rFonts w:hint="eastAsia" w:eastAsia="仿宋_GB2312"/>
          <w:bCs/>
          <w:color w:val="auto"/>
          <w:sz w:val="32"/>
          <w:szCs w:val="32"/>
          <w:u w:color="FFFFFF"/>
        </w:rPr>
        <w:t>3</w:t>
      </w:r>
      <w:r>
        <w:rPr>
          <w:rFonts w:eastAsia="仿宋_GB2312"/>
          <w:bCs/>
          <w:color w:val="auto"/>
          <w:sz w:val="32"/>
          <w:szCs w:val="32"/>
          <w:u w:color="FFFFFF"/>
        </w:rPr>
        <w:t xml:space="preserve"> 人，退休 </w:t>
      </w:r>
      <w:r>
        <w:rPr>
          <w:rFonts w:hint="eastAsia" w:eastAsia="仿宋_GB2312"/>
          <w:bCs/>
          <w:color w:val="auto"/>
          <w:sz w:val="32"/>
          <w:szCs w:val="32"/>
          <w:u w:color="FFFFFF"/>
        </w:rPr>
        <w:t>23</w:t>
      </w:r>
      <w:r>
        <w:rPr>
          <w:rFonts w:eastAsia="仿宋_GB2312"/>
          <w:bCs/>
          <w:color w:val="auto"/>
          <w:sz w:val="32"/>
          <w:szCs w:val="32"/>
          <w:u w:color="FFFFFF"/>
        </w:rPr>
        <w:t xml:space="preserve"> 人。</w:t>
      </w:r>
    </w:p>
    <w:p w14:paraId="688F6DBB">
      <w:pPr>
        <w:pStyle w:val="2"/>
        <w:rPr>
          <w:rFonts w:hint="default" w:ascii="Times New Roman" w:hAnsi="Times New Roman" w:eastAsia="仿宋_GB2312" w:cs="Times New Roman"/>
          <w:b/>
          <w:bCs/>
          <w:color w:val="auto"/>
          <w:spacing w:val="0"/>
          <w:w w:val="100"/>
          <w:position w:val="0"/>
          <w:sz w:val="32"/>
          <w:szCs w:val="32"/>
          <w:lang w:eastAsia="zh-CN"/>
        </w:rPr>
      </w:pPr>
    </w:p>
    <w:p w14:paraId="4BE33C58">
      <w:pPr>
        <w:rPr>
          <w:rFonts w:hint="default" w:ascii="Times New Roman" w:hAnsi="Times New Roman" w:eastAsia="仿宋_GB2312" w:cs="Times New Roman"/>
          <w:b/>
          <w:bCs/>
          <w:color w:val="auto"/>
          <w:spacing w:val="0"/>
          <w:w w:val="100"/>
          <w:position w:val="0"/>
          <w:sz w:val="32"/>
          <w:szCs w:val="32"/>
          <w:lang w:eastAsia="zh-CN"/>
        </w:rPr>
      </w:pPr>
    </w:p>
    <w:p w14:paraId="2E25B654">
      <w:pPr>
        <w:pStyle w:val="2"/>
        <w:rPr>
          <w:rFonts w:hint="default" w:ascii="Times New Roman" w:hAnsi="Times New Roman" w:eastAsia="仿宋_GB2312" w:cs="Times New Roman"/>
          <w:b/>
          <w:bCs/>
          <w:color w:val="auto"/>
          <w:spacing w:val="0"/>
          <w:w w:val="100"/>
          <w:position w:val="0"/>
          <w:sz w:val="32"/>
          <w:szCs w:val="32"/>
          <w:lang w:eastAsia="zh-CN"/>
        </w:rPr>
      </w:pPr>
    </w:p>
    <w:p w14:paraId="54F37F49">
      <w:pPr>
        <w:rPr>
          <w:rFonts w:hint="default" w:ascii="Times New Roman" w:hAnsi="Times New Roman" w:eastAsia="仿宋_GB2312" w:cs="Times New Roman"/>
          <w:b/>
          <w:bCs/>
          <w:color w:val="auto"/>
          <w:spacing w:val="0"/>
          <w:w w:val="100"/>
          <w:position w:val="0"/>
          <w:sz w:val="32"/>
          <w:szCs w:val="32"/>
          <w:lang w:eastAsia="zh-CN"/>
        </w:rPr>
      </w:pPr>
    </w:p>
    <w:p w14:paraId="361FA80F">
      <w:pPr>
        <w:pStyle w:val="2"/>
        <w:rPr>
          <w:rFonts w:hint="default" w:ascii="Times New Roman" w:hAnsi="Times New Roman" w:eastAsia="仿宋_GB2312" w:cs="Times New Roman"/>
          <w:b/>
          <w:bCs/>
          <w:color w:val="auto"/>
          <w:spacing w:val="0"/>
          <w:w w:val="100"/>
          <w:position w:val="0"/>
          <w:sz w:val="32"/>
          <w:szCs w:val="32"/>
          <w:lang w:eastAsia="zh-CN"/>
        </w:rPr>
      </w:pPr>
    </w:p>
    <w:p w14:paraId="09E20558">
      <w:pPr>
        <w:rPr>
          <w:rFonts w:hint="default" w:ascii="Times New Roman" w:hAnsi="Times New Roman" w:eastAsia="仿宋_GB2312" w:cs="Times New Roman"/>
          <w:b/>
          <w:bCs/>
          <w:color w:val="auto"/>
          <w:spacing w:val="0"/>
          <w:w w:val="100"/>
          <w:position w:val="0"/>
          <w:sz w:val="32"/>
          <w:szCs w:val="32"/>
          <w:lang w:eastAsia="zh-CN"/>
        </w:rPr>
      </w:pPr>
    </w:p>
    <w:p w14:paraId="678BEF23">
      <w:pPr>
        <w:pStyle w:val="2"/>
        <w:ind w:left="0" w:leftChars="0" w:firstLine="0" w:firstLineChars="0"/>
        <w:jc w:val="both"/>
        <w:rPr>
          <w:rFonts w:hint="default" w:ascii="Times New Roman" w:hAnsi="Times New Roman" w:eastAsia="方正小标宋_GBK" w:cs="Times New Roman"/>
          <w:color w:val="auto"/>
          <w:spacing w:val="-3"/>
          <w:sz w:val="44"/>
          <w:szCs w:val="44"/>
        </w:rPr>
      </w:pPr>
      <w:r>
        <w:rPr>
          <w:rFonts w:hint="default" w:ascii="Times New Roman" w:hAnsi="Times New Roman" w:eastAsia="方正小标宋_GBK" w:cs="Times New Roman"/>
          <w:color w:val="auto"/>
          <w:spacing w:val="-3"/>
          <w:sz w:val="44"/>
          <w:szCs w:val="44"/>
        </w:rPr>
        <w:t xml:space="preserve">第二部分  </w:t>
      </w:r>
      <w:r>
        <w:rPr>
          <w:rFonts w:hint="default" w:ascii="Times New Roman" w:hAnsi="Times New Roman" w:eastAsia="方正小标宋_GBK" w:cs="Times New Roman"/>
          <w:color w:val="auto"/>
          <w:spacing w:val="-193"/>
          <w:sz w:val="44"/>
          <w:szCs w:val="44"/>
          <w:u w:val="single" w:color="auto"/>
        </w:rPr>
        <w:t xml:space="preserve"> </w:t>
      </w:r>
      <w:r>
        <w:rPr>
          <w:rFonts w:hint="eastAsia" w:ascii="Times New Roman" w:hAnsi="Times New Roman" w:eastAsia="方正小标宋_GBK" w:cs="Times New Roman"/>
          <w:color w:val="auto"/>
          <w:spacing w:val="-3"/>
          <w:sz w:val="44"/>
          <w:szCs w:val="44"/>
          <w:u w:val="single" w:color="auto"/>
          <w:lang w:eastAsia="zh-CN"/>
        </w:rPr>
        <w:t>武汉东湖新技术开发区龙泉中学</w:t>
      </w:r>
      <w:r>
        <w:rPr>
          <w:rFonts w:hint="default" w:ascii="Times New Roman" w:hAnsi="Times New Roman" w:eastAsia="方正小标宋_GBK" w:cs="Times New Roman"/>
          <w:color w:val="auto"/>
          <w:spacing w:val="-103"/>
          <w:sz w:val="44"/>
          <w:szCs w:val="44"/>
          <w:u w:val="single" w:color="auto"/>
        </w:rPr>
        <w:t xml:space="preserve"> </w:t>
      </w:r>
      <w:r>
        <w:rPr>
          <w:rFonts w:hint="default" w:ascii="Times New Roman" w:hAnsi="Times New Roman" w:eastAsia="方正小标宋_GBK" w:cs="Times New Roman"/>
          <w:color w:val="auto"/>
          <w:spacing w:val="-3"/>
          <w:sz w:val="44"/>
          <w:szCs w:val="44"/>
        </w:rPr>
        <w:t>202</w:t>
      </w:r>
      <w:r>
        <w:rPr>
          <w:rFonts w:hint="eastAsia" w:ascii="Times New Roman" w:hAnsi="Times New Roman" w:eastAsia="方正小标宋_GBK" w:cs="Times New Roman"/>
          <w:color w:val="auto"/>
          <w:spacing w:val="-3"/>
          <w:sz w:val="44"/>
          <w:szCs w:val="44"/>
          <w:lang w:val="en-US" w:eastAsia="zh-CN"/>
        </w:rPr>
        <w:t>4</w:t>
      </w:r>
      <w:r>
        <w:rPr>
          <w:rFonts w:hint="default" w:ascii="Times New Roman" w:hAnsi="Times New Roman" w:eastAsia="方正小标宋_GBK" w:cs="Times New Roman"/>
          <w:color w:val="auto"/>
          <w:spacing w:val="-96"/>
          <w:sz w:val="44"/>
          <w:szCs w:val="44"/>
        </w:rPr>
        <w:t xml:space="preserve"> </w:t>
      </w:r>
      <w:r>
        <w:rPr>
          <w:rFonts w:hint="default" w:ascii="Times New Roman" w:hAnsi="Times New Roman" w:eastAsia="方正小标宋_GBK" w:cs="Times New Roman"/>
          <w:color w:val="auto"/>
          <w:spacing w:val="-3"/>
          <w:sz w:val="44"/>
          <w:szCs w:val="44"/>
        </w:rPr>
        <w:t>年度部门决算表</w:t>
      </w:r>
    </w:p>
    <w:p w14:paraId="52CD3CB9">
      <w:pPr>
        <w:keepNext w:val="0"/>
        <w:keepLines w:val="0"/>
        <w:pageBreakBefore w:val="0"/>
        <w:widowControl/>
        <w:kinsoku w:val="0"/>
        <w:wordWrap/>
        <w:overflowPunct/>
        <w:topLinePunct w:val="0"/>
        <w:autoSpaceDE w:val="0"/>
        <w:autoSpaceDN w:val="0"/>
        <w:bidi w:val="0"/>
        <w:adjustRightInd w:val="0"/>
        <w:snapToGrid w:val="0"/>
        <w:spacing w:line="400" w:lineRule="exact"/>
        <w:ind w:firstLine="2240" w:firstLineChars="700"/>
        <w:jc w:val="both"/>
        <w:textAlignment w:val="baseline"/>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202</w:t>
      </w:r>
      <w:r>
        <w:rPr>
          <w:rFonts w:hint="eastAsia" w:ascii="Times New Roman" w:hAnsi="Times New Roman" w:eastAsia="黑体" w:cs="Times New Roman"/>
          <w:color w:val="auto"/>
          <w:spacing w:val="0"/>
          <w:w w:val="100"/>
          <w:position w:val="0"/>
          <w:sz w:val="32"/>
          <w:szCs w:val="32"/>
          <w:lang w:val="en-US" w:eastAsia="zh-CN"/>
        </w:rPr>
        <w:t>4</w:t>
      </w:r>
      <w:r>
        <w:rPr>
          <w:rFonts w:hint="default" w:ascii="Times New Roman" w:hAnsi="Times New Roman" w:eastAsia="黑体" w:cs="Times New Roman"/>
          <w:color w:val="auto"/>
          <w:spacing w:val="0"/>
          <w:w w:val="100"/>
          <w:position w:val="0"/>
          <w:sz w:val="32"/>
          <w:szCs w:val="32"/>
        </w:rPr>
        <w:t>年度收入支出决算总表</w:t>
      </w:r>
    </w:p>
    <w:p w14:paraId="36306733">
      <w:pPr>
        <w:pStyle w:val="2"/>
        <w:jc w:val="right"/>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公开01表</w:t>
      </w:r>
    </w:p>
    <w:p w14:paraId="7F04B11F">
      <w:pPr>
        <w:jc w:val="right"/>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4"/>
          <w:szCs w:val="24"/>
          <w:lang w:val="en-US" w:eastAsia="zh-CN" w:bidi="ar-SA"/>
        </w:rPr>
        <w:t>部门：</w:t>
      </w:r>
      <w:r>
        <w:rPr>
          <w:rFonts w:hint="eastAsia" w:ascii="Times New Roman" w:hAnsi="Times New Roman" w:eastAsia="仿宋_GB2312" w:cs="Times New Roman"/>
          <w:bCs/>
          <w:snapToGrid w:val="0"/>
          <w:color w:val="auto"/>
          <w:spacing w:val="0"/>
          <w:w w:val="100"/>
          <w:kern w:val="0"/>
          <w:position w:val="0"/>
          <w:sz w:val="24"/>
          <w:szCs w:val="24"/>
          <w:lang w:val="en-US" w:eastAsia="zh-CN" w:bidi="ar-SA"/>
        </w:rPr>
        <w:t>武汉东湖新技术开发区龙泉中学</w:t>
      </w:r>
      <w:r>
        <w:rPr>
          <w:rFonts w:hint="default" w:ascii="Times New Roman" w:hAnsi="Times New Roman" w:eastAsia="仿宋_GB2312" w:cs="Times New Roman"/>
          <w:bCs/>
          <w:snapToGrid w:val="0"/>
          <w:color w:val="auto"/>
          <w:spacing w:val="0"/>
          <w:w w:val="100"/>
          <w:kern w:val="0"/>
          <w:position w:val="0"/>
          <w:sz w:val="24"/>
          <w:szCs w:val="24"/>
          <w:lang w:val="en-US" w:eastAsia="zh-CN" w:bidi="ar-SA"/>
        </w:rPr>
        <w:t xml:space="preserve">                        </w:t>
      </w: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金额单位：</w:t>
      </w:r>
      <w:r>
        <w:rPr>
          <w:rFonts w:hint="eastAsia" w:ascii="Times New Roman" w:hAnsi="Times New Roman" w:eastAsia="仿宋_GB2312" w:cs="Times New Roman"/>
          <w:bCs/>
          <w:snapToGrid w:val="0"/>
          <w:color w:val="auto"/>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元</w:t>
      </w:r>
    </w:p>
    <w:tbl>
      <w:tblPr>
        <w:tblStyle w:val="8"/>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616"/>
        <w:gridCol w:w="750"/>
        <w:gridCol w:w="960"/>
        <w:gridCol w:w="3240"/>
        <w:gridCol w:w="810"/>
        <w:gridCol w:w="1163"/>
      </w:tblGrid>
      <w:tr w14:paraId="2DDB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5326" w:type="dxa"/>
            <w:gridSpan w:val="3"/>
            <w:shd w:val="clear" w:color="auto" w:fill="auto"/>
            <w:vAlign w:val="center"/>
          </w:tcPr>
          <w:p w14:paraId="4100A5C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收入</w:t>
            </w:r>
          </w:p>
        </w:tc>
        <w:tc>
          <w:tcPr>
            <w:tcW w:w="5213" w:type="dxa"/>
            <w:gridSpan w:val="3"/>
            <w:shd w:val="clear" w:color="auto" w:fill="auto"/>
            <w:vAlign w:val="center"/>
          </w:tcPr>
          <w:p w14:paraId="61AF00C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支出</w:t>
            </w:r>
          </w:p>
        </w:tc>
      </w:tr>
      <w:tr w14:paraId="2DAA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16" w:type="dxa"/>
            <w:shd w:val="clear" w:color="auto" w:fill="auto"/>
            <w:vAlign w:val="center"/>
          </w:tcPr>
          <w:p w14:paraId="0EFB1A4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项目</w:t>
            </w:r>
          </w:p>
        </w:tc>
        <w:tc>
          <w:tcPr>
            <w:tcW w:w="750" w:type="dxa"/>
            <w:shd w:val="clear" w:color="auto" w:fill="auto"/>
            <w:vAlign w:val="center"/>
          </w:tcPr>
          <w:p w14:paraId="2591EBD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行次</w:t>
            </w:r>
          </w:p>
        </w:tc>
        <w:tc>
          <w:tcPr>
            <w:tcW w:w="960" w:type="dxa"/>
            <w:shd w:val="clear" w:color="auto" w:fill="auto"/>
            <w:vAlign w:val="center"/>
          </w:tcPr>
          <w:p w14:paraId="5346C71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金额</w:t>
            </w:r>
          </w:p>
        </w:tc>
        <w:tc>
          <w:tcPr>
            <w:tcW w:w="3240" w:type="dxa"/>
            <w:shd w:val="clear" w:color="auto" w:fill="auto"/>
            <w:vAlign w:val="center"/>
          </w:tcPr>
          <w:p w14:paraId="251530F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项目</w:t>
            </w:r>
          </w:p>
        </w:tc>
        <w:tc>
          <w:tcPr>
            <w:tcW w:w="810" w:type="dxa"/>
            <w:shd w:val="clear" w:color="auto" w:fill="auto"/>
            <w:vAlign w:val="center"/>
          </w:tcPr>
          <w:p w14:paraId="05B1F35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行次</w:t>
            </w:r>
          </w:p>
        </w:tc>
        <w:tc>
          <w:tcPr>
            <w:tcW w:w="1163" w:type="dxa"/>
            <w:shd w:val="clear" w:color="auto" w:fill="auto"/>
            <w:vAlign w:val="center"/>
          </w:tcPr>
          <w:p w14:paraId="171C606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金额</w:t>
            </w:r>
          </w:p>
        </w:tc>
      </w:tr>
      <w:tr w14:paraId="0EB7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49F3137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栏次</w:t>
            </w:r>
          </w:p>
        </w:tc>
        <w:tc>
          <w:tcPr>
            <w:tcW w:w="750" w:type="dxa"/>
            <w:shd w:val="clear" w:color="auto" w:fill="auto"/>
            <w:vAlign w:val="center"/>
          </w:tcPr>
          <w:p w14:paraId="5584C6A1">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auto"/>
                <w:sz w:val="21"/>
                <w:szCs w:val="21"/>
                <w:u w:val="none"/>
              </w:rPr>
            </w:pPr>
          </w:p>
        </w:tc>
        <w:tc>
          <w:tcPr>
            <w:tcW w:w="960" w:type="dxa"/>
            <w:shd w:val="clear" w:color="auto" w:fill="auto"/>
            <w:vAlign w:val="center"/>
          </w:tcPr>
          <w:p w14:paraId="2BDD4BE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1</w:t>
            </w:r>
          </w:p>
        </w:tc>
        <w:tc>
          <w:tcPr>
            <w:tcW w:w="3240" w:type="dxa"/>
            <w:shd w:val="clear" w:color="auto" w:fill="auto"/>
            <w:vAlign w:val="center"/>
          </w:tcPr>
          <w:p w14:paraId="3A8F979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栏次</w:t>
            </w:r>
          </w:p>
        </w:tc>
        <w:tc>
          <w:tcPr>
            <w:tcW w:w="810" w:type="dxa"/>
            <w:shd w:val="clear" w:color="auto" w:fill="auto"/>
            <w:vAlign w:val="center"/>
          </w:tcPr>
          <w:p w14:paraId="6A569F18">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auto"/>
                <w:sz w:val="21"/>
                <w:szCs w:val="21"/>
                <w:u w:val="none"/>
              </w:rPr>
            </w:pPr>
          </w:p>
        </w:tc>
        <w:tc>
          <w:tcPr>
            <w:tcW w:w="1163" w:type="dxa"/>
            <w:shd w:val="clear" w:color="auto" w:fill="auto"/>
            <w:vAlign w:val="center"/>
          </w:tcPr>
          <w:p w14:paraId="5F5B835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2</w:t>
            </w:r>
          </w:p>
        </w:tc>
      </w:tr>
      <w:tr w14:paraId="5B0A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4DF2456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一、一般公共预算财政拨款收入</w:t>
            </w:r>
          </w:p>
        </w:tc>
        <w:tc>
          <w:tcPr>
            <w:tcW w:w="750" w:type="dxa"/>
            <w:shd w:val="clear" w:color="auto" w:fill="auto"/>
            <w:vAlign w:val="center"/>
          </w:tcPr>
          <w:p w14:paraId="60F010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1</w:t>
            </w:r>
          </w:p>
        </w:tc>
        <w:tc>
          <w:tcPr>
            <w:tcW w:w="960" w:type="dxa"/>
            <w:shd w:val="clear" w:color="auto" w:fill="auto"/>
            <w:vAlign w:val="center"/>
          </w:tcPr>
          <w:p w14:paraId="1EB7C2C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1881.93</w:t>
            </w:r>
          </w:p>
        </w:tc>
        <w:tc>
          <w:tcPr>
            <w:tcW w:w="3240" w:type="dxa"/>
            <w:shd w:val="clear" w:color="auto" w:fill="auto"/>
            <w:vAlign w:val="center"/>
          </w:tcPr>
          <w:p w14:paraId="5BE86A1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一、一般公共服务支出</w:t>
            </w:r>
          </w:p>
        </w:tc>
        <w:tc>
          <w:tcPr>
            <w:tcW w:w="810" w:type="dxa"/>
            <w:shd w:val="clear" w:color="auto" w:fill="auto"/>
            <w:vAlign w:val="center"/>
          </w:tcPr>
          <w:p w14:paraId="4858916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32</w:t>
            </w:r>
          </w:p>
        </w:tc>
        <w:tc>
          <w:tcPr>
            <w:tcW w:w="1163" w:type="dxa"/>
            <w:shd w:val="clear" w:color="auto" w:fill="auto"/>
            <w:vAlign w:val="center"/>
          </w:tcPr>
          <w:p w14:paraId="08F5452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6E54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5A33318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二、政府性基金预算财政拨款收入</w:t>
            </w:r>
          </w:p>
        </w:tc>
        <w:tc>
          <w:tcPr>
            <w:tcW w:w="750" w:type="dxa"/>
            <w:shd w:val="clear" w:color="auto" w:fill="auto"/>
            <w:vAlign w:val="center"/>
          </w:tcPr>
          <w:p w14:paraId="49E97BD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2</w:t>
            </w:r>
          </w:p>
        </w:tc>
        <w:tc>
          <w:tcPr>
            <w:tcW w:w="960" w:type="dxa"/>
            <w:shd w:val="clear" w:color="auto" w:fill="auto"/>
            <w:vAlign w:val="center"/>
          </w:tcPr>
          <w:p w14:paraId="49FAC54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76E231F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二、外交支出</w:t>
            </w:r>
          </w:p>
        </w:tc>
        <w:tc>
          <w:tcPr>
            <w:tcW w:w="810" w:type="dxa"/>
            <w:shd w:val="clear" w:color="auto" w:fill="auto"/>
            <w:vAlign w:val="center"/>
          </w:tcPr>
          <w:p w14:paraId="78BE3C9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33</w:t>
            </w:r>
          </w:p>
        </w:tc>
        <w:tc>
          <w:tcPr>
            <w:tcW w:w="1163" w:type="dxa"/>
            <w:shd w:val="clear" w:color="auto" w:fill="auto"/>
            <w:vAlign w:val="center"/>
          </w:tcPr>
          <w:p w14:paraId="31D41B8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6330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1AE5945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三、国有资本经营预算财政拨款收入</w:t>
            </w:r>
          </w:p>
        </w:tc>
        <w:tc>
          <w:tcPr>
            <w:tcW w:w="750" w:type="dxa"/>
            <w:shd w:val="clear" w:color="auto" w:fill="auto"/>
            <w:vAlign w:val="center"/>
          </w:tcPr>
          <w:p w14:paraId="10A082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3</w:t>
            </w:r>
          </w:p>
        </w:tc>
        <w:tc>
          <w:tcPr>
            <w:tcW w:w="960" w:type="dxa"/>
            <w:shd w:val="clear" w:color="auto" w:fill="auto"/>
            <w:vAlign w:val="center"/>
          </w:tcPr>
          <w:p w14:paraId="71C594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102154E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三、国防支出</w:t>
            </w:r>
          </w:p>
        </w:tc>
        <w:tc>
          <w:tcPr>
            <w:tcW w:w="810" w:type="dxa"/>
            <w:shd w:val="clear" w:color="auto" w:fill="auto"/>
            <w:vAlign w:val="center"/>
          </w:tcPr>
          <w:p w14:paraId="534A47A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34</w:t>
            </w:r>
          </w:p>
        </w:tc>
        <w:tc>
          <w:tcPr>
            <w:tcW w:w="1163" w:type="dxa"/>
            <w:shd w:val="clear" w:color="auto" w:fill="auto"/>
            <w:vAlign w:val="center"/>
          </w:tcPr>
          <w:p w14:paraId="5FEB7FC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124E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7650A17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四、上级补助收入</w:t>
            </w:r>
          </w:p>
        </w:tc>
        <w:tc>
          <w:tcPr>
            <w:tcW w:w="750" w:type="dxa"/>
            <w:shd w:val="clear" w:color="auto" w:fill="auto"/>
            <w:vAlign w:val="center"/>
          </w:tcPr>
          <w:p w14:paraId="003F232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4</w:t>
            </w:r>
          </w:p>
        </w:tc>
        <w:tc>
          <w:tcPr>
            <w:tcW w:w="960" w:type="dxa"/>
            <w:shd w:val="clear" w:color="auto" w:fill="auto"/>
            <w:vAlign w:val="center"/>
          </w:tcPr>
          <w:p w14:paraId="56D408E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7F6C208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四、公共安全支出</w:t>
            </w:r>
          </w:p>
        </w:tc>
        <w:tc>
          <w:tcPr>
            <w:tcW w:w="810" w:type="dxa"/>
            <w:shd w:val="clear" w:color="auto" w:fill="auto"/>
            <w:vAlign w:val="center"/>
          </w:tcPr>
          <w:p w14:paraId="420ECE5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35</w:t>
            </w:r>
          </w:p>
        </w:tc>
        <w:tc>
          <w:tcPr>
            <w:tcW w:w="1163" w:type="dxa"/>
            <w:shd w:val="clear" w:color="auto" w:fill="auto"/>
            <w:vAlign w:val="center"/>
          </w:tcPr>
          <w:p w14:paraId="7BED8B0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0C99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4F545F8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五、事业收入</w:t>
            </w:r>
          </w:p>
        </w:tc>
        <w:tc>
          <w:tcPr>
            <w:tcW w:w="750" w:type="dxa"/>
            <w:shd w:val="clear" w:color="auto" w:fill="auto"/>
            <w:vAlign w:val="center"/>
          </w:tcPr>
          <w:p w14:paraId="1E3576E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5</w:t>
            </w:r>
          </w:p>
        </w:tc>
        <w:tc>
          <w:tcPr>
            <w:tcW w:w="960" w:type="dxa"/>
            <w:shd w:val="clear" w:color="auto" w:fill="auto"/>
            <w:vAlign w:val="center"/>
          </w:tcPr>
          <w:p w14:paraId="767F652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48D9257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五、教育支出</w:t>
            </w:r>
          </w:p>
        </w:tc>
        <w:tc>
          <w:tcPr>
            <w:tcW w:w="810" w:type="dxa"/>
            <w:shd w:val="clear" w:color="auto" w:fill="auto"/>
            <w:vAlign w:val="center"/>
          </w:tcPr>
          <w:p w14:paraId="0257470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36</w:t>
            </w:r>
          </w:p>
        </w:tc>
        <w:tc>
          <w:tcPr>
            <w:tcW w:w="1163" w:type="dxa"/>
            <w:shd w:val="clear" w:color="auto" w:fill="auto"/>
            <w:vAlign w:val="center"/>
          </w:tcPr>
          <w:p w14:paraId="693E447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1763.52</w:t>
            </w:r>
          </w:p>
        </w:tc>
      </w:tr>
      <w:tr w14:paraId="3A9D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6809299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六、经营收入</w:t>
            </w:r>
          </w:p>
        </w:tc>
        <w:tc>
          <w:tcPr>
            <w:tcW w:w="750" w:type="dxa"/>
            <w:shd w:val="clear" w:color="auto" w:fill="auto"/>
            <w:vAlign w:val="center"/>
          </w:tcPr>
          <w:p w14:paraId="325C711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6</w:t>
            </w:r>
          </w:p>
        </w:tc>
        <w:tc>
          <w:tcPr>
            <w:tcW w:w="960" w:type="dxa"/>
            <w:shd w:val="clear" w:color="auto" w:fill="auto"/>
            <w:vAlign w:val="center"/>
          </w:tcPr>
          <w:p w14:paraId="1FCA266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2C1C383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六、科学技术支出</w:t>
            </w:r>
          </w:p>
        </w:tc>
        <w:tc>
          <w:tcPr>
            <w:tcW w:w="810" w:type="dxa"/>
            <w:shd w:val="clear" w:color="auto" w:fill="auto"/>
            <w:vAlign w:val="center"/>
          </w:tcPr>
          <w:p w14:paraId="613AEE9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37</w:t>
            </w:r>
          </w:p>
        </w:tc>
        <w:tc>
          <w:tcPr>
            <w:tcW w:w="1163" w:type="dxa"/>
            <w:shd w:val="clear" w:color="auto" w:fill="auto"/>
            <w:vAlign w:val="center"/>
          </w:tcPr>
          <w:p w14:paraId="50925C9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4511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6FB91BE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七、附属单位上缴收入</w:t>
            </w:r>
          </w:p>
        </w:tc>
        <w:tc>
          <w:tcPr>
            <w:tcW w:w="750" w:type="dxa"/>
            <w:shd w:val="clear" w:color="auto" w:fill="auto"/>
            <w:vAlign w:val="center"/>
          </w:tcPr>
          <w:p w14:paraId="56F8C65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7</w:t>
            </w:r>
          </w:p>
        </w:tc>
        <w:tc>
          <w:tcPr>
            <w:tcW w:w="960" w:type="dxa"/>
            <w:shd w:val="clear" w:color="auto" w:fill="auto"/>
            <w:vAlign w:val="center"/>
          </w:tcPr>
          <w:p w14:paraId="286C0D9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650795A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七、文化旅游体育与传媒支出</w:t>
            </w:r>
          </w:p>
        </w:tc>
        <w:tc>
          <w:tcPr>
            <w:tcW w:w="810" w:type="dxa"/>
            <w:shd w:val="clear" w:color="auto" w:fill="auto"/>
            <w:vAlign w:val="center"/>
          </w:tcPr>
          <w:p w14:paraId="7E91C2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38</w:t>
            </w:r>
          </w:p>
        </w:tc>
        <w:tc>
          <w:tcPr>
            <w:tcW w:w="1163" w:type="dxa"/>
            <w:shd w:val="clear" w:color="auto" w:fill="auto"/>
            <w:vAlign w:val="center"/>
          </w:tcPr>
          <w:p w14:paraId="4FAAE0D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0037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131B43E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八、其他收入</w:t>
            </w:r>
          </w:p>
        </w:tc>
        <w:tc>
          <w:tcPr>
            <w:tcW w:w="750" w:type="dxa"/>
            <w:shd w:val="clear" w:color="auto" w:fill="auto"/>
            <w:vAlign w:val="center"/>
          </w:tcPr>
          <w:p w14:paraId="77164EB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8</w:t>
            </w:r>
          </w:p>
        </w:tc>
        <w:tc>
          <w:tcPr>
            <w:tcW w:w="960" w:type="dxa"/>
            <w:shd w:val="clear" w:color="auto" w:fill="auto"/>
            <w:vAlign w:val="center"/>
          </w:tcPr>
          <w:p w14:paraId="60C7345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40.8</w:t>
            </w:r>
          </w:p>
        </w:tc>
        <w:tc>
          <w:tcPr>
            <w:tcW w:w="3240" w:type="dxa"/>
            <w:shd w:val="clear" w:color="auto" w:fill="auto"/>
            <w:vAlign w:val="center"/>
          </w:tcPr>
          <w:p w14:paraId="4EF5AC1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八、社会保障和就业支出</w:t>
            </w:r>
          </w:p>
        </w:tc>
        <w:tc>
          <w:tcPr>
            <w:tcW w:w="810" w:type="dxa"/>
            <w:shd w:val="clear" w:color="auto" w:fill="auto"/>
            <w:vAlign w:val="center"/>
          </w:tcPr>
          <w:p w14:paraId="20BE2A9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39</w:t>
            </w:r>
          </w:p>
        </w:tc>
        <w:tc>
          <w:tcPr>
            <w:tcW w:w="1163" w:type="dxa"/>
            <w:shd w:val="clear" w:color="auto" w:fill="auto"/>
            <w:vAlign w:val="center"/>
          </w:tcPr>
          <w:p w14:paraId="7751B11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158.49</w:t>
            </w:r>
          </w:p>
        </w:tc>
      </w:tr>
      <w:tr w14:paraId="5355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2E8C243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6CE0D62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9</w:t>
            </w:r>
          </w:p>
        </w:tc>
        <w:tc>
          <w:tcPr>
            <w:tcW w:w="960" w:type="dxa"/>
            <w:shd w:val="clear" w:color="auto" w:fill="auto"/>
            <w:vAlign w:val="center"/>
          </w:tcPr>
          <w:p w14:paraId="4E694BC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2854310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九、卫生健康支出</w:t>
            </w:r>
          </w:p>
        </w:tc>
        <w:tc>
          <w:tcPr>
            <w:tcW w:w="810" w:type="dxa"/>
            <w:shd w:val="clear" w:color="auto" w:fill="auto"/>
            <w:vAlign w:val="center"/>
          </w:tcPr>
          <w:p w14:paraId="1DB569A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40</w:t>
            </w:r>
          </w:p>
        </w:tc>
        <w:tc>
          <w:tcPr>
            <w:tcW w:w="1163" w:type="dxa"/>
            <w:shd w:val="clear" w:color="auto" w:fill="auto"/>
            <w:vAlign w:val="center"/>
          </w:tcPr>
          <w:p w14:paraId="33C3812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4C2A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50D2385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44FBF9F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10</w:t>
            </w:r>
          </w:p>
        </w:tc>
        <w:tc>
          <w:tcPr>
            <w:tcW w:w="960" w:type="dxa"/>
            <w:shd w:val="clear" w:color="auto" w:fill="auto"/>
            <w:vAlign w:val="center"/>
          </w:tcPr>
          <w:p w14:paraId="1BC0339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073E3C3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十、节能环保支出</w:t>
            </w:r>
          </w:p>
        </w:tc>
        <w:tc>
          <w:tcPr>
            <w:tcW w:w="810" w:type="dxa"/>
            <w:shd w:val="clear" w:color="auto" w:fill="auto"/>
            <w:vAlign w:val="center"/>
          </w:tcPr>
          <w:p w14:paraId="0E4755A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41</w:t>
            </w:r>
          </w:p>
        </w:tc>
        <w:tc>
          <w:tcPr>
            <w:tcW w:w="1163" w:type="dxa"/>
            <w:shd w:val="clear" w:color="auto" w:fill="auto"/>
            <w:vAlign w:val="center"/>
          </w:tcPr>
          <w:p w14:paraId="1626D65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1DC4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3005BC7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679350C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11</w:t>
            </w:r>
          </w:p>
        </w:tc>
        <w:tc>
          <w:tcPr>
            <w:tcW w:w="960" w:type="dxa"/>
            <w:shd w:val="clear" w:color="auto" w:fill="auto"/>
            <w:vAlign w:val="center"/>
          </w:tcPr>
          <w:p w14:paraId="22D0BFD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6719384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十一、城乡社区支出</w:t>
            </w:r>
          </w:p>
        </w:tc>
        <w:tc>
          <w:tcPr>
            <w:tcW w:w="810" w:type="dxa"/>
            <w:shd w:val="clear" w:color="auto" w:fill="auto"/>
            <w:vAlign w:val="center"/>
          </w:tcPr>
          <w:p w14:paraId="7A2A9FF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42</w:t>
            </w:r>
          </w:p>
        </w:tc>
        <w:tc>
          <w:tcPr>
            <w:tcW w:w="1163" w:type="dxa"/>
            <w:shd w:val="clear" w:color="auto" w:fill="auto"/>
            <w:vAlign w:val="center"/>
          </w:tcPr>
          <w:p w14:paraId="1A30769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6D4B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3FEB743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504E59E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12</w:t>
            </w:r>
          </w:p>
        </w:tc>
        <w:tc>
          <w:tcPr>
            <w:tcW w:w="960" w:type="dxa"/>
            <w:shd w:val="clear" w:color="auto" w:fill="auto"/>
            <w:vAlign w:val="center"/>
          </w:tcPr>
          <w:p w14:paraId="3111F2A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04BEFD0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十二、农林水支出</w:t>
            </w:r>
          </w:p>
        </w:tc>
        <w:tc>
          <w:tcPr>
            <w:tcW w:w="810" w:type="dxa"/>
            <w:shd w:val="clear" w:color="auto" w:fill="auto"/>
            <w:vAlign w:val="center"/>
          </w:tcPr>
          <w:p w14:paraId="1254CCC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43</w:t>
            </w:r>
          </w:p>
        </w:tc>
        <w:tc>
          <w:tcPr>
            <w:tcW w:w="1163" w:type="dxa"/>
            <w:shd w:val="clear" w:color="auto" w:fill="auto"/>
            <w:vAlign w:val="center"/>
          </w:tcPr>
          <w:p w14:paraId="1DCDEFE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33B3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1740530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02EA81B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13</w:t>
            </w:r>
          </w:p>
        </w:tc>
        <w:tc>
          <w:tcPr>
            <w:tcW w:w="960" w:type="dxa"/>
            <w:shd w:val="clear" w:color="auto" w:fill="auto"/>
            <w:vAlign w:val="center"/>
          </w:tcPr>
          <w:p w14:paraId="029D544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400E691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十三、交通运输支出</w:t>
            </w:r>
          </w:p>
        </w:tc>
        <w:tc>
          <w:tcPr>
            <w:tcW w:w="810" w:type="dxa"/>
            <w:shd w:val="clear" w:color="auto" w:fill="auto"/>
            <w:vAlign w:val="center"/>
          </w:tcPr>
          <w:p w14:paraId="41980D4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44</w:t>
            </w:r>
          </w:p>
        </w:tc>
        <w:tc>
          <w:tcPr>
            <w:tcW w:w="1163" w:type="dxa"/>
            <w:shd w:val="clear" w:color="auto" w:fill="auto"/>
            <w:vAlign w:val="center"/>
          </w:tcPr>
          <w:p w14:paraId="6B3F094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57F5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5B209BB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405F836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14</w:t>
            </w:r>
          </w:p>
        </w:tc>
        <w:tc>
          <w:tcPr>
            <w:tcW w:w="960" w:type="dxa"/>
            <w:shd w:val="clear" w:color="auto" w:fill="auto"/>
            <w:vAlign w:val="center"/>
          </w:tcPr>
          <w:p w14:paraId="4AB1300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3A86BE8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十四、资源勘探工业信息等支出</w:t>
            </w:r>
          </w:p>
        </w:tc>
        <w:tc>
          <w:tcPr>
            <w:tcW w:w="810" w:type="dxa"/>
            <w:shd w:val="clear" w:color="auto" w:fill="auto"/>
            <w:vAlign w:val="center"/>
          </w:tcPr>
          <w:p w14:paraId="38E2A75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45</w:t>
            </w:r>
          </w:p>
        </w:tc>
        <w:tc>
          <w:tcPr>
            <w:tcW w:w="1163" w:type="dxa"/>
            <w:shd w:val="clear" w:color="auto" w:fill="auto"/>
            <w:vAlign w:val="center"/>
          </w:tcPr>
          <w:p w14:paraId="6488AAE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19F1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31BBF39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660128C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15</w:t>
            </w:r>
          </w:p>
        </w:tc>
        <w:tc>
          <w:tcPr>
            <w:tcW w:w="960" w:type="dxa"/>
            <w:shd w:val="clear" w:color="auto" w:fill="auto"/>
            <w:vAlign w:val="center"/>
          </w:tcPr>
          <w:p w14:paraId="02FCE75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07607F4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十五、商业服务业等支出</w:t>
            </w:r>
          </w:p>
        </w:tc>
        <w:tc>
          <w:tcPr>
            <w:tcW w:w="810" w:type="dxa"/>
            <w:shd w:val="clear" w:color="auto" w:fill="auto"/>
            <w:vAlign w:val="center"/>
          </w:tcPr>
          <w:p w14:paraId="678DD7F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46</w:t>
            </w:r>
          </w:p>
        </w:tc>
        <w:tc>
          <w:tcPr>
            <w:tcW w:w="1163" w:type="dxa"/>
            <w:shd w:val="clear" w:color="auto" w:fill="auto"/>
            <w:vAlign w:val="center"/>
          </w:tcPr>
          <w:p w14:paraId="08C55CC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0FBB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1ABAF03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3B2C314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16</w:t>
            </w:r>
          </w:p>
        </w:tc>
        <w:tc>
          <w:tcPr>
            <w:tcW w:w="960" w:type="dxa"/>
            <w:shd w:val="clear" w:color="auto" w:fill="auto"/>
            <w:vAlign w:val="center"/>
          </w:tcPr>
          <w:p w14:paraId="03A3169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2F69B69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十六、金融支出</w:t>
            </w:r>
          </w:p>
        </w:tc>
        <w:tc>
          <w:tcPr>
            <w:tcW w:w="810" w:type="dxa"/>
            <w:shd w:val="clear" w:color="auto" w:fill="auto"/>
            <w:vAlign w:val="center"/>
          </w:tcPr>
          <w:p w14:paraId="338AB65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47</w:t>
            </w:r>
          </w:p>
        </w:tc>
        <w:tc>
          <w:tcPr>
            <w:tcW w:w="1163" w:type="dxa"/>
            <w:shd w:val="clear" w:color="auto" w:fill="auto"/>
            <w:vAlign w:val="center"/>
          </w:tcPr>
          <w:p w14:paraId="32C6E98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7EB0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1C6C6CB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0155FC8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17</w:t>
            </w:r>
          </w:p>
        </w:tc>
        <w:tc>
          <w:tcPr>
            <w:tcW w:w="960" w:type="dxa"/>
            <w:shd w:val="clear" w:color="auto" w:fill="auto"/>
            <w:vAlign w:val="center"/>
          </w:tcPr>
          <w:p w14:paraId="64BC86E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1B10B67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十七、援助其他地区支出</w:t>
            </w:r>
          </w:p>
        </w:tc>
        <w:tc>
          <w:tcPr>
            <w:tcW w:w="810" w:type="dxa"/>
            <w:shd w:val="clear" w:color="auto" w:fill="auto"/>
            <w:vAlign w:val="center"/>
          </w:tcPr>
          <w:p w14:paraId="1B9531E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48</w:t>
            </w:r>
          </w:p>
        </w:tc>
        <w:tc>
          <w:tcPr>
            <w:tcW w:w="1163" w:type="dxa"/>
            <w:shd w:val="clear" w:color="auto" w:fill="auto"/>
            <w:vAlign w:val="center"/>
          </w:tcPr>
          <w:p w14:paraId="64FC7DB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6B5F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0F13D82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51AA99C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18</w:t>
            </w:r>
          </w:p>
        </w:tc>
        <w:tc>
          <w:tcPr>
            <w:tcW w:w="960" w:type="dxa"/>
            <w:shd w:val="clear" w:color="auto" w:fill="auto"/>
            <w:vAlign w:val="center"/>
          </w:tcPr>
          <w:p w14:paraId="725F2EE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41DE05D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十八、自然资源海洋气象等支出</w:t>
            </w:r>
          </w:p>
        </w:tc>
        <w:tc>
          <w:tcPr>
            <w:tcW w:w="810" w:type="dxa"/>
            <w:shd w:val="clear" w:color="auto" w:fill="auto"/>
            <w:vAlign w:val="center"/>
          </w:tcPr>
          <w:p w14:paraId="61E64D0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49</w:t>
            </w:r>
          </w:p>
        </w:tc>
        <w:tc>
          <w:tcPr>
            <w:tcW w:w="1163" w:type="dxa"/>
            <w:shd w:val="clear" w:color="auto" w:fill="auto"/>
            <w:vAlign w:val="center"/>
          </w:tcPr>
          <w:p w14:paraId="038E16A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16EF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5ABFD90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46150F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19</w:t>
            </w:r>
          </w:p>
        </w:tc>
        <w:tc>
          <w:tcPr>
            <w:tcW w:w="960" w:type="dxa"/>
            <w:shd w:val="clear" w:color="auto" w:fill="auto"/>
            <w:vAlign w:val="center"/>
          </w:tcPr>
          <w:p w14:paraId="3871C6E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12CF553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十九、住房保障支出</w:t>
            </w:r>
          </w:p>
        </w:tc>
        <w:tc>
          <w:tcPr>
            <w:tcW w:w="810" w:type="dxa"/>
            <w:shd w:val="clear" w:color="auto" w:fill="auto"/>
            <w:vAlign w:val="center"/>
          </w:tcPr>
          <w:p w14:paraId="63FB020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50</w:t>
            </w:r>
          </w:p>
        </w:tc>
        <w:tc>
          <w:tcPr>
            <w:tcW w:w="1163" w:type="dxa"/>
            <w:shd w:val="clear" w:color="auto" w:fill="auto"/>
            <w:vAlign w:val="center"/>
          </w:tcPr>
          <w:p w14:paraId="4DB0E5D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5E21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1595C8D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2786512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20</w:t>
            </w:r>
          </w:p>
        </w:tc>
        <w:tc>
          <w:tcPr>
            <w:tcW w:w="960" w:type="dxa"/>
            <w:shd w:val="clear" w:color="auto" w:fill="auto"/>
            <w:vAlign w:val="center"/>
          </w:tcPr>
          <w:p w14:paraId="2FE09C4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59C087B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二十、粮油物资储备支出</w:t>
            </w:r>
          </w:p>
        </w:tc>
        <w:tc>
          <w:tcPr>
            <w:tcW w:w="810" w:type="dxa"/>
            <w:shd w:val="clear" w:color="auto" w:fill="auto"/>
            <w:vAlign w:val="center"/>
          </w:tcPr>
          <w:p w14:paraId="5DE459E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51</w:t>
            </w:r>
          </w:p>
        </w:tc>
        <w:tc>
          <w:tcPr>
            <w:tcW w:w="1163" w:type="dxa"/>
            <w:shd w:val="clear" w:color="auto" w:fill="auto"/>
            <w:vAlign w:val="center"/>
          </w:tcPr>
          <w:p w14:paraId="545D7E2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6F3A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16" w:type="dxa"/>
            <w:shd w:val="clear" w:color="auto" w:fill="auto"/>
            <w:vAlign w:val="center"/>
          </w:tcPr>
          <w:p w14:paraId="23DE9FB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2BBAB11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21</w:t>
            </w:r>
          </w:p>
        </w:tc>
        <w:tc>
          <w:tcPr>
            <w:tcW w:w="960" w:type="dxa"/>
            <w:shd w:val="clear" w:color="auto" w:fill="auto"/>
            <w:vAlign w:val="center"/>
          </w:tcPr>
          <w:p w14:paraId="20CFF86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6104586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二十一、国有资本经营预算支出</w:t>
            </w:r>
          </w:p>
        </w:tc>
        <w:tc>
          <w:tcPr>
            <w:tcW w:w="810" w:type="dxa"/>
            <w:shd w:val="clear" w:color="auto" w:fill="auto"/>
            <w:vAlign w:val="center"/>
          </w:tcPr>
          <w:p w14:paraId="4C3B9C1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52</w:t>
            </w:r>
          </w:p>
        </w:tc>
        <w:tc>
          <w:tcPr>
            <w:tcW w:w="1163" w:type="dxa"/>
            <w:shd w:val="clear" w:color="auto" w:fill="auto"/>
            <w:vAlign w:val="center"/>
          </w:tcPr>
          <w:p w14:paraId="324937E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51AA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16" w:type="dxa"/>
            <w:shd w:val="clear" w:color="auto" w:fill="auto"/>
            <w:vAlign w:val="center"/>
          </w:tcPr>
          <w:p w14:paraId="3B2A2C5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7BBC57B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22</w:t>
            </w:r>
          </w:p>
        </w:tc>
        <w:tc>
          <w:tcPr>
            <w:tcW w:w="960" w:type="dxa"/>
            <w:shd w:val="clear" w:color="auto" w:fill="auto"/>
            <w:vAlign w:val="center"/>
          </w:tcPr>
          <w:p w14:paraId="7FC389A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453BBF2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二十二、灾害防治及应急管理支出</w:t>
            </w:r>
          </w:p>
        </w:tc>
        <w:tc>
          <w:tcPr>
            <w:tcW w:w="810" w:type="dxa"/>
            <w:shd w:val="clear" w:color="auto" w:fill="auto"/>
            <w:vAlign w:val="center"/>
          </w:tcPr>
          <w:p w14:paraId="2403D00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53</w:t>
            </w:r>
          </w:p>
        </w:tc>
        <w:tc>
          <w:tcPr>
            <w:tcW w:w="1163" w:type="dxa"/>
            <w:shd w:val="clear" w:color="auto" w:fill="auto"/>
            <w:vAlign w:val="center"/>
          </w:tcPr>
          <w:p w14:paraId="1D6479B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0CB8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06800B6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2975EE4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23</w:t>
            </w:r>
          </w:p>
        </w:tc>
        <w:tc>
          <w:tcPr>
            <w:tcW w:w="960" w:type="dxa"/>
            <w:shd w:val="clear" w:color="auto" w:fill="auto"/>
            <w:vAlign w:val="center"/>
          </w:tcPr>
          <w:p w14:paraId="7A855A0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154469A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二十三、其他支出</w:t>
            </w:r>
          </w:p>
        </w:tc>
        <w:tc>
          <w:tcPr>
            <w:tcW w:w="810" w:type="dxa"/>
            <w:shd w:val="clear" w:color="auto" w:fill="auto"/>
            <w:vAlign w:val="center"/>
          </w:tcPr>
          <w:p w14:paraId="0DA2D9D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54</w:t>
            </w:r>
          </w:p>
        </w:tc>
        <w:tc>
          <w:tcPr>
            <w:tcW w:w="1163" w:type="dxa"/>
            <w:shd w:val="clear" w:color="auto" w:fill="auto"/>
            <w:vAlign w:val="center"/>
          </w:tcPr>
          <w:p w14:paraId="6A8D165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0C81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545ECE28">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auto"/>
                <w:sz w:val="21"/>
                <w:szCs w:val="21"/>
                <w:u w:val="none"/>
              </w:rPr>
            </w:pPr>
          </w:p>
        </w:tc>
        <w:tc>
          <w:tcPr>
            <w:tcW w:w="750" w:type="dxa"/>
            <w:shd w:val="clear" w:color="auto" w:fill="auto"/>
            <w:vAlign w:val="center"/>
          </w:tcPr>
          <w:p w14:paraId="335789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24</w:t>
            </w:r>
          </w:p>
        </w:tc>
        <w:tc>
          <w:tcPr>
            <w:tcW w:w="960" w:type="dxa"/>
            <w:shd w:val="clear" w:color="auto" w:fill="auto"/>
            <w:vAlign w:val="center"/>
          </w:tcPr>
          <w:p w14:paraId="1E740E0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21D3C27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二十四、债务还本支出</w:t>
            </w:r>
          </w:p>
        </w:tc>
        <w:tc>
          <w:tcPr>
            <w:tcW w:w="810" w:type="dxa"/>
            <w:shd w:val="clear" w:color="auto" w:fill="auto"/>
            <w:vAlign w:val="center"/>
          </w:tcPr>
          <w:p w14:paraId="666BD38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55</w:t>
            </w:r>
          </w:p>
        </w:tc>
        <w:tc>
          <w:tcPr>
            <w:tcW w:w="1163" w:type="dxa"/>
            <w:shd w:val="clear" w:color="auto" w:fill="auto"/>
            <w:vAlign w:val="center"/>
          </w:tcPr>
          <w:p w14:paraId="3DAA5D9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767F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53149EC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5E93554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25</w:t>
            </w:r>
          </w:p>
        </w:tc>
        <w:tc>
          <w:tcPr>
            <w:tcW w:w="960" w:type="dxa"/>
            <w:shd w:val="clear" w:color="auto" w:fill="auto"/>
            <w:vAlign w:val="center"/>
          </w:tcPr>
          <w:p w14:paraId="3626851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75886A2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二十五、债务付息支出</w:t>
            </w:r>
          </w:p>
        </w:tc>
        <w:tc>
          <w:tcPr>
            <w:tcW w:w="810" w:type="dxa"/>
            <w:shd w:val="clear" w:color="auto" w:fill="auto"/>
            <w:vAlign w:val="center"/>
          </w:tcPr>
          <w:p w14:paraId="43CF3D4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56</w:t>
            </w:r>
          </w:p>
        </w:tc>
        <w:tc>
          <w:tcPr>
            <w:tcW w:w="1163" w:type="dxa"/>
            <w:shd w:val="clear" w:color="auto" w:fill="auto"/>
            <w:vAlign w:val="center"/>
          </w:tcPr>
          <w:p w14:paraId="530433E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420C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08BBFE9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7DE0254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26</w:t>
            </w:r>
          </w:p>
        </w:tc>
        <w:tc>
          <w:tcPr>
            <w:tcW w:w="960" w:type="dxa"/>
            <w:shd w:val="clear" w:color="auto" w:fill="auto"/>
            <w:vAlign w:val="center"/>
          </w:tcPr>
          <w:p w14:paraId="516D67F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7DB769C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二十六、抗疫特别国债安排的支出</w:t>
            </w:r>
          </w:p>
        </w:tc>
        <w:tc>
          <w:tcPr>
            <w:tcW w:w="810" w:type="dxa"/>
            <w:shd w:val="clear" w:color="auto" w:fill="auto"/>
            <w:vAlign w:val="center"/>
          </w:tcPr>
          <w:p w14:paraId="4F4E810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57</w:t>
            </w:r>
          </w:p>
        </w:tc>
        <w:tc>
          <w:tcPr>
            <w:tcW w:w="1163" w:type="dxa"/>
            <w:shd w:val="clear" w:color="auto" w:fill="auto"/>
            <w:vAlign w:val="center"/>
          </w:tcPr>
          <w:p w14:paraId="118805F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47B6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165975E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snapToGrid w:val="0"/>
                <w:color w:val="auto"/>
                <w:kern w:val="0"/>
                <w:sz w:val="21"/>
                <w:szCs w:val="21"/>
                <w:u w:val="none"/>
                <w:lang w:val="en-US" w:eastAsia="zh-CN" w:bidi="ar"/>
              </w:rPr>
              <w:t>本年收入合计</w:t>
            </w:r>
          </w:p>
        </w:tc>
        <w:tc>
          <w:tcPr>
            <w:tcW w:w="750" w:type="dxa"/>
            <w:shd w:val="clear" w:color="auto" w:fill="auto"/>
            <w:vAlign w:val="center"/>
          </w:tcPr>
          <w:p w14:paraId="0289576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27</w:t>
            </w:r>
          </w:p>
        </w:tc>
        <w:tc>
          <w:tcPr>
            <w:tcW w:w="960" w:type="dxa"/>
            <w:shd w:val="clear" w:color="auto" w:fill="auto"/>
            <w:vAlign w:val="center"/>
          </w:tcPr>
          <w:p w14:paraId="273F576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1922.01</w:t>
            </w:r>
          </w:p>
        </w:tc>
        <w:tc>
          <w:tcPr>
            <w:tcW w:w="3240" w:type="dxa"/>
            <w:shd w:val="clear" w:color="auto" w:fill="auto"/>
            <w:vAlign w:val="center"/>
          </w:tcPr>
          <w:p w14:paraId="00A6F8E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snapToGrid w:val="0"/>
                <w:color w:val="auto"/>
                <w:kern w:val="0"/>
                <w:sz w:val="21"/>
                <w:szCs w:val="21"/>
                <w:u w:val="none"/>
                <w:lang w:val="en-US" w:eastAsia="zh-CN" w:bidi="ar"/>
              </w:rPr>
              <w:t>本年支出合计</w:t>
            </w:r>
          </w:p>
        </w:tc>
        <w:tc>
          <w:tcPr>
            <w:tcW w:w="810" w:type="dxa"/>
            <w:shd w:val="clear" w:color="auto" w:fill="auto"/>
            <w:vAlign w:val="center"/>
          </w:tcPr>
          <w:p w14:paraId="04F47E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58</w:t>
            </w:r>
          </w:p>
        </w:tc>
        <w:tc>
          <w:tcPr>
            <w:tcW w:w="1163" w:type="dxa"/>
            <w:shd w:val="clear" w:color="auto" w:fill="auto"/>
            <w:vAlign w:val="center"/>
          </w:tcPr>
          <w:p w14:paraId="161241A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1922.01</w:t>
            </w:r>
          </w:p>
        </w:tc>
      </w:tr>
      <w:tr w14:paraId="29B9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561F281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使用非财政拨款结余</w:t>
            </w:r>
          </w:p>
        </w:tc>
        <w:tc>
          <w:tcPr>
            <w:tcW w:w="750" w:type="dxa"/>
            <w:shd w:val="clear" w:color="auto" w:fill="auto"/>
            <w:vAlign w:val="center"/>
          </w:tcPr>
          <w:p w14:paraId="3211B21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28</w:t>
            </w:r>
          </w:p>
        </w:tc>
        <w:tc>
          <w:tcPr>
            <w:tcW w:w="960" w:type="dxa"/>
            <w:shd w:val="clear" w:color="auto" w:fill="auto"/>
            <w:vAlign w:val="center"/>
          </w:tcPr>
          <w:p w14:paraId="33E08C1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06E7492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结余分配</w:t>
            </w:r>
          </w:p>
        </w:tc>
        <w:tc>
          <w:tcPr>
            <w:tcW w:w="810" w:type="dxa"/>
            <w:shd w:val="clear" w:color="auto" w:fill="auto"/>
            <w:vAlign w:val="center"/>
          </w:tcPr>
          <w:p w14:paraId="5CCC4E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59</w:t>
            </w:r>
          </w:p>
        </w:tc>
        <w:tc>
          <w:tcPr>
            <w:tcW w:w="1163" w:type="dxa"/>
            <w:shd w:val="clear" w:color="auto" w:fill="auto"/>
            <w:vAlign w:val="center"/>
          </w:tcPr>
          <w:p w14:paraId="01C026A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0CFD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6B2FE14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年初结转和结余</w:t>
            </w:r>
          </w:p>
        </w:tc>
        <w:tc>
          <w:tcPr>
            <w:tcW w:w="750" w:type="dxa"/>
            <w:shd w:val="clear" w:color="auto" w:fill="auto"/>
            <w:vAlign w:val="center"/>
          </w:tcPr>
          <w:p w14:paraId="1363AD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29</w:t>
            </w:r>
          </w:p>
        </w:tc>
        <w:tc>
          <w:tcPr>
            <w:tcW w:w="960" w:type="dxa"/>
            <w:shd w:val="clear" w:color="auto" w:fill="auto"/>
            <w:vAlign w:val="center"/>
          </w:tcPr>
          <w:p w14:paraId="12F61CE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03A9636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年末结转和结余</w:t>
            </w:r>
          </w:p>
        </w:tc>
        <w:tc>
          <w:tcPr>
            <w:tcW w:w="810" w:type="dxa"/>
            <w:shd w:val="clear" w:color="auto" w:fill="auto"/>
            <w:vAlign w:val="center"/>
          </w:tcPr>
          <w:p w14:paraId="08DC816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60</w:t>
            </w:r>
          </w:p>
        </w:tc>
        <w:tc>
          <w:tcPr>
            <w:tcW w:w="1163" w:type="dxa"/>
            <w:shd w:val="clear" w:color="auto" w:fill="auto"/>
            <w:vAlign w:val="center"/>
          </w:tcPr>
          <w:p w14:paraId="6B8A2B9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r>
      <w:tr w14:paraId="6713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16" w:type="dxa"/>
            <w:shd w:val="clear" w:color="auto" w:fill="auto"/>
            <w:vAlign w:val="center"/>
          </w:tcPr>
          <w:p w14:paraId="30A7A22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2A79B84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30</w:t>
            </w:r>
          </w:p>
        </w:tc>
        <w:tc>
          <w:tcPr>
            <w:tcW w:w="960" w:type="dxa"/>
            <w:shd w:val="clear" w:color="auto" w:fill="auto"/>
            <w:vAlign w:val="center"/>
          </w:tcPr>
          <w:p w14:paraId="37CF29B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rPr>
            </w:pPr>
          </w:p>
        </w:tc>
        <w:tc>
          <w:tcPr>
            <w:tcW w:w="3240" w:type="dxa"/>
            <w:shd w:val="clear" w:color="auto" w:fill="auto"/>
            <w:vAlign w:val="center"/>
          </w:tcPr>
          <w:p w14:paraId="05F2D7A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c>
          <w:tcPr>
            <w:tcW w:w="810" w:type="dxa"/>
            <w:shd w:val="clear" w:color="auto" w:fill="auto"/>
            <w:vAlign w:val="center"/>
          </w:tcPr>
          <w:p w14:paraId="11F5FC3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61</w:t>
            </w:r>
          </w:p>
        </w:tc>
        <w:tc>
          <w:tcPr>
            <w:tcW w:w="1163" w:type="dxa"/>
            <w:shd w:val="clear" w:color="auto" w:fill="auto"/>
            <w:vAlign w:val="center"/>
          </w:tcPr>
          <w:p w14:paraId="3F4CF85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21"/>
                <w:szCs w:val="21"/>
                <w:u w:val="none"/>
              </w:rPr>
            </w:pPr>
          </w:p>
        </w:tc>
      </w:tr>
      <w:tr w14:paraId="649B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616" w:type="dxa"/>
            <w:shd w:val="clear" w:color="auto" w:fill="auto"/>
            <w:vAlign w:val="center"/>
          </w:tcPr>
          <w:p w14:paraId="451AD75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snapToGrid w:val="0"/>
                <w:color w:val="auto"/>
                <w:kern w:val="0"/>
                <w:sz w:val="21"/>
                <w:szCs w:val="21"/>
                <w:u w:val="none"/>
                <w:lang w:val="en-US" w:eastAsia="zh-CN" w:bidi="ar"/>
              </w:rPr>
              <w:t>总计</w:t>
            </w:r>
          </w:p>
        </w:tc>
        <w:tc>
          <w:tcPr>
            <w:tcW w:w="750" w:type="dxa"/>
            <w:shd w:val="clear" w:color="auto" w:fill="auto"/>
            <w:vAlign w:val="center"/>
          </w:tcPr>
          <w:p w14:paraId="0199F87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31</w:t>
            </w:r>
          </w:p>
        </w:tc>
        <w:tc>
          <w:tcPr>
            <w:tcW w:w="960" w:type="dxa"/>
            <w:shd w:val="clear" w:color="auto" w:fill="auto"/>
            <w:vAlign w:val="center"/>
          </w:tcPr>
          <w:p w14:paraId="7967225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1922.01</w:t>
            </w:r>
          </w:p>
        </w:tc>
        <w:tc>
          <w:tcPr>
            <w:tcW w:w="3240" w:type="dxa"/>
            <w:shd w:val="clear" w:color="auto" w:fill="auto"/>
            <w:vAlign w:val="center"/>
          </w:tcPr>
          <w:p w14:paraId="5988888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snapToGrid w:val="0"/>
                <w:color w:val="auto"/>
                <w:kern w:val="0"/>
                <w:sz w:val="21"/>
                <w:szCs w:val="21"/>
                <w:u w:val="none"/>
                <w:lang w:val="en-US" w:eastAsia="zh-CN" w:bidi="ar"/>
              </w:rPr>
              <w:t>总计</w:t>
            </w:r>
          </w:p>
        </w:tc>
        <w:tc>
          <w:tcPr>
            <w:tcW w:w="810" w:type="dxa"/>
            <w:shd w:val="clear" w:color="auto" w:fill="auto"/>
            <w:vAlign w:val="center"/>
          </w:tcPr>
          <w:p w14:paraId="74A352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62</w:t>
            </w:r>
          </w:p>
        </w:tc>
        <w:tc>
          <w:tcPr>
            <w:tcW w:w="1163" w:type="dxa"/>
            <w:shd w:val="clear" w:color="auto" w:fill="auto"/>
            <w:vAlign w:val="center"/>
          </w:tcPr>
          <w:p w14:paraId="62956F9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1922.01</w:t>
            </w:r>
          </w:p>
        </w:tc>
      </w:tr>
    </w:tbl>
    <w:p w14:paraId="7C01BD30">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 xml:space="preserve">注：1.本表反映部门本年度的总收支和年末结转结余情况。     </w:t>
      </w:r>
    </w:p>
    <w:p w14:paraId="0790048B">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 xml:space="preserve">    2.本套报表金额单位转换时可能存在尾数误差。   </w:t>
      </w:r>
    </w:p>
    <w:p w14:paraId="55317175">
      <w:pPr>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br w:type="page"/>
      </w:r>
    </w:p>
    <w:p w14:paraId="55EFE0E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color w:val="auto"/>
          <w:spacing w:val="0"/>
          <w:w w:val="100"/>
          <w:position w:val="0"/>
          <w:sz w:val="32"/>
          <w:szCs w:val="32"/>
          <w:lang w:val="en-US" w:eastAsia="zh-CN"/>
        </w:rPr>
      </w:pPr>
      <w:r>
        <w:rPr>
          <w:rFonts w:hint="default" w:ascii="Times New Roman" w:hAnsi="Times New Roman" w:eastAsia="黑体" w:cs="Times New Roman"/>
          <w:color w:val="auto"/>
          <w:spacing w:val="0"/>
          <w:w w:val="100"/>
          <w:position w:val="0"/>
          <w:sz w:val="32"/>
          <w:szCs w:val="32"/>
          <w:lang w:val="en-US" w:eastAsia="zh-CN"/>
        </w:rPr>
        <w:t>202</w:t>
      </w:r>
      <w:r>
        <w:rPr>
          <w:rFonts w:hint="eastAsia" w:ascii="Times New Roman" w:hAnsi="Times New Roman" w:eastAsia="黑体" w:cs="Times New Roman"/>
          <w:color w:val="auto"/>
          <w:spacing w:val="0"/>
          <w:w w:val="100"/>
          <w:position w:val="0"/>
          <w:sz w:val="32"/>
          <w:szCs w:val="32"/>
          <w:lang w:val="en-US" w:eastAsia="zh-CN"/>
        </w:rPr>
        <w:t>4</w:t>
      </w:r>
      <w:r>
        <w:rPr>
          <w:rFonts w:hint="default" w:ascii="Times New Roman" w:hAnsi="Times New Roman" w:eastAsia="黑体" w:cs="Times New Roman"/>
          <w:color w:val="auto"/>
          <w:spacing w:val="0"/>
          <w:w w:val="100"/>
          <w:position w:val="0"/>
          <w:sz w:val="32"/>
          <w:szCs w:val="32"/>
          <w:lang w:val="en-US" w:eastAsia="zh-CN"/>
        </w:rPr>
        <w:t>年度收入决算表</w:t>
      </w:r>
    </w:p>
    <w:p w14:paraId="225623CF">
      <w:pPr>
        <w:pStyle w:val="2"/>
        <w:jc w:val="right"/>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公开02表</w:t>
      </w:r>
    </w:p>
    <w:p w14:paraId="44094B7B">
      <w:pPr>
        <w:pStyle w:val="2"/>
        <w:ind w:left="0" w:leftChars="0" w:firstLine="0" w:firstLineChars="0"/>
        <w:jc w:val="right"/>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4"/>
          <w:szCs w:val="24"/>
          <w:lang w:val="en-US" w:eastAsia="zh-CN" w:bidi="ar-SA"/>
        </w:rPr>
        <w:t>部门：</w:t>
      </w:r>
      <w:r>
        <w:rPr>
          <w:rFonts w:hint="eastAsia" w:ascii="Times New Roman" w:hAnsi="Times New Roman" w:cs="Times New Roman"/>
          <w:bCs/>
          <w:snapToGrid w:val="0"/>
          <w:color w:val="auto"/>
          <w:spacing w:val="0"/>
          <w:w w:val="100"/>
          <w:kern w:val="0"/>
          <w:position w:val="0"/>
          <w:sz w:val="24"/>
          <w:szCs w:val="24"/>
          <w:lang w:val="en-US" w:eastAsia="zh-CN" w:bidi="ar-SA"/>
        </w:rPr>
        <w:t>武汉东湖新技术开发区龙泉中学</w:t>
      </w: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 xml:space="preserve">                       </w:t>
      </w:r>
      <w:r>
        <w:rPr>
          <w:rFonts w:hint="default" w:ascii="Times New Roman" w:hAnsi="Times New Roman" w:cs="Times New Roman"/>
          <w:bCs/>
          <w:snapToGrid w:val="0"/>
          <w:color w:val="auto"/>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 xml:space="preserve">             单位：万元</w:t>
      </w:r>
    </w:p>
    <w:tbl>
      <w:tblPr>
        <w:tblStyle w:val="8"/>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2031"/>
        <w:gridCol w:w="990"/>
        <w:gridCol w:w="1005"/>
        <w:gridCol w:w="540"/>
        <w:gridCol w:w="765"/>
        <w:gridCol w:w="930"/>
        <w:gridCol w:w="764"/>
        <w:gridCol w:w="792"/>
      </w:tblGrid>
      <w:tr w14:paraId="7082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309" w:type="dxa"/>
            <w:gridSpan w:val="4"/>
            <w:shd w:val="clear" w:color="auto" w:fill="auto"/>
            <w:vAlign w:val="center"/>
          </w:tcPr>
          <w:p w14:paraId="626512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项   目</w:t>
            </w:r>
          </w:p>
        </w:tc>
        <w:tc>
          <w:tcPr>
            <w:tcW w:w="990" w:type="dxa"/>
            <w:vMerge w:val="restart"/>
            <w:shd w:val="clear" w:color="auto" w:fill="auto"/>
            <w:vAlign w:val="center"/>
          </w:tcPr>
          <w:p w14:paraId="2A3AFF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本年收入合计</w:t>
            </w:r>
          </w:p>
        </w:tc>
        <w:tc>
          <w:tcPr>
            <w:tcW w:w="1005" w:type="dxa"/>
            <w:vMerge w:val="restart"/>
            <w:shd w:val="clear" w:color="auto" w:fill="auto"/>
            <w:vAlign w:val="center"/>
          </w:tcPr>
          <w:p w14:paraId="586488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财政拨款收入</w:t>
            </w:r>
          </w:p>
        </w:tc>
        <w:tc>
          <w:tcPr>
            <w:tcW w:w="540" w:type="dxa"/>
            <w:vMerge w:val="restart"/>
            <w:shd w:val="clear" w:color="auto" w:fill="auto"/>
            <w:vAlign w:val="center"/>
          </w:tcPr>
          <w:p w14:paraId="48609E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上级补助收入</w:t>
            </w:r>
          </w:p>
        </w:tc>
        <w:tc>
          <w:tcPr>
            <w:tcW w:w="765" w:type="dxa"/>
            <w:vMerge w:val="restart"/>
            <w:shd w:val="clear" w:color="auto" w:fill="auto"/>
            <w:vAlign w:val="center"/>
          </w:tcPr>
          <w:p w14:paraId="6C4CE3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事业收入</w:t>
            </w:r>
          </w:p>
        </w:tc>
        <w:tc>
          <w:tcPr>
            <w:tcW w:w="930" w:type="dxa"/>
            <w:vMerge w:val="restart"/>
            <w:shd w:val="clear" w:color="auto" w:fill="auto"/>
            <w:vAlign w:val="center"/>
          </w:tcPr>
          <w:p w14:paraId="77DE8E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经营收入</w:t>
            </w:r>
          </w:p>
        </w:tc>
        <w:tc>
          <w:tcPr>
            <w:tcW w:w="764" w:type="dxa"/>
            <w:vMerge w:val="restart"/>
            <w:shd w:val="clear" w:color="auto" w:fill="auto"/>
            <w:vAlign w:val="center"/>
          </w:tcPr>
          <w:p w14:paraId="44DAEC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附属单位上缴收入</w:t>
            </w:r>
          </w:p>
        </w:tc>
        <w:tc>
          <w:tcPr>
            <w:tcW w:w="792" w:type="dxa"/>
            <w:vMerge w:val="restart"/>
            <w:shd w:val="clear" w:color="auto" w:fill="auto"/>
            <w:vAlign w:val="center"/>
          </w:tcPr>
          <w:p w14:paraId="05837B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其他收入</w:t>
            </w:r>
          </w:p>
        </w:tc>
      </w:tr>
      <w:tr w14:paraId="253C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restart"/>
            <w:shd w:val="clear" w:color="auto" w:fill="auto"/>
            <w:vAlign w:val="center"/>
          </w:tcPr>
          <w:p w14:paraId="76D238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auto"/>
                <w:kern w:val="0"/>
                <w:sz w:val="21"/>
                <w:szCs w:val="21"/>
                <w:u w:val="none"/>
                <w:lang w:val="en-US" w:eastAsia="zh-CN" w:bidi="ar"/>
              </w:rPr>
              <w:br w:type="textWrapping"/>
            </w:r>
            <w:r>
              <w:rPr>
                <w:rFonts w:hint="default" w:ascii="Times New Roman" w:hAnsi="Times New Roman" w:eastAsia="宋体" w:cs="Times New Roman"/>
                <w:i w:val="0"/>
                <w:iCs w:val="0"/>
                <w:snapToGrid w:val="0"/>
                <w:color w:val="auto"/>
                <w:kern w:val="0"/>
                <w:sz w:val="21"/>
                <w:szCs w:val="21"/>
                <w:u w:val="none"/>
                <w:lang w:val="en-US" w:eastAsia="zh-CN" w:bidi="ar"/>
              </w:rPr>
              <w:t>科目编码</w:t>
            </w:r>
          </w:p>
        </w:tc>
        <w:tc>
          <w:tcPr>
            <w:tcW w:w="2031" w:type="dxa"/>
            <w:vMerge w:val="restart"/>
            <w:shd w:val="clear" w:color="auto" w:fill="auto"/>
            <w:vAlign w:val="center"/>
          </w:tcPr>
          <w:p w14:paraId="1F8DD8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科目名称</w:t>
            </w:r>
          </w:p>
        </w:tc>
        <w:tc>
          <w:tcPr>
            <w:tcW w:w="990" w:type="dxa"/>
            <w:vMerge w:val="continue"/>
            <w:shd w:val="clear" w:color="auto" w:fill="auto"/>
            <w:vAlign w:val="center"/>
          </w:tcPr>
          <w:p w14:paraId="44DF265F">
            <w:pPr>
              <w:jc w:val="center"/>
              <w:rPr>
                <w:rFonts w:hint="default" w:ascii="Times New Roman" w:hAnsi="Times New Roman" w:eastAsia="宋体" w:cs="Times New Roman"/>
                <w:i w:val="0"/>
                <w:iCs w:val="0"/>
                <w:color w:val="auto"/>
                <w:sz w:val="21"/>
                <w:szCs w:val="21"/>
                <w:u w:val="none"/>
              </w:rPr>
            </w:pPr>
          </w:p>
        </w:tc>
        <w:tc>
          <w:tcPr>
            <w:tcW w:w="1005" w:type="dxa"/>
            <w:vMerge w:val="continue"/>
            <w:shd w:val="clear" w:color="auto" w:fill="auto"/>
            <w:vAlign w:val="center"/>
          </w:tcPr>
          <w:p w14:paraId="283172F5">
            <w:pPr>
              <w:jc w:val="center"/>
              <w:rPr>
                <w:rFonts w:hint="default" w:ascii="Times New Roman" w:hAnsi="Times New Roman" w:eastAsia="宋体" w:cs="Times New Roman"/>
                <w:i w:val="0"/>
                <w:iCs w:val="0"/>
                <w:color w:val="auto"/>
                <w:sz w:val="21"/>
                <w:szCs w:val="21"/>
                <w:u w:val="none"/>
              </w:rPr>
            </w:pPr>
          </w:p>
        </w:tc>
        <w:tc>
          <w:tcPr>
            <w:tcW w:w="540" w:type="dxa"/>
            <w:vMerge w:val="continue"/>
            <w:shd w:val="clear" w:color="auto" w:fill="auto"/>
            <w:vAlign w:val="center"/>
          </w:tcPr>
          <w:p w14:paraId="1847C17A">
            <w:pPr>
              <w:jc w:val="center"/>
              <w:rPr>
                <w:rFonts w:hint="default" w:ascii="Times New Roman" w:hAnsi="Times New Roman" w:eastAsia="宋体" w:cs="Times New Roman"/>
                <w:i w:val="0"/>
                <w:iCs w:val="0"/>
                <w:color w:val="auto"/>
                <w:sz w:val="21"/>
                <w:szCs w:val="21"/>
                <w:u w:val="none"/>
              </w:rPr>
            </w:pPr>
          </w:p>
        </w:tc>
        <w:tc>
          <w:tcPr>
            <w:tcW w:w="765" w:type="dxa"/>
            <w:vMerge w:val="continue"/>
            <w:shd w:val="clear" w:color="auto" w:fill="auto"/>
            <w:vAlign w:val="center"/>
          </w:tcPr>
          <w:p w14:paraId="314BD25F">
            <w:pPr>
              <w:jc w:val="center"/>
              <w:rPr>
                <w:rFonts w:hint="default" w:ascii="Times New Roman" w:hAnsi="Times New Roman" w:eastAsia="宋体" w:cs="Times New Roman"/>
                <w:i w:val="0"/>
                <w:iCs w:val="0"/>
                <w:color w:val="auto"/>
                <w:sz w:val="21"/>
                <w:szCs w:val="21"/>
                <w:u w:val="none"/>
              </w:rPr>
            </w:pPr>
          </w:p>
        </w:tc>
        <w:tc>
          <w:tcPr>
            <w:tcW w:w="930" w:type="dxa"/>
            <w:vMerge w:val="continue"/>
            <w:shd w:val="clear" w:color="auto" w:fill="auto"/>
            <w:vAlign w:val="center"/>
          </w:tcPr>
          <w:p w14:paraId="30AA3BDF">
            <w:pPr>
              <w:jc w:val="center"/>
              <w:rPr>
                <w:rFonts w:hint="default" w:ascii="Times New Roman" w:hAnsi="Times New Roman" w:eastAsia="宋体" w:cs="Times New Roman"/>
                <w:i w:val="0"/>
                <w:iCs w:val="0"/>
                <w:color w:val="auto"/>
                <w:sz w:val="21"/>
                <w:szCs w:val="21"/>
                <w:u w:val="none"/>
              </w:rPr>
            </w:pPr>
          </w:p>
        </w:tc>
        <w:tc>
          <w:tcPr>
            <w:tcW w:w="764" w:type="dxa"/>
            <w:vMerge w:val="continue"/>
            <w:shd w:val="clear" w:color="auto" w:fill="auto"/>
            <w:vAlign w:val="center"/>
          </w:tcPr>
          <w:p w14:paraId="4A7D8193">
            <w:pPr>
              <w:jc w:val="center"/>
              <w:rPr>
                <w:rFonts w:hint="default" w:ascii="Times New Roman" w:hAnsi="Times New Roman" w:eastAsia="宋体" w:cs="Times New Roman"/>
                <w:i w:val="0"/>
                <w:iCs w:val="0"/>
                <w:color w:val="auto"/>
                <w:sz w:val="21"/>
                <w:szCs w:val="21"/>
                <w:u w:val="none"/>
              </w:rPr>
            </w:pPr>
          </w:p>
        </w:tc>
        <w:tc>
          <w:tcPr>
            <w:tcW w:w="792" w:type="dxa"/>
            <w:vMerge w:val="continue"/>
            <w:shd w:val="clear" w:color="auto" w:fill="auto"/>
            <w:vAlign w:val="center"/>
          </w:tcPr>
          <w:p w14:paraId="4D6DDDE5">
            <w:pPr>
              <w:jc w:val="center"/>
              <w:rPr>
                <w:rFonts w:hint="default" w:ascii="Times New Roman" w:hAnsi="Times New Roman" w:eastAsia="宋体" w:cs="Times New Roman"/>
                <w:i w:val="0"/>
                <w:iCs w:val="0"/>
                <w:color w:val="auto"/>
                <w:sz w:val="21"/>
                <w:szCs w:val="21"/>
                <w:u w:val="none"/>
              </w:rPr>
            </w:pPr>
          </w:p>
        </w:tc>
      </w:tr>
      <w:tr w14:paraId="2C6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018511C2">
            <w:pPr>
              <w:jc w:val="center"/>
              <w:rPr>
                <w:rFonts w:hint="default" w:ascii="Times New Roman" w:hAnsi="Times New Roman" w:eastAsia="宋体" w:cs="Times New Roman"/>
                <w:i w:val="0"/>
                <w:iCs w:val="0"/>
                <w:color w:val="auto"/>
                <w:sz w:val="21"/>
                <w:szCs w:val="21"/>
                <w:u w:val="none"/>
              </w:rPr>
            </w:pPr>
          </w:p>
        </w:tc>
        <w:tc>
          <w:tcPr>
            <w:tcW w:w="2031" w:type="dxa"/>
            <w:vMerge w:val="continue"/>
            <w:shd w:val="clear" w:color="auto" w:fill="auto"/>
            <w:vAlign w:val="center"/>
          </w:tcPr>
          <w:p w14:paraId="0C64BBD2">
            <w:pPr>
              <w:jc w:val="center"/>
              <w:rPr>
                <w:rFonts w:hint="default" w:ascii="Times New Roman" w:hAnsi="Times New Roman" w:eastAsia="宋体" w:cs="Times New Roman"/>
                <w:i w:val="0"/>
                <w:iCs w:val="0"/>
                <w:color w:val="auto"/>
                <w:sz w:val="21"/>
                <w:szCs w:val="21"/>
                <w:u w:val="none"/>
              </w:rPr>
            </w:pPr>
          </w:p>
        </w:tc>
        <w:tc>
          <w:tcPr>
            <w:tcW w:w="990" w:type="dxa"/>
            <w:vMerge w:val="continue"/>
            <w:shd w:val="clear" w:color="auto" w:fill="auto"/>
            <w:vAlign w:val="center"/>
          </w:tcPr>
          <w:p w14:paraId="62ABE305">
            <w:pPr>
              <w:jc w:val="center"/>
              <w:rPr>
                <w:rFonts w:hint="default" w:ascii="Times New Roman" w:hAnsi="Times New Roman" w:eastAsia="宋体" w:cs="Times New Roman"/>
                <w:i w:val="0"/>
                <w:iCs w:val="0"/>
                <w:color w:val="auto"/>
                <w:sz w:val="21"/>
                <w:szCs w:val="21"/>
                <w:u w:val="none"/>
              </w:rPr>
            </w:pPr>
          </w:p>
        </w:tc>
        <w:tc>
          <w:tcPr>
            <w:tcW w:w="1005" w:type="dxa"/>
            <w:vMerge w:val="continue"/>
            <w:shd w:val="clear" w:color="auto" w:fill="auto"/>
            <w:vAlign w:val="center"/>
          </w:tcPr>
          <w:p w14:paraId="3055B7C6">
            <w:pPr>
              <w:jc w:val="center"/>
              <w:rPr>
                <w:rFonts w:hint="default" w:ascii="Times New Roman" w:hAnsi="Times New Roman" w:eastAsia="宋体" w:cs="Times New Roman"/>
                <w:i w:val="0"/>
                <w:iCs w:val="0"/>
                <w:color w:val="auto"/>
                <w:sz w:val="21"/>
                <w:szCs w:val="21"/>
                <w:u w:val="none"/>
              </w:rPr>
            </w:pPr>
          </w:p>
        </w:tc>
        <w:tc>
          <w:tcPr>
            <w:tcW w:w="540" w:type="dxa"/>
            <w:vMerge w:val="continue"/>
            <w:shd w:val="clear" w:color="auto" w:fill="auto"/>
            <w:vAlign w:val="center"/>
          </w:tcPr>
          <w:p w14:paraId="6A9A71B6">
            <w:pPr>
              <w:jc w:val="center"/>
              <w:rPr>
                <w:rFonts w:hint="default" w:ascii="Times New Roman" w:hAnsi="Times New Roman" w:eastAsia="宋体" w:cs="Times New Roman"/>
                <w:i w:val="0"/>
                <w:iCs w:val="0"/>
                <w:color w:val="auto"/>
                <w:sz w:val="21"/>
                <w:szCs w:val="21"/>
                <w:u w:val="none"/>
              </w:rPr>
            </w:pPr>
          </w:p>
        </w:tc>
        <w:tc>
          <w:tcPr>
            <w:tcW w:w="765" w:type="dxa"/>
            <w:vMerge w:val="continue"/>
            <w:shd w:val="clear" w:color="auto" w:fill="auto"/>
            <w:vAlign w:val="center"/>
          </w:tcPr>
          <w:p w14:paraId="54206AE0">
            <w:pPr>
              <w:jc w:val="center"/>
              <w:rPr>
                <w:rFonts w:hint="default" w:ascii="Times New Roman" w:hAnsi="Times New Roman" w:eastAsia="宋体" w:cs="Times New Roman"/>
                <w:i w:val="0"/>
                <w:iCs w:val="0"/>
                <w:color w:val="auto"/>
                <w:sz w:val="21"/>
                <w:szCs w:val="21"/>
                <w:u w:val="none"/>
              </w:rPr>
            </w:pPr>
          </w:p>
        </w:tc>
        <w:tc>
          <w:tcPr>
            <w:tcW w:w="930" w:type="dxa"/>
            <w:vMerge w:val="continue"/>
            <w:shd w:val="clear" w:color="auto" w:fill="auto"/>
            <w:vAlign w:val="center"/>
          </w:tcPr>
          <w:p w14:paraId="0AECA815">
            <w:pPr>
              <w:jc w:val="center"/>
              <w:rPr>
                <w:rFonts w:hint="default" w:ascii="Times New Roman" w:hAnsi="Times New Roman" w:eastAsia="宋体" w:cs="Times New Roman"/>
                <w:i w:val="0"/>
                <w:iCs w:val="0"/>
                <w:color w:val="auto"/>
                <w:sz w:val="21"/>
                <w:szCs w:val="21"/>
                <w:u w:val="none"/>
              </w:rPr>
            </w:pPr>
          </w:p>
        </w:tc>
        <w:tc>
          <w:tcPr>
            <w:tcW w:w="764" w:type="dxa"/>
            <w:vMerge w:val="continue"/>
            <w:shd w:val="clear" w:color="auto" w:fill="auto"/>
            <w:vAlign w:val="center"/>
          </w:tcPr>
          <w:p w14:paraId="43F8370E">
            <w:pPr>
              <w:jc w:val="center"/>
              <w:rPr>
                <w:rFonts w:hint="default" w:ascii="Times New Roman" w:hAnsi="Times New Roman" w:eastAsia="宋体" w:cs="Times New Roman"/>
                <w:i w:val="0"/>
                <w:iCs w:val="0"/>
                <w:color w:val="auto"/>
                <w:sz w:val="21"/>
                <w:szCs w:val="21"/>
                <w:u w:val="none"/>
              </w:rPr>
            </w:pPr>
          </w:p>
        </w:tc>
        <w:tc>
          <w:tcPr>
            <w:tcW w:w="792" w:type="dxa"/>
            <w:vMerge w:val="continue"/>
            <w:shd w:val="clear" w:color="auto" w:fill="auto"/>
            <w:vAlign w:val="center"/>
          </w:tcPr>
          <w:p w14:paraId="337911EE">
            <w:pPr>
              <w:jc w:val="center"/>
              <w:rPr>
                <w:rFonts w:hint="default" w:ascii="Times New Roman" w:hAnsi="Times New Roman" w:eastAsia="宋体" w:cs="Times New Roman"/>
                <w:i w:val="0"/>
                <w:iCs w:val="0"/>
                <w:color w:val="auto"/>
                <w:sz w:val="21"/>
                <w:szCs w:val="21"/>
                <w:u w:val="none"/>
              </w:rPr>
            </w:pPr>
          </w:p>
        </w:tc>
      </w:tr>
      <w:tr w14:paraId="0166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5B78BB7A">
            <w:pPr>
              <w:jc w:val="center"/>
              <w:rPr>
                <w:rFonts w:hint="default" w:ascii="Times New Roman" w:hAnsi="Times New Roman" w:eastAsia="宋体" w:cs="Times New Roman"/>
                <w:i w:val="0"/>
                <w:iCs w:val="0"/>
                <w:color w:val="auto"/>
                <w:sz w:val="21"/>
                <w:szCs w:val="21"/>
                <w:u w:val="none"/>
              </w:rPr>
            </w:pPr>
          </w:p>
        </w:tc>
        <w:tc>
          <w:tcPr>
            <w:tcW w:w="2031" w:type="dxa"/>
            <w:vMerge w:val="continue"/>
            <w:shd w:val="clear" w:color="auto" w:fill="auto"/>
            <w:vAlign w:val="center"/>
          </w:tcPr>
          <w:p w14:paraId="229CE41D">
            <w:pPr>
              <w:jc w:val="center"/>
              <w:rPr>
                <w:rFonts w:hint="default" w:ascii="Times New Roman" w:hAnsi="Times New Roman" w:eastAsia="宋体" w:cs="Times New Roman"/>
                <w:i w:val="0"/>
                <w:iCs w:val="0"/>
                <w:color w:val="auto"/>
                <w:sz w:val="21"/>
                <w:szCs w:val="21"/>
                <w:u w:val="none"/>
              </w:rPr>
            </w:pPr>
          </w:p>
        </w:tc>
        <w:tc>
          <w:tcPr>
            <w:tcW w:w="990" w:type="dxa"/>
            <w:vMerge w:val="continue"/>
            <w:shd w:val="clear" w:color="auto" w:fill="auto"/>
            <w:vAlign w:val="center"/>
          </w:tcPr>
          <w:p w14:paraId="3120CA82">
            <w:pPr>
              <w:jc w:val="center"/>
              <w:rPr>
                <w:rFonts w:hint="default" w:ascii="Times New Roman" w:hAnsi="Times New Roman" w:eastAsia="宋体" w:cs="Times New Roman"/>
                <w:i w:val="0"/>
                <w:iCs w:val="0"/>
                <w:color w:val="auto"/>
                <w:sz w:val="21"/>
                <w:szCs w:val="21"/>
                <w:u w:val="none"/>
              </w:rPr>
            </w:pPr>
          </w:p>
        </w:tc>
        <w:tc>
          <w:tcPr>
            <w:tcW w:w="1005" w:type="dxa"/>
            <w:vMerge w:val="continue"/>
            <w:shd w:val="clear" w:color="auto" w:fill="auto"/>
            <w:vAlign w:val="center"/>
          </w:tcPr>
          <w:p w14:paraId="14A3456E">
            <w:pPr>
              <w:jc w:val="center"/>
              <w:rPr>
                <w:rFonts w:hint="default" w:ascii="Times New Roman" w:hAnsi="Times New Roman" w:eastAsia="宋体" w:cs="Times New Roman"/>
                <w:i w:val="0"/>
                <w:iCs w:val="0"/>
                <w:color w:val="auto"/>
                <w:sz w:val="21"/>
                <w:szCs w:val="21"/>
                <w:u w:val="none"/>
              </w:rPr>
            </w:pPr>
          </w:p>
        </w:tc>
        <w:tc>
          <w:tcPr>
            <w:tcW w:w="540" w:type="dxa"/>
            <w:vMerge w:val="continue"/>
            <w:shd w:val="clear" w:color="auto" w:fill="auto"/>
            <w:vAlign w:val="center"/>
          </w:tcPr>
          <w:p w14:paraId="1F4B61D3">
            <w:pPr>
              <w:jc w:val="center"/>
              <w:rPr>
                <w:rFonts w:hint="default" w:ascii="Times New Roman" w:hAnsi="Times New Roman" w:eastAsia="宋体" w:cs="Times New Roman"/>
                <w:i w:val="0"/>
                <w:iCs w:val="0"/>
                <w:color w:val="auto"/>
                <w:sz w:val="21"/>
                <w:szCs w:val="21"/>
                <w:u w:val="none"/>
              </w:rPr>
            </w:pPr>
          </w:p>
        </w:tc>
        <w:tc>
          <w:tcPr>
            <w:tcW w:w="765" w:type="dxa"/>
            <w:vMerge w:val="continue"/>
            <w:shd w:val="clear" w:color="auto" w:fill="auto"/>
            <w:vAlign w:val="center"/>
          </w:tcPr>
          <w:p w14:paraId="2F7810D9">
            <w:pPr>
              <w:jc w:val="center"/>
              <w:rPr>
                <w:rFonts w:hint="default" w:ascii="Times New Roman" w:hAnsi="Times New Roman" w:eastAsia="宋体" w:cs="Times New Roman"/>
                <w:i w:val="0"/>
                <w:iCs w:val="0"/>
                <w:color w:val="auto"/>
                <w:sz w:val="21"/>
                <w:szCs w:val="21"/>
                <w:u w:val="none"/>
              </w:rPr>
            </w:pPr>
          </w:p>
        </w:tc>
        <w:tc>
          <w:tcPr>
            <w:tcW w:w="930" w:type="dxa"/>
            <w:vMerge w:val="continue"/>
            <w:shd w:val="clear" w:color="auto" w:fill="auto"/>
            <w:vAlign w:val="center"/>
          </w:tcPr>
          <w:p w14:paraId="0369BD9B">
            <w:pPr>
              <w:jc w:val="center"/>
              <w:rPr>
                <w:rFonts w:hint="default" w:ascii="Times New Roman" w:hAnsi="Times New Roman" w:eastAsia="宋体" w:cs="Times New Roman"/>
                <w:i w:val="0"/>
                <w:iCs w:val="0"/>
                <w:color w:val="auto"/>
                <w:sz w:val="21"/>
                <w:szCs w:val="21"/>
                <w:u w:val="none"/>
              </w:rPr>
            </w:pPr>
          </w:p>
        </w:tc>
        <w:tc>
          <w:tcPr>
            <w:tcW w:w="764" w:type="dxa"/>
            <w:vMerge w:val="continue"/>
            <w:shd w:val="clear" w:color="auto" w:fill="auto"/>
            <w:vAlign w:val="center"/>
          </w:tcPr>
          <w:p w14:paraId="71DBBB3F">
            <w:pPr>
              <w:jc w:val="center"/>
              <w:rPr>
                <w:rFonts w:hint="default" w:ascii="Times New Roman" w:hAnsi="Times New Roman" w:eastAsia="宋体" w:cs="Times New Roman"/>
                <w:i w:val="0"/>
                <w:iCs w:val="0"/>
                <w:color w:val="auto"/>
                <w:sz w:val="21"/>
                <w:szCs w:val="21"/>
                <w:u w:val="none"/>
              </w:rPr>
            </w:pPr>
          </w:p>
        </w:tc>
        <w:tc>
          <w:tcPr>
            <w:tcW w:w="792" w:type="dxa"/>
            <w:vMerge w:val="continue"/>
            <w:shd w:val="clear" w:color="auto" w:fill="auto"/>
            <w:vAlign w:val="center"/>
          </w:tcPr>
          <w:p w14:paraId="6CD5084B">
            <w:pPr>
              <w:jc w:val="center"/>
              <w:rPr>
                <w:rFonts w:hint="default" w:ascii="Times New Roman" w:hAnsi="Times New Roman" w:eastAsia="宋体" w:cs="Times New Roman"/>
                <w:i w:val="0"/>
                <w:iCs w:val="0"/>
                <w:color w:val="auto"/>
                <w:sz w:val="21"/>
                <w:szCs w:val="21"/>
                <w:u w:val="none"/>
              </w:rPr>
            </w:pPr>
          </w:p>
        </w:tc>
      </w:tr>
      <w:tr w14:paraId="0D63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26" w:type="dxa"/>
            <w:vMerge w:val="restart"/>
            <w:shd w:val="clear" w:color="auto" w:fill="auto"/>
            <w:vAlign w:val="center"/>
          </w:tcPr>
          <w:p w14:paraId="4FC35D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类</w:t>
            </w:r>
          </w:p>
        </w:tc>
        <w:tc>
          <w:tcPr>
            <w:tcW w:w="426" w:type="dxa"/>
            <w:vMerge w:val="restart"/>
            <w:shd w:val="clear" w:color="auto" w:fill="auto"/>
            <w:vAlign w:val="center"/>
          </w:tcPr>
          <w:p w14:paraId="0EC430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款</w:t>
            </w:r>
          </w:p>
        </w:tc>
        <w:tc>
          <w:tcPr>
            <w:tcW w:w="426" w:type="dxa"/>
            <w:vMerge w:val="restart"/>
            <w:shd w:val="clear" w:color="auto" w:fill="auto"/>
            <w:vAlign w:val="center"/>
          </w:tcPr>
          <w:p w14:paraId="5D14F4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项</w:t>
            </w:r>
          </w:p>
        </w:tc>
        <w:tc>
          <w:tcPr>
            <w:tcW w:w="2031" w:type="dxa"/>
            <w:shd w:val="clear" w:color="auto" w:fill="auto"/>
            <w:vAlign w:val="center"/>
          </w:tcPr>
          <w:p w14:paraId="4A0B25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栏次</w:t>
            </w:r>
          </w:p>
        </w:tc>
        <w:tc>
          <w:tcPr>
            <w:tcW w:w="990" w:type="dxa"/>
            <w:shd w:val="clear" w:color="auto" w:fill="auto"/>
            <w:vAlign w:val="center"/>
          </w:tcPr>
          <w:p w14:paraId="23F009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1</w:t>
            </w:r>
          </w:p>
        </w:tc>
        <w:tc>
          <w:tcPr>
            <w:tcW w:w="1005" w:type="dxa"/>
            <w:shd w:val="clear" w:color="auto" w:fill="auto"/>
            <w:vAlign w:val="center"/>
          </w:tcPr>
          <w:p w14:paraId="520760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2</w:t>
            </w:r>
          </w:p>
        </w:tc>
        <w:tc>
          <w:tcPr>
            <w:tcW w:w="540" w:type="dxa"/>
            <w:shd w:val="clear" w:color="auto" w:fill="auto"/>
            <w:vAlign w:val="center"/>
          </w:tcPr>
          <w:p w14:paraId="79639A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3</w:t>
            </w:r>
          </w:p>
        </w:tc>
        <w:tc>
          <w:tcPr>
            <w:tcW w:w="765" w:type="dxa"/>
            <w:shd w:val="clear" w:color="auto" w:fill="auto"/>
            <w:vAlign w:val="center"/>
          </w:tcPr>
          <w:p w14:paraId="097E4A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4</w:t>
            </w:r>
          </w:p>
        </w:tc>
        <w:tc>
          <w:tcPr>
            <w:tcW w:w="930" w:type="dxa"/>
            <w:shd w:val="clear" w:color="auto" w:fill="auto"/>
            <w:vAlign w:val="center"/>
          </w:tcPr>
          <w:p w14:paraId="4999B5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5</w:t>
            </w:r>
          </w:p>
        </w:tc>
        <w:tc>
          <w:tcPr>
            <w:tcW w:w="764" w:type="dxa"/>
            <w:shd w:val="clear" w:color="auto" w:fill="auto"/>
            <w:vAlign w:val="center"/>
          </w:tcPr>
          <w:p w14:paraId="2DCA53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6</w:t>
            </w:r>
          </w:p>
        </w:tc>
        <w:tc>
          <w:tcPr>
            <w:tcW w:w="792" w:type="dxa"/>
            <w:shd w:val="clear" w:color="auto" w:fill="auto"/>
            <w:vAlign w:val="center"/>
          </w:tcPr>
          <w:p w14:paraId="2BCA5E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7</w:t>
            </w:r>
          </w:p>
        </w:tc>
      </w:tr>
      <w:tr w14:paraId="4A4C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6" w:type="dxa"/>
            <w:vMerge w:val="continue"/>
            <w:shd w:val="clear" w:color="auto" w:fill="auto"/>
            <w:vAlign w:val="center"/>
          </w:tcPr>
          <w:p w14:paraId="1D160359">
            <w:pPr>
              <w:jc w:val="center"/>
              <w:rPr>
                <w:rFonts w:hint="default" w:ascii="Times New Roman" w:hAnsi="Times New Roman" w:eastAsia="宋体" w:cs="Times New Roman"/>
                <w:i w:val="0"/>
                <w:iCs w:val="0"/>
                <w:color w:val="auto"/>
                <w:sz w:val="21"/>
                <w:szCs w:val="21"/>
                <w:u w:val="none"/>
              </w:rPr>
            </w:pPr>
          </w:p>
        </w:tc>
        <w:tc>
          <w:tcPr>
            <w:tcW w:w="426" w:type="dxa"/>
            <w:vMerge w:val="continue"/>
            <w:shd w:val="clear" w:color="auto" w:fill="auto"/>
            <w:vAlign w:val="center"/>
          </w:tcPr>
          <w:p w14:paraId="67CF831F">
            <w:pPr>
              <w:jc w:val="center"/>
              <w:rPr>
                <w:rFonts w:hint="default" w:ascii="Times New Roman" w:hAnsi="Times New Roman" w:eastAsia="宋体" w:cs="Times New Roman"/>
                <w:i w:val="0"/>
                <w:iCs w:val="0"/>
                <w:color w:val="auto"/>
                <w:sz w:val="21"/>
                <w:szCs w:val="21"/>
                <w:u w:val="none"/>
              </w:rPr>
            </w:pPr>
          </w:p>
        </w:tc>
        <w:tc>
          <w:tcPr>
            <w:tcW w:w="426" w:type="dxa"/>
            <w:vMerge w:val="continue"/>
            <w:shd w:val="clear" w:color="auto" w:fill="auto"/>
            <w:vAlign w:val="center"/>
          </w:tcPr>
          <w:p w14:paraId="2BC364B4">
            <w:pPr>
              <w:jc w:val="center"/>
              <w:rPr>
                <w:rFonts w:hint="default" w:ascii="Times New Roman" w:hAnsi="Times New Roman" w:eastAsia="宋体" w:cs="Times New Roman"/>
                <w:i w:val="0"/>
                <w:iCs w:val="0"/>
                <w:color w:val="auto"/>
                <w:sz w:val="21"/>
                <w:szCs w:val="21"/>
                <w:u w:val="none"/>
              </w:rPr>
            </w:pPr>
          </w:p>
        </w:tc>
        <w:tc>
          <w:tcPr>
            <w:tcW w:w="2031" w:type="dxa"/>
            <w:shd w:val="clear" w:color="auto" w:fill="auto"/>
            <w:vAlign w:val="center"/>
          </w:tcPr>
          <w:p w14:paraId="3943DD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合计</w:t>
            </w:r>
          </w:p>
        </w:tc>
        <w:tc>
          <w:tcPr>
            <w:tcW w:w="990" w:type="dxa"/>
            <w:shd w:val="clear" w:color="auto" w:fill="auto"/>
            <w:vAlign w:val="center"/>
          </w:tcPr>
          <w:p w14:paraId="412793E9">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1922.01</w:t>
            </w:r>
          </w:p>
        </w:tc>
        <w:tc>
          <w:tcPr>
            <w:tcW w:w="1005" w:type="dxa"/>
            <w:shd w:val="clear" w:color="auto" w:fill="auto"/>
            <w:vAlign w:val="center"/>
          </w:tcPr>
          <w:p w14:paraId="71171188">
            <w:pPr>
              <w:jc w:val="right"/>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sz w:val="21"/>
                <w:szCs w:val="21"/>
                <w:u w:val="none"/>
              </w:rPr>
              <w:t>1881.93</w:t>
            </w:r>
          </w:p>
        </w:tc>
        <w:tc>
          <w:tcPr>
            <w:tcW w:w="540" w:type="dxa"/>
            <w:shd w:val="clear" w:color="auto" w:fill="auto"/>
            <w:vAlign w:val="center"/>
          </w:tcPr>
          <w:p w14:paraId="15526760">
            <w:pPr>
              <w:jc w:val="right"/>
              <w:rPr>
                <w:rFonts w:hint="default" w:ascii="Times New Roman" w:hAnsi="Times New Roman" w:eastAsia="宋体" w:cs="Times New Roman"/>
                <w:b/>
                <w:bCs/>
                <w:i w:val="0"/>
                <w:iCs w:val="0"/>
                <w:color w:val="auto"/>
                <w:sz w:val="21"/>
                <w:szCs w:val="21"/>
                <w:u w:val="none"/>
              </w:rPr>
            </w:pPr>
          </w:p>
        </w:tc>
        <w:tc>
          <w:tcPr>
            <w:tcW w:w="765" w:type="dxa"/>
            <w:shd w:val="clear" w:color="auto" w:fill="auto"/>
            <w:vAlign w:val="center"/>
          </w:tcPr>
          <w:p w14:paraId="517A7D99">
            <w:pPr>
              <w:jc w:val="right"/>
              <w:rPr>
                <w:rFonts w:hint="default" w:ascii="Times New Roman" w:hAnsi="Times New Roman" w:eastAsia="宋体" w:cs="Times New Roman"/>
                <w:b/>
                <w:bCs/>
                <w:i w:val="0"/>
                <w:iCs w:val="0"/>
                <w:color w:val="auto"/>
                <w:sz w:val="21"/>
                <w:szCs w:val="21"/>
                <w:u w:val="none"/>
              </w:rPr>
            </w:pPr>
          </w:p>
        </w:tc>
        <w:tc>
          <w:tcPr>
            <w:tcW w:w="930" w:type="dxa"/>
            <w:shd w:val="clear" w:color="auto" w:fill="auto"/>
            <w:vAlign w:val="center"/>
          </w:tcPr>
          <w:p w14:paraId="29269208">
            <w:pPr>
              <w:jc w:val="right"/>
              <w:rPr>
                <w:rFonts w:hint="default" w:ascii="Times New Roman" w:hAnsi="Times New Roman" w:eastAsia="宋体" w:cs="Times New Roman"/>
                <w:b/>
                <w:bCs/>
                <w:i w:val="0"/>
                <w:iCs w:val="0"/>
                <w:color w:val="auto"/>
                <w:sz w:val="21"/>
                <w:szCs w:val="21"/>
                <w:u w:val="none"/>
              </w:rPr>
            </w:pPr>
          </w:p>
        </w:tc>
        <w:tc>
          <w:tcPr>
            <w:tcW w:w="764" w:type="dxa"/>
            <w:shd w:val="clear" w:color="auto" w:fill="auto"/>
            <w:vAlign w:val="center"/>
          </w:tcPr>
          <w:p w14:paraId="215EED0D">
            <w:pPr>
              <w:jc w:val="right"/>
              <w:rPr>
                <w:rFonts w:hint="default" w:ascii="Times New Roman" w:hAnsi="Times New Roman" w:eastAsia="宋体" w:cs="Times New Roman"/>
                <w:b/>
                <w:bCs/>
                <w:i w:val="0"/>
                <w:iCs w:val="0"/>
                <w:color w:val="auto"/>
                <w:sz w:val="21"/>
                <w:szCs w:val="21"/>
                <w:u w:val="none"/>
              </w:rPr>
            </w:pPr>
          </w:p>
        </w:tc>
        <w:tc>
          <w:tcPr>
            <w:tcW w:w="792" w:type="dxa"/>
            <w:shd w:val="clear" w:color="auto" w:fill="auto"/>
            <w:vAlign w:val="center"/>
          </w:tcPr>
          <w:p w14:paraId="3A12568B">
            <w:pPr>
              <w:jc w:val="right"/>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sz w:val="21"/>
                <w:szCs w:val="21"/>
                <w:u w:val="none"/>
              </w:rPr>
              <w:t>40.08</w:t>
            </w:r>
          </w:p>
        </w:tc>
      </w:tr>
      <w:tr w14:paraId="325A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78" w:type="dxa"/>
            <w:gridSpan w:val="3"/>
            <w:shd w:val="clear" w:color="auto" w:fill="auto"/>
            <w:vAlign w:val="center"/>
          </w:tcPr>
          <w:p w14:paraId="4EEBC13A">
            <w:pPr>
              <w:jc w:val="lef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2025203</w:t>
            </w:r>
          </w:p>
        </w:tc>
        <w:tc>
          <w:tcPr>
            <w:tcW w:w="2031" w:type="dxa"/>
            <w:shd w:val="clear" w:color="auto" w:fill="auto"/>
            <w:vAlign w:val="center"/>
          </w:tcPr>
          <w:p w14:paraId="436BE9DE">
            <w:pPr>
              <w:jc w:val="left"/>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初中教育</w:t>
            </w:r>
          </w:p>
        </w:tc>
        <w:tc>
          <w:tcPr>
            <w:tcW w:w="990" w:type="dxa"/>
            <w:shd w:val="clear" w:color="auto" w:fill="auto"/>
            <w:vAlign w:val="center"/>
          </w:tcPr>
          <w:p w14:paraId="302D1CCB">
            <w:pPr>
              <w:jc w:val="right"/>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sz w:val="21"/>
                <w:szCs w:val="21"/>
                <w:u w:val="none"/>
              </w:rPr>
              <w:t>1763.52</w:t>
            </w:r>
          </w:p>
        </w:tc>
        <w:tc>
          <w:tcPr>
            <w:tcW w:w="1005" w:type="dxa"/>
            <w:shd w:val="clear" w:color="auto" w:fill="auto"/>
            <w:vAlign w:val="center"/>
          </w:tcPr>
          <w:p w14:paraId="0457503A">
            <w:pPr>
              <w:jc w:val="right"/>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sz w:val="21"/>
                <w:szCs w:val="21"/>
                <w:u w:val="none"/>
              </w:rPr>
              <w:t>1723.44</w:t>
            </w:r>
          </w:p>
        </w:tc>
        <w:tc>
          <w:tcPr>
            <w:tcW w:w="540" w:type="dxa"/>
            <w:shd w:val="clear" w:color="auto" w:fill="auto"/>
            <w:vAlign w:val="center"/>
          </w:tcPr>
          <w:p w14:paraId="2C0310DF">
            <w:pPr>
              <w:jc w:val="right"/>
              <w:rPr>
                <w:rFonts w:hint="default" w:ascii="Times New Roman" w:hAnsi="Times New Roman" w:eastAsia="宋体" w:cs="Times New Roman"/>
                <w:b/>
                <w:bCs/>
                <w:i w:val="0"/>
                <w:iCs w:val="0"/>
                <w:color w:val="auto"/>
                <w:sz w:val="21"/>
                <w:szCs w:val="21"/>
                <w:u w:val="none"/>
              </w:rPr>
            </w:pPr>
          </w:p>
        </w:tc>
        <w:tc>
          <w:tcPr>
            <w:tcW w:w="765" w:type="dxa"/>
            <w:shd w:val="clear" w:color="auto" w:fill="auto"/>
            <w:vAlign w:val="center"/>
          </w:tcPr>
          <w:p w14:paraId="2E555089">
            <w:pPr>
              <w:jc w:val="right"/>
              <w:rPr>
                <w:rFonts w:hint="default" w:ascii="Times New Roman" w:hAnsi="Times New Roman" w:eastAsia="宋体" w:cs="Times New Roman"/>
                <w:b/>
                <w:bCs/>
                <w:i w:val="0"/>
                <w:iCs w:val="0"/>
                <w:color w:val="auto"/>
                <w:sz w:val="21"/>
                <w:szCs w:val="21"/>
                <w:u w:val="none"/>
              </w:rPr>
            </w:pPr>
          </w:p>
        </w:tc>
        <w:tc>
          <w:tcPr>
            <w:tcW w:w="930" w:type="dxa"/>
            <w:shd w:val="clear" w:color="auto" w:fill="auto"/>
            <w:vAlign w:val="center"/>
          </w:tcPr>
          <w:p w14:paraId="473E091F">
            <w:pPr>
              <w:jc w:val="right"/>
              <w:rPr>
                <w:rFonts w:hint="default" w:ascii="Times New Roman" w:hAnsi="Times New Roman" w:eastAsia="宋体" w:cs="Times New Roman"/>
                <w:b/>
                <w:bCs/>
                <w:i w:val="0"/>
                <w:iCs w:val="0"/>
                <w:color w:val="auto"/>
                <w:sz w:val="21"/>
                <w:szCs w:val="21"/>
                <w:u w:val="none"/>
              </w:rPr>
            </w:pPr>
          </w:p>
        </w:tc>
        <w:tc>
          <w:tcPr>
            <w:tcW w:w="764" w:type="dxa"/>
            <w:shd w:val="clear" w:color="auto" w:fill="auto"/>
            <w:vAlign w:val="center"/>
          </w:tcPr>
          <w:p w14:paraId="22825762">
            <w:pPr>
              <w:jc w:val="right"/>
              <w:rPr>
                <w:rFonts w:hint="default" w:ascii="Times New Roman" w:hAnsi="Times New Roman" w:eastAsia="宋体" w:cs="Times New Roman"/>
                <w:b/>
                <w:bCs/>
                <w:i w:val="0"/>
                <w:iCs w:val="0"/>
                <w:color w:val="auto"/>
                <w:sz w:val="21"/>
                <w:szCs w:val="21"/>
                <w:u w:val="none"/>
              </w:rPr>
            </w:pPr>
          </w:p>
        </w:tc>
        <w:tc>
          <w:tcPr>
            <w:tcW w:w="792" w:type="dxa"/>
            <w:shd w:val="clear" w:color="auto" w:fill="auto"/>
            <w:vAlign w:val="center"/>
          </w:tcPr>
          <w:p w14:paraId="70299893">
            <w:pPr>
              <w:jc w:val="right"/>
              <w:rPr>
                <w:rFonts w:hint="default" w:ascii="Times New Roman" w:hAnsi="Times New Roman" w:eastAsia="宋体" w:cs="Times New Roman"/>
                <w:b/>
                <w:bCs/>
                <w:i w:val="0"/>
                <w:iCs w:val="0"/>
                <w:color w:val="auto"/>
                <w:sz w:val="21"/>
                <w:szCs w:val="21"/>
                <w:u w:val="none"/>
              </w:rPr>
            </w:pPr>
          </w:p>
        </w:tc>
      </w:tr>
      <w:tr w14:paraId="1A1D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78" w:type="dxa"/>
            <w:gridSpan w:val="3"/>
            <w:shd w:val="clear" w:color="auto" w:fill="auto"/>
            <w:vAlign w:val="center"/>
          </w:tcPr>
          <w:p w14:paraId="727A3D54">
            <w:pPr>
              <w:jc w:val="lef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2080505</w:t>
            </w:r>
          </w:p>
        </w:tc>
        <w:tc>
          <w:tcPr>
            <w:tcW w:w="2031" w:type="dxa"/>
            <w:shd w:val="clear" w:color="auto" w:fill="auto"/>
            <w:vAlign w:val="center"/>
          </w:tcPr>
          <w:p w14:paraId="0418595A">
            <w:pPr>
              <w:jc w:val="left"/>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机关事业单位基本养老保险缴费支出</w:t>
            </w:r>
          </w:p>
        </w:tc>
        <w:tc>
          <w:tcPr>
            <w:tcW w:w="990" w:type="dxa"/>
            <w:shd w:val="clear" w:color="auto" w:fill="auto"/>
            <w:vAlign w:val="center"/>
          </w:tcPr>
          <w:p w14:paraId="650E162B">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158.49</w:t>
            </w:r>
          </w:p>
        </w:tc>
        <w:tc>
          <w:tcPr>
            <w:tcW w:w="1005" w:type="dxa"/>
            <w:shd w:val="clear" w:color="auto" w:fill="auto"/>
            <w:vAlign w:val="center"/>
          </w:tcPr>
          <w:p w14:paraId="36F35C8D">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158.49</w:t>
            </w:r>
          </w:p>
        </w:tc>
        <w:tc>
          <w:tcPr>
            <w:tcW w:w="540" w:type="dxa"/>
            <w:shd w:val="clear" w:color="auto" w:fill="auto"/>
            <w:vAlign w:val="center"/>
          </w:tcPr>
          <w:p w14:paraId="41FB4A8F">
            <w:pPr>
              <w:jc w:val="right"/>
              <w:rPr>
                <w:rFonts w:hint="default" w:ascii="Times New Roman" w:hAnsi="Times New Roman" w:eastAsia="宋体" w:cs="Times New Roman"/>
                <w:b/>
                <w:bCs/>
                <w:i w:val="0"/>
                <w:iCs w:val="0"/>
                <w:color w:val="auto"/>
                <w:sz w:val="21"/>
                <w:szCs w:val="21"/>
                <w:u w:val="none"/>
              </w:rPr>
            </w:pPr>
          </w:p>
        </w:tc>
        <w:tc>
          <w:tcPr>
            <w:tcW w:w="765" w:type="dxa"/>
            <w:shd w:val="clear" w:color="auto" w:fill="auto"/>
            <w:vAlign w:val="center"/>
          </w:tcPr>
          <w:p w14:paraId="6B69BB62">
            <w:pPr>
              <w:jc w:val="right"/>
              <w:rPr>
                <w:rFonts w:hint="default" w:ascii="Times New Roman" w:hAnsi="Times New Roman" w:eastAsia="宋体" w:cs="Times New Roman"/>
                <w:b/>
                <w:bCs/>
                <w:i w:val="0"/>
                <w:iCs w:val="0"/>
                <w:color w:val="auto"/>
                <w:sz w:val="21"/>
                <w:szCs w:val="21"/>
                <w:u w:val="none"/>
              </w:rPr>
            </w:pPr>
          </w:p>
        </w:tc>
        <w:tc>
          <w:tcPr>
            <w:tcW w:w="930" w:type="dxa"/>
            <w:shd w:val="clear" w:color="auto" w:fill="auto"/>
            <w:vAlign w:val="center"/>
          </w:tcPr>
          <w:p w14:paraId="52506A06">
            <w:pPr>
              <w:jc w:val="right"/>
              <w:rPr>
                <w:rFonts w:hint="default" w:ascii="Times New Roman" w:hAnsi="Times New Roman" w:eastAsia="宋体" w:cs="Times New Roman"/>
                <w:b/>
                <w:bCs/>
                <w:i w:val="0"/>
                <w:iCs w:val="0"/>
                <w:color w:val="auto"/>
                <w:sz w:val="21"/>
                <w:szCs w:val="21"/>
                <w:u w:val="none"/>
              </w:rPr>
            </w:pPr>
          </w:p>
        </w:tc>
        <w:tc>
          <w:tcPr>
            <w:tcW w:w="764" w:type="dxa"/>
            <w:shd w:val="clear" w:color="auto" w:fill="auto"/>
            <w:vAlign w:val="center"/>
          </w:tcPr>
          <w:p w14:paraId="36878DE6">
            <w:pPr>
              <w:jc w:val="right"/>
              <w:rPr>
                <w:rFonts w:hint="default" w:ascii="Times New Roman" w:hAnsi="Times New Roman" w:eastAsia="宋体" w:cs="Times New Roman"/>
                <w:b/>
                <w:bCs/>
                <w:i w:val="0"/>
                <w:iCs w:val="0"/>
                <w:color w:val="auto"/>
                <w:sz w:val="21"/>
                <w:szCs w:val="21"/>
                <w:u w:val="none"/>
              </w:rPr>
            </w:pPr>
          </w:p>
        </w:tc>
        <w:tc>
          <w:tcPr>
            <w:tcW w:w="792" w:type="dxa"/>
            <w:shd w:val="clear" w:color="auto" w:fill="auto"/>
            <w:vAlign w:val="center"/>
          </w:tcPr>
          <w:p w14:paraId="670250D3">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40.08</w:t>
            </w:r>
          </w:p>
        </w:tc>
      </w:tr>
      <w:tr w14:paraId="1691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78" w:type="dxa"/>
            <w:gridSpan w:val="3"/>
            <w:shd w:val="clear" w:color="auto" w:fill="auto"/>
            <w:vAlign w:val="center"/>
          </w:tcPr>
          <w:p w14:paraId="5A40EE7F">
            <w:pPr>
              <w:jc w:val="left"/>
              <w:rPr>
                <w:rFonts w:hint="default" w:ascii="Times New Roman" w:hAnsi="Times New Roman" w:eastAsia="宋体" w:cs="Times New Roman"/>
                <w:i w:val="0"/>
                <w:iCs w:val="0"/>
                <w:color w:val="auto"/>
                <w:sz w:val="21"/>
                <w:szCs w:val="21"/>
                <w:u w:val="none"/>
              </w:rPr>
            </w:pPr>
          </w:p>
        </w:tc>
        <w:tc>
          <w:tcPr>
            <w:tcW w:w="2031" w:type="dxa"/>
            <w:shd w:val="clear" w:color="auto" w:fill="auto"/>
            <w:vAlign w:val="center"/>
          </w:tcPr>
          <w:p w14:paraId="06841FE6">
            <w:pPr>
              <w:jc w:val="left"/>
              <w:rPr>
                <w:rFonts w:hint="default" w:ascii="Times New Roman" w:hAnsi="Times New Roman" w:eastAsia="宋体" w:cs="Times New Roman"/>
                <w:i w:val="0"/>
                <w:iCs w:val="0"/>
                <w:color w:val="auto"/>
                <w:sz w:val="21"/>
                <w:szCs w:val="21"/>
                <w:u w:val="none"/>
              </w:rPr>
            </w:pPr>
          </w:p>
        </w:tc>
        <w:tc>
          <w:tcPr>
            <w:tcW w:w="990" w:type="dxa"/>
            <w:shd w:val="clear" w:color="auto" w:fill="auto"/>
            <w:vAlign w:val="center"/>
          </w:tcPr>
          <w:p w14:paraId="0D9B8827">
            <w:pPr>
              <w:jc w:val="right"/>
              <w:rPr>
                <w:rFonts w:hint="default" w:ascii="Times New Roman" w:hAnsi="Times New Roman" w:eastAsia="宋体" w:cs="Times New Roman"/>
                <w:i w:val="0"/>
                <w:iCs w:val="0"/>
                <w:color w:val="auto"/>
                <w:sz w:val="21"/>
                <w:szCs w:val="21"/>
                <w:u w:val="none"/>
              </w:rPr>
            </w:pPr>
          </w:p>
        </w:tc>
        <w:tc>
          <w:tcPr>
            <w:tcW w:w="1005" w:type="dxa"/>
            <w:shd w:val="clear" w:color="auto" w:fill="auto"/>
            <w:vAlign w:val="center"/>
          </w:tcPr>
          <w:p w14:paraId="4312FC80">
            <w:pPr>
              <w:jc w:val="right"/>
              <w:rPr>
                <w:rFonts w:hint="default" w:ascii="Times New Roman" w:hAnsi="Times New Roman" w:eastAsia="宋体" w:cs="Times New Roman"/>
                <w:i w:val="0"/>
                <w:iCs w:val="0"/>
                <w:color w:val="auto"/>
                <w:sz w:val="21"/>
                <w:szCs w:val="21"/>
                <w:u w:val="none"/>
              </w:rPr>
            </w:pPr>
          </w:p>
        </w:tc>
        <w:tc>
          <w:tcPr>
            <w:tcW w:w="540" w:type="dxa"/>
            <w:shd w:val="clear" w:color="auto" w:fill="auto"/>
            <w:vAlign w:val="center"/>
          </w:tcPr>
          <w:p w14:paraId="6F0F8024">
            <w:pPr>
              <w:jc w:val="right"/>
              <w:rPr>
                <w:rFonts w:hint="default" w:ascii="Times New Roman" w:hAnsi="Times New Roman" w:eastAsia="宋体" w:cs="Times New Roman"/>
                <w:i w:val="0"/>
                <w:iCs w:val="0"/>
                <w:color w:val="auto"/>
                <w:sz w:val="21"/>
                <w:szCs w:val="21"/>
                <w:u w:val="none"/>
              </w:rPr>
            </w:pPr>
          </w:p>
        </w:tc>
        <w:tc>
          <w:tcPr>
            <w:tcW w:w="765" w:type="dxa"/>
            <w:shd w:val="clear" w:color="auto" w:fill="auto"/>
            <w:vAlign w:val="center"/>
          </w:tcPr>
          <w:p w14:paraId="6E01DF73">
            <w:pPr>
              <w:jc w:val="right"/>
              <w:rPr>
                <w:rFonts w:hint="default" w:ascii="Times New Roman" w:hAnsi="Times New Roman" w:eastAsia="宋体" w:cs="Times New Roman"/>
                <w:i w:val="0"/>
                <w:iCs w:val="0"/>
                <w:color w:val="auto"/>
                <w:sz w:val="21"/>
                <w:szCs w:val="21"/>
                <w:u w:val="none"/>
              </w:rPr>
            </w:pPr>
          </w:p>
        </w:tc>
        <w:tc>
          <w:tcPr>
            <w:tcW w:w="930" w:type="dxa"/>
            <w:shd w:val="clear" w:color="auto" w:fill="auto"/>
            <w:vAlign w:val="center"/>
          </w:tcPr>
          <w:p w14:paraId="51CE0C4D">
            <w:pPr>
              <w:jc w:val="right"/>
              <w:rPr>
                <w:rFonts w:hint="default" w:ascii="Times New Roman" w:hAnsi="Times New Roman" w:eastAsia="宋体" w:cs="Times New Roman"/>
                <w:i w:val="0"/>
                <w:iCs w:val="0"/>
                <w:color w:val="auto"/>
                <w:sz w:val="21"/>
                <w:szCs w:val="21"/>
                <w:u w:val="none"/>
              </w:rPr>
            </w:pPr>
          </w:p>
        </w:tc>
        <w:tc>
          <w:tcPr>
            <w:tcW w:w="764" w:type="dxa"/>
            <w:shd w:val="clear" w:color="auto" w:fill="auto"/>
            <w:vAlign w:val="center"/>
          </w:tcPr>
          <w:p w14:paraId="01BD9AF5">
            <w:pPr>
              <w:jc w:val="right"/>
              <w:rPr>
                <w:rFonts w:hint="default" w:ascii="Times New Roman" w:hAnsi="Times New Roman" w:eastAsia="宋体" w:cs="Times New Roman"/>
                <w:i w:val="0"/>
                <w:iCs w:val="0"/>
                <w:color w:val="auto"/>
                <w:sz w:val="21"/>
                <w:szCs w:val="21"/>
                <w:u w:val="none"/>
              </w:rPr>
            </w:pPr>
          </w:p>
        </w:tc>
        <w:tc>
          <w:tcPr>
            <w:tcW w:w="792" w:type="dxa"/>
            <w:shd w:val="clear" w:color="auto" w:fill="auto"/>
            <w:vAlign w:val="center"/>
          </w:tcPr>
          <w:p w14:paraId="296B835D">
            <w:pPr>
              <w:jc w:val="right"/>
              <w:rPr>
                <w:rFonts w:hint="default" w:ascii="Times New Roman" w:hAnsi="Times New Roman" w:eastAsia="宋体" w:cs="Times New Roman"/>
                <w:i w:val="0"/>
                <w:iCs w:val="0"/>
                <w:color w:val="auto"/>
                <w:sz w:val="21"/>
                <w:szCs w:val="21"/>
                <w:u w:val="none"/>
              </w:rPr>
            </w:pPr>
          </w:p>
        </w:tc>
      </w:tr>
    </w:tbl>
    <w:p w14:paraId="1716802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注：本表反映部门本年度取得的各项收入情况。</w:t>
      </w:r>
    </w:p>
    <w:p w14:paraId="0EF8A33D">
      <w:pPr>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br w:type="page"/>
      </w:r>
    </w:p>
    <w:p w14:paraId="5DBDAF8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color w:val="auto"/>
          <w:spacing w:val="0"/>
          <w:w w:val="100"/>
          <w:position w:val="0"/>
          <w:sz w:val="32"/>
          <w:szCs w:val="32"/>
          <w:lang w:val="en-US" w:eastAsia="zh-CN"/>
        </w:rPr>
      </w:pPr>
      <w:r>
        <w:rPr>
          <w:rFonts w:hint="default" w:ascii="Times New Roman" w:hAnsi="Times New Roman" w:eastAsia="黑体" w:cs="Times New Roman"/>
          <w:color w:val="auto"/>
          <w:spacing w:val="0"/>
          <w:w w:val="100"/>
          <w:position w:val="0"/>
          <w:sz w:val="32"/>
          <w:szCs w:val="32"/>
          <w:lang w:val="en-US" w:eastAsia="zh-CN"/>
        </w:rPr>
        <w:t>202</w:t>
      </w:r>
      <w:r>
        <w:rPr>
          <w:rFonts w:hint="eastAsia" w:ascii="Times New Roman" w:hAnsi="Times New Roman" w:eastAsia="黑体" w:cs="Times New Roman"/>
          <w:color w:val="auto"/>
          <w:spacing w:val="0"/>
          <w:w w:val="100"/>
          <w:position w:val="0"/>
          <w:sz w:val="32"/>
          <w:szCs w:val="32"/>
          <w:lang w:val="en-US" w:eastAsia="zh-CN"/>
        </w:rPr>
        <w:t>4</w:t>
      </w:r>
      <w:r>
        <w:rPr>
          <w:rFonts w:hint="default" w:ascii="Times New Roman" w:hAnsi="Times New Roman" w:eastAsia="黑体" w:cs="Times New Roman"/>
          <w:color w:val="auto"/>
          <w:spacing w:val="0"/>
          <w:w w:val="100"/>
          <w:position w:val="0"/>
          <w:sz w:val="32"/>
          <w:szCs w:val="32"/>
          <w:lang w:val="en-US" w:eastAsia="zh-CN"/>
        </w:rPr>
        <w:t>年度支出决算表</w:t>
      </w:r>
    </w:p>
    <w:p w14:paraId="34283A85">
      <w:pPr>
        <w:pStyle w:val="2"/>
        <w:jc w:val="right"/>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公开03表</w:t>
      </w:r>
    </w:p>
    <w:p w14:paraId="05054CDA">
      <w:pPr>
        <w:pStyle w:val="2"/>
        <w:ind w:left="0" w:leftChars="0" w:firstLine="0" w:firstLineChars="0"/>
        <w:jc w:val="right"/>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部门：</w:t>
      </w:r>
      <w:r>
        <w:rPr>
          <w:rFonts w:hint="eastAsia" w:ascii="Times New Roman" w:hAnsi="Times New Roman" w:cs="Times New Roman"/>
          <w:bCs/>
          <w:snapToGrid w:val="0"/>
          <w:color w:val="auto"/>
          <w:spacing w:val="0"/>
          <w:w w:val="100"/>
          <w:kern w:val="0"/>
          <w:position w:val="0"/>
          <w:sz w:val="28"/>
          <w:szCs w:val="28"/>
          <w:lang w:val="en-US" w:eastAsia="zh-CN" w:bidi="ar-SA"/>
        </w:rPr>
        <w:t>武汉东湖新技术开发区龙泉中学</w:t>
      </w: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 xml:space="preserve">              </w:t>
      </w:r>
      <w:r>
        <w:rPr>
          <w:rFonts w:hint="default" w:ascii="Times New Roman" w:hAnsi="Times New Roman" w:cs="Times New Roman"/>
          <w:bCs/>
          <w:snapToGrid w:val="0"/>
          <w:color w:val="auto"/>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 xml:space="preserve">                单位：万元</w:t>
      </w:r>
    </w:p>
    <w:tbl>
      <w:tblPr>
        <w:tblStyle w:val="8"/>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971"/>
        <w:gridCol w:w="1560"/>
        <w:gridCol w:w="1035"/>
        <w:gridCol w:w="750"/>
        <w:gridCol w:w="720"/>
        <w:gridCol w:w="690"/>
        <w:gridCol w:w="1192"/>
      </w:tblGrid>
      <w:tr w14:paraId="7B6F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249" w:type="dxa"/>
            <w:gridSpan w:val="4"/>
            <w:shd w:val="clear" w:color="auto" w:fill="auto"/>
            <w:vAlign w:val="center"/>
          </w:tcPr>
          <w:p w14:paraId="661DA7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项   目</w:t>
            </w:r>
          </w:p>
        </w:tc>
        <w:tc>
          <w:tcPr>
            <w:tcW w:w="1560" w:type="dxa"/>
            <w:vMerge w:val="restart"/>
            <w:shd w:val="clear" w:color="auto" w:fill="auto"/>
            <w:vAlign w:val="center"/>
          </w:tcPr>
          <w:p w14:paraId="453F15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本年支出合计</w:t>
            </w:r>
          </w:p>
        </w:tc>
        <w:tc>
          <w:tcPr>
            <w:tcW w:w="1035" w:type="dxa"/>
            <w:vMerge w:val="restart"/>
            <w:shd w:val="clear" w:color="auto" w:fill="auto"/>
            <w:vAlign w:val="center"/>
          </w:tcPr>
          <w:p w14:paraId="61E71B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基本支出</w:t>
            </w:r>
          </w:p>
        </w:tc>
        <w:tc>
          <w:tcPr>
            <w:tcW w:w="750" w:type="dxa"/>
            <w:vMerge w:val="restart"/>
            <w:shd w:val="clear" w:color="auto" w:fill="auto"/>
            <w:vAlign w:val="center"/>
          </w:tcPr>
          <w:p w14:paraId="5854CF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项目支出</w:t>
            </w:r>
          </w:p>
        </w:tc>
        <w:tc>
          <w:tcPr>
            <w:tcW w:w="720" w:type="dxa"/>
            <w:vMerge w:val="restart"/>
            <w:shd w:val="clear" w:color="auto" w:fill="auto"/>
            <w:vAlign w:val="center"/>
          </w:tcPr>
          <w:p w14:paraId="4E914E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上缴上级支出</w:t>
            </w:r>
          </w:p>
        </w:tc>
        <w:tc>
          <w:tcPr>
            <w:tcW w:w="690" w:type="dxa"/>
            <w:vMerge w:val="restart"/>
            <w:shd w:val="clear" w:color="auto" w:fill="auto"/>
            <w:vAlign w:val="center"/>
          </w:tcPr>
          <w:p w14:paraId="35B6E0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经营支出</w:t>
            </w:r>
          </w:p>
        </w:tc>
        <w:tc>
          <w:tcPr>
            <w:tcW w:w="1192" w:type="dxa"/>
            <w:vMerge w:val="restart"/>
            <w:shd w:val="clear" w:color="auto" w:fill="auto"/>
            <w:vAlign w:val="center"/>
          </w:tcPr>
          <w:p w14:paraId="20C98B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对附属单位补助支出</w:t>
            </w:r>
          </w:p>
        </w:tc>
      </w:tr>
      <w:tr w14:paraId="4FB4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restart"/>
            <w:shd w:val="clear" w:color="auto" w:fill="auto"/>
            <w:vAlign w:val="center"/>
          </w:tcPr>
          <w:p w14:paraId="710064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功能分类</w:t>
            </w:r>
            <w:r>
              <w:rPr>
                <w:rFonts w:hint="default" w:ascii="Times New Roman" w:hAnsi="Times New Roman" w:eastAsia="宋体" w:cs="Times New Roman"/>
                <w:i w:val="0"/>
                <w:iCs w:val="0"/>
                <w:snapToGrid w:val="0"/>
                <w:color w:val="auto"/>
                <w:kern w:val="0"/>
                <w:sz w:val="21"/>
                <w:szCs w:val="21"/>
                <w:u w:val="none"/>
                <w:lang w:val="en-US" w:eastAsia="zh-CN" w:bidi="ar"/>
              </w:rPr>
              <w:br w:type="textWrapping"/>
            </w:r>
            <w:r>
              <w:rPr>
                <w:rFonts w:hint="default" w:ascii="Times New Roman" w:hAnsi="Times New Roman" w:eastAsia="宋体" w:cs="Times New Roman"/>
                <w:i w:val="0"/>
                <w:iCs w:val="0"/>
                <w:snapToGrid w:val="0"/>
                <w:color w:val="auto"/>
                <w:kern w:val="0"/>
                <w:sz w:val="21"/>
                <w:szCs w:val="21"/>
                <w:u w:val="none"/>
                <w:lang w:val="en-US" w:eastAsia="zh-CN" w:bidi="ar"/>
              </w:rPr>
              <w:t>科目编码</w:t>
            </w:r>
          </w:p>
        </w:tc>
        <w:tc>
          <w:tcPr>
            <w:tcW w:w="1971" w:type="dxa"/>
            <w:vMerge w:val="restart"/>
            <w:shd w:val="clear" w:color="auto" w:fill="auto"/>
            <w:vAlign w:val="center"/>
          </w:tcPr>
          <w:p w14:paraId="427499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科目名称</w:t>
            </w:r>
          </w:p>
        </w:tc>
        <w:tc>
          <w:tcPr>
            <w:tcW w:w="1560" w:type="dxa"/>
            <w:vMerge w:val="continue"/>
            <w:shd w:val="clear" w:color="auto" w:fill="auto"/>
            <w:vAlign w:val="center"/>
          </w:tcPr>
          <w:p w14:paraId="3CFFF7FC">
            <w:pPr>
              <w:jc w:val="center"/>
              <w:rPr>
                <w:rFonts w:hint="default" w:ascii="Times New Roman" w:hAnsi="Times New Roman" w:eastAsia="宋体" w:cs="Times New Roman"/>
                <w:i w:val="0"/>
                <w:iCs w:val="0"/>
                <w:color w:val="auto"/>
                <w:sz w:val="21"/>
                <w:szCs w:val="21"/>
                <w:u w:val="none"/>
              </w:rPr>
            </w:pPr>
          </w:p>
        </w:tc>
        <w:tc>
          <w:tcPr>
            <w:tcW w:w="1035" w:type="dxa"/>
            <w:vMerge w:val="continue"/>
            <w:shd w:val="clear" w:color="auto" w:fill="auto"/>
            <w:vAlign w:val="center"/>
          </w:tcPr>
          <w:p w14:paraId="0CC62C2C">
            <w:pPr>
              <w:jc w:val="center"/>
              <w:rPr>
                <w:rFonts w:hint="default" w:ascii="Times New Roman" w:hAnsi="Times New Roman" w:eastAsia="宋体" w:cs="Times New Roman"/>
                <w:i w:val="0"/>
                <w:iCs w:val="0"/>
                <w:color w:val="auto"/>
                <w:sz w:val="21"/>
                <w:szCs w:val="21"/>
                <w:u w:val="none"/>
              </w:rPr>
            </w:pPr>
          </w:p>
        </w:tc>
        <w:tc>
          <w:tcPr>
            <w:tcW w:w="750" w:type="dxa"/>
            <w:vMerge w:val="continue"/>
            <w:shd w:val="clear" w:color="auto" w:fill="auto"/>
            <w:vAlign w:val="center"/>
          </w:tcPr>
          <w:p w14:paraId="792D9E4F">
            <w:pPr>
              <w:jc w:val="center"/>
              <w:rPr>
                <w:rFonts w:hint="default" w:ascii="Times New Roman" w:hAnsi="Times New Roman" w:eastAsia="宋体" w:cs="Times New Roman"/>
                <w:i w:val="0"/>
                <w:iCs w:val="0"/>
                <w:color w:val="auto"/>
                <w:sz w:val="21"/>
                <w:szCs w:val="21"/>
                <w:u w:val="none"/>
              </w:rPr>
            </w:pPr>
          </w:p>
        </w:tc>
        <w:tc>
          <w:tcPr>
            <w:tcW w:w="720" w:type="dxa"/>
            <w:vMerge w:val="continue"/>
            <w:shd w:val="clear" w:color="auto" w:fill="auto"/>
            <w:vAlign w:val="center"/>
          </w:tcPr>
          <w:p w14:paraId="5D1C8204">
            <w:pPr>
              <w:jc w:val="center"/>
              <w:rPr>
                <w:rFonts w:hint="default" w:ascii="Times New Roman" w:hAnsi="Times New Roman" w:eastAsia="宋体" w:cs="Times New Roman"/>
                <w:i w:val="0"/>
                <w:iCs w:val="0"/>
                <w:color w:val="auto"/>
                <w:sz w:val="21"/>
                <w:szCs w:val="21"/>
                <w:u w:val="none"/>
              </w:rPr>
            </w:pPr>
          </w:p>
        </w:tc>
        <w:tc>
          <w:tcPr>
            <w:tcW w:w="690" w:type="dxa"/>
            <w:vMerge w:val="continue"/>
            <w:shd w:val="clear" w:color="auto" w:fill="auto"/>
            <w:vAlign w:val="center"/>
          </w:tcPr>
          <w:p w14:paraId="5EFE0868">
            <w:pPr>
              <w:jc w:val="center"/>
              <w:rPr>
                <w:rFonts w:hint="default" w:ascii="Times New Roman" w:hAnsi="Times New Roman" w:eastAsia="宋体" w:cs="Times New Roman"/>
                <w:i w:val="0"/>
                <w:iCs w:val="0"/>
                <w:color w:val="auto"/>
                <w:sz w:val="21"/>
                <w:szCs w:val="21"/>
                <w:u w:val="none"/>
              </w:rPr>
            </w:pPr>
          </w:p>
        </w:tc>
        <w:tc>
          <w:tcPr>
            <w:tcW w:w="1192" w:type="dxa"/>
            <w:vMerge w:val="continue"/>
            <w:shd w:val="clear" w:color="auto" w:fill="auto"/>
            <w:vAlign w:val="center"/>
          </w:tcPr>
          <w:p w14:paraId="76B48F31">
            <w:pPr>
              <w:jc w:val="center"/>
              <w:rPr>
                <w:rFonts w:hint="default" w:ascii="Times New Roman" w:hAnsi="Times New Roman" w:eastAsia="宋体" w:cs="Times New Roman"/>
                <w:i w:val="0"/>
                <w:iCs w:val="0"/>
                <w:color w:val="auto"/>
                <w:sz w:val="21"/>
                <w:szCs w:val="21"/>
                <w:u w:val="none"/>
              </w:rPr>
            </w:pPr>
          </w:p>
        </w:tc>
      </w:tr>
      <w:tr w14:paraId="4C62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3B8813E0">
            <w:pPr>
              <w:jc w:val="center"/>
              <w:rPr>
                <w:rFonts w:hint="default" w:ascii="Times New Roman" w:hAnsi="Times New Roman" w:eastAsia="宋体" w:cs="Times New Roman"/>
                <w:i w:val="0"/>
                <w:iCs w:val="0"/>
                <w:color w:val="auto"/>
                <w:sz w:val="21"/>
                <w:szCs w:val="21"/>
                <w:u w:val="none"/>
              </w:rPr>
            </w:pPr>
          </w:p>
        </w:tc>
        <w:tc>
          <w:tcPr>
            <w:tcW w:w="1971" w:type="dxa"/>
            <w:vMerge w:val="continue"/>
            <w:shd w:val="clear" w:color="auto" w:fill="auto"/>
            <w:vAlign w:val="center"/>
          </w:tcPr>
          <w:p w14:paraId="03757543">
            <w:pPr>
              <w:jc w:val="center"/>
              <w:rPr>
                <w:rFonts w:hint="default" w:ascii="Times New Roman" w:hAnsi="Times New Roman" w:eastAsia="宋体" w:cs="Times New Roman"/>
                <w:i w:val="0"/>
                <w:iCs w:val="0"/>
                <w:color w:val="auto"/>
                <w:sz w:val="21"/>
                <w:szCs w:val="21"/>
                <w:u w:val="none"/>
              </w:rPr>
            </w:pPr>
          </w:p>
        </w:tc>
        <w:tc>
          <w:tcPr>
            <w:tcW w:w="1560" w:type="dxa"/>
            <w:vMerge w:val="continue"/>
            <w:shd w:val="clear" w:color="auto" w:fill="auto"/>
            <w:vAlign w:val="center"/>
          </w:tcPr>
          <w:p w14:paraId="647461A0">
            <w:pPr>
              <w:jc w:val="center"/>
              <w:rPr>
                <w:rFonts w:hint="default" w:ascii="Times New Roman" w:hAnsi="Times New Roman" w:eastAsia="宋体" w:cs="Times New Roman"/>
                <w:i w:val="0"/>
                <w:iCs w:val="0"/>
                <w:color w:val="auto"/>
                <w:sz w:val="21"/>
                <w:szCs w:val="21"/>
                <w:u w:val="none"/>
              </w:rPr>
            </w:pPr>
          </w:p>
        </w:tc>
        <w:tc>
          <w:tcPr>
            <w:tcW w:w="1035" w:type="dxa"/>
            <w:vMerge w:val="continue"/>
            <w:shd w:val="clear" w:color="auto" w:fill="auto"/>
            <w:vAlign w:val="center"/>
          </w:tcPr>
          <w:p w14:paraId="2F004C20">
            <w:pPr>
              <w:jc w:val="center"/>
              <w:rPr>
                <w:rFonts w:hint="default" w:ascii="Times New Roman" w:hAnsi="Times New Roman" w:eastAsia="宋体" w:cs="Times New Roman"/>
                <w:i w:val="0"/>
                <w:iCs w:val="0"/>
                <w:color w:val="auto"/>
                <w:sz w:val="21"/>
                <w:szCs w:val="21"/>
                <w:u w:val="none"/>
              </w:rPr>
            </w:pPr>
          </w:p>
        </w:tc>
        <w:tc>
          <w:tcPr>
            <w:tcW w:w="750" w:type="dxa"/>
            <w:vMerge w:val="continue"/>
            <w:shd w:val="clear" w:color="auto" w:fill="auto"/>
            <w:vAlign w:val="center"/>
          </w:tcPr>
          <w:p w14:paraId="5B4D6BAE">
            <w:pPr>
              <w:jc w:val="center"/>
              <w:rPr>
                <w:rFonts w:hint="default" w:ascii="Times New Roman" w:hAnsi="Times New Roman" w:eastAsia="宋体" w:cs="Times New Roman"/>
                <w:i w:val="0"/>
                <w:iCs w:val="0"/>
                <w:color w:val="auto"/>
                <w:sz w:val="21"/>
                <w:szCs w:val="21"/>
                <w:u w:val="none"/>
              </w:rPr>
            </w:pPr>
          </w:p>
        </w:tc>
        <w:tc>
          <w:tcPr>
            <w:tcW w:w="720" w:type="dxa"/>
            <w:vMerge w:val="continue"/>
            <w:shd w:val="clear" w:color="auto" w:fill="auto"/>
            <w:vAlign w:val="center"/>
          </w:tcPr>
          <w:p w14:paraId="33EBF7FB">
            <w:pPr>
              <w:jc w:val="center"/>
              <w:rPr>
                <w:rFonts w:hint="default" w:ascii="Times New Roman" w:hAnsi="Times New Roman" w:eastAsia="宋体" w:cs="Times New Roman"/>
                <w:i w:val="0"/>
                <w:iCs w:val="0"/>
                <w:color w:val="auto"/>
                <w:sz w:val="21"/>
                <w:szCs w:val="21"/>
                <w:u w:val="none"/>
              </w:rPr>
            </w:pPr>
          </w:p>
        </w:tc>
        <w:tc>
          <w:tcPr>
            <w:tcW w:w="690" w:type="dxa"/>
            <w:vMerge w:val="continue"/>
            <w:shd w:val="clear" w:color="auto" w:fill="auto"/>
            <w:vAlign w:val="center"/>
          </w:tcPr>
          <w:p w14:paraId="6E31AA74">
            <w:pPr>
              <w:jc w:val="center"/>
              <w:rPr>
                <w:rFonts w:hint="default" w:ascii="Times New Roman" w:hAnsi="Times New Roman" w:eastAsia="宋体" w:cs="Times New Roman"/>
                <w:i w:val="0"/>
                <w:iCs w:val="0"/>
                <w:color w:val="auto"/>
                <w:sz w:val="21"/>
                <w:szCs w:val="21"/>
                <w:u w:val="none"/>
              </w:rPr>
            </w:pPr>
          </w:p>
        </w:tc>
        <w:tc>
          <w:tcPr>
            <w:tcW w:w="1192" w:type="dxa"/>
            <w:vMerge w:val="continue"/>
            <w:shd w:val="clear" w:color="auto" w:fill="auto"/>
            <w:vAlign w:val="center"/>
          </w:tcPr>
          <w:p w14:paraId="5DB5C8D1">
            <w:pPr>
              <w:jc w:val="center"/>
              <w:rPr>
                <w:rFonts w:hint="default" w:ascii="Times New Roman" w:hAnsi="Times New Roman" w:eastAsia="宋体" w:cs="Times New Roman"/>
                <w:i w:val="0"/>
                <w:iCs w:val="0"/>
                <w:color w:val="auto"/>
                <w:sz w:val="21"/>
                <w:szCs w:val="21"/>
                <w:u w:val="none"/>
              </w:rPr>
            </w:pPr>
          </w:p>
        </w:tc>
      </w:tr>
      <w:tr w14:paraId="6C7B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105C26A0">
            <w:pPr>
              <w:jc w:val="center"/>
              <w:rPr>
                <w:rFonts w:hint="default" w:ascii="Times New Roman" w:hAnsi="Times New Roman" w:eastAsia="宋体" w:cs="Times New Roman"/>
                <w:i w:val="0"/>
                <w:iCs w:val="0"/>
                <w:color w:val="auto"/>
                <w:sz w:val="21"/>
                <w:szCs w:val="21"/>
                <w:u w:val="none"/>
              </w:rPr>
            </w:pPr>
          </w:p>
        </w:tc>
        <w:tc>
          <w:tcPr>
            <w:tcW w:w="1971" w:type="dxa"/>
            <w:vMerge w:val="continue"/>
            <w:shd w:val="clear" w:color="auto" w:fill="auto"/>
            <w:vAlign w:val="center"/>
          </w:tcPr>
          <w:p w14:paraId="57E54485">
            <w:pPr>
              <w:jc w:val="center"/>
              <w:rPr>
                <w:rFonts w:hint="default" w:ascii="Times New Roman" w:hAnsi="Times New Roman" w:eastAsia="宋体" w:cs="Times New Roman"/>
                <w:i w:val="0"/>
                <w:iCs w:val="0"/>
                <w:color w:val="auto"/>
                <w:sz w:val="21"/>
                <w:szCs w:val="21"/>
                <w:u w:val="none"/>
              </w:rPr>
            </w:pPr>
          </w:p>
        </w:tc>
        <w:tc>
          <w:tcPr>
            <w:tcW w:w="1560" w:type="dxa"/>
            <w:vMerge w:val="continue"/>
            <w:shd w:val="clear" w:color="auto" w:fill="auto"/>
            <w:vAlign w:val="center"/>
          </w:tcPr>
          <w:p w14:paraId="636E7202">
            <w:pPr>
              <w:jc w:val="center"/>
              <w:rPr>
                <w:rFonts w:hint="default" w:ascii="Times New Roman" w:hAnsi="Times New Roman" w:eastAsia="宋体" w:cs="Times New Roman"/>
                <w:i w:val="0"/>
                <w:iCs w:val="0"/>
                <w:color w:val="auto"/>
                <w:sz w:val="21"/>
                <w:szCs w:val="21"/>
                <w:u w:val="none"/>
              </w:rPr>
            </w:pPr>
          </w:p>
        </w:tc>
        <w:tc>
          <w:tcPr>
            <w:tcW w:w="1035" w:type="dxa"/>
            <w:vMerge w:val="continue"/>
            <w:shd w:val="clear" w:color="auto" w:fill="auto"/>
            <w:vAlign w:val="center"/>
          </w:tcPr>
          <w:p w14:paraId="2B06201A">
            <w:pPr>
              <w:jc w:val="center"/>
              <w:rPr>
                <w:rFonts w:hint="default" w:ascii="Times New Roman" w:hAnsi="Times New Roman" w:eastAsia="宋体" w:cs="Times New Roman"/>
                <w:i w:val="0"/>
                <w:iCs w:val="0"/>
                <w:color w:val="auto"/>
                <w:sz w:val="21"/>
                <w:szCs w:val="21"/>
                <w:u w:val="none"/>
              </w:rPr>
            </w:pPr>
          </w:p>
        </w:tc>
        <w:tc>
          <w:tcPr>
            <w:tcW w:w="750" w:type="dxa"/>
            <w:vMerge w:val="continue"/>
            <w:shd w:val="clear" w:color="auto" w:fill="auto"/>
            <w:vAlign w:val="center"/>
          </w:tcPr>
          <w:p w14:paraId="182F0E5A">
            <w:pPr>
              <w:jc w:val="center"/>
              <w:rPr>
                <w:rFonts w:hint="default" w:ascii="Times New Roman" w:hAnsi="Times New Roman" w:eastAsia="宋体" w:cs="Times New Roman"/>
                <w:i w:val="0"/>
                <w:iCs w:val="0"/>
                <w:color w:val="auto"/>
                <w:sz w:val="21"/>
                <w:szCs w:val="21"/>
                <w:u w:val="none"/>
              </w:rPr>
            </w:pPr>
          </w:p>
        </w:tc>
        <w:tc>
          <w:tcPr>
            <w:tcW w:w="720" w:type="dxa"/>
            <w:vMerge w:val="continue"/>
            <w:shd w:val="clear" w:color="auto" w:fill="auto"/>
            <w:vAlign w:val="center"/>
          </w:tcPr>
          <w:p w14:paraId="67547FE4">
            <w:pPr>
              <w:jc w:val="center"/>
              <w:rPr>
                <w:rFonts w:hint="default" w:ascii="Times New Roman" w:hAnsi="Times New Roman" w:eastAsia="宋体" w:cs="Times New Roman"/>
                <w:i w:val="0"/>
                <w:iCs w:val="0"/>
                <w:color w:val="auto"/>
                <w:sz w:val="21"/>
                <w:szCs w:val="21"/>
                <w:u w:val="none"/>
              </w:rPr>
            </w:pPr>
          </w:p>
        </w:tc>
        <w:tc>
          <w:tcPr>
            <w:tcW w:w="690" w:type="dxa"/>
            <w:vMerge w:val="continue"/>
            <w:shd w:val="clear" w:color="auto" w:fill="auto"/>
            <w:vAlign w:val="center"/>
          </w:tcPr>
          <w:p w14:paraId="2E9F9ED3">
            <w:pPr>
              <w:jc w:val="center"/>
              <w:rPr>
                <w:rFonts w:hint="default" w:ascii="Times New Roman" w:hAnsi="Times New Roman" w:eastAsia="宋体" w:cs="Times New Roman"/>
                <w:i w:val="0"/>
                <w:iCs w:val="0"/>
                <w:color w:val="auto"/>
                <w:sz w:val="21"/>
                <w:szCs w:val="21"/>
                <w:u w:val="none"/>
              </w:rPr>
            </w:pPr>
          </w:p>
        </w:tc>
        <w:tc>
          <w:tcPr>
            <w:tcW w:w="1192" w:type="dxa"/>
            <w:vMerge w:val="continue"/>
            <w:shd w:val="clear" w:color="auto" w:fill="auto"/>
            <w:vAlign w:val="center"/>
          </w:tcPr>
          <w:p w14:paraId="00C81D08">
            <w:pPr>
              <w:jc w:val="center"/>
              <w:rPr>
                <w:rFonts w:hint="default" w:ascii="Times New Roman" w:hAnsi="Times New Roman" w:eastAsia="宋体" w:cs="Times New Roman"/>
                <w:i w:val="0"/>
                <w:iCs w:val="0"/>
                <w:color w:val="auto"/>
                <w:sz w:val="21"/>
                <w:szCs w:val="21"/>
                <w:u w:val="none"/>
              </w:rPr>
            </w:pPr>
          </w:p>
        </w:tc>
      </w:tr>
      <w:tr w14:paraId="1256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26" w:type="dxa"/>
            <w:vMerge w:val="restart"/>
            <w:shd w:val="clear" w:color="auto" w:fill="auto"/>
            <w:vAlign w:val="center"/>
          </w:tcPr>
          <w:p w14:paraId="275951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类</w:t>
            </w:r>
          </w:p>
        </w:tc>
        <w:tc>
          <w:tcPr>
            <w:tcW w:w="426" w:type="dxa"/>
            <w:vMerge w:val="restart"/>
            <w:shd w:val="clear" w:color="auto" w:fill="auto"/>
            <w:vAlign w:val="center"/>
          </w:tcPr>
          <w:p w14:paraId="320714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款</w:t>
            </w:r>
          </w:p>
        </w:tc>
        <w:tc>
          <w:tcPr>
            <w:tcW w:w="426" w:type="dxa"/>
            <w:vMerge w:val="restart"/>
            <w:shd w:val="clear" w:color="auto" w:fill="auto"/>
            <w:vAlign w:val="center"/>
          </w:tcPr>
          <w:p w14:paraId="6B1CB9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项</w:t>
            </w:r>
          </w:p>
        </w:tc>
        <w:tc>
          <w:tcPr>
            <w:tcW w:w="1971" w:type="dxa"/>
            <w:shd w:val="clear" w:color="auto" w:fill="auto"/>
            <w:vAlign w:val="center"/>
          </w:tcPr>
          <w:p w14:paraId="5B81DB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栏次</w:t>
            </w:r>
          </w:p>
        </w:tc>
        <w:tc>
          <w:tcPr>
            <w:tcW w:w="1560" w:type="dxa"/>
            <w:shd w:val="clear" w:color="auto" w:fill="auto"/>
            <w:vAlign w:val="center"/>
          </w:tcPr>
          <w:p w14:paraId="2FB0A8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1</w:t>
            </w:r>
          </w:p>
        </w:tc>
        <w:tc>
          <w:tcPr>
            <w:tcW w:w="1035" w:type="dxa"/>
            <w:shd w:val="clear" w:color="auto" w:fill="auto"/>
            <w:vAlign w:val="center"/>
          </w:tcPr>
          <w:p w14:paraId="39E953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2</w:t>
            </w:r>
          </w:p>
        </w:tc>
        <w:tc>
          <w:tcPr>
            <w:tcW w:w="750" w:type="dxa"/>
            <w:shd w:val="clear" w:color="auto" w:fill="auto"/>
            <w:vAlign w:val="center"/>
          </w:tcPr>
          <w:p w14:paraId="4205E2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3</w:t>
            </w:r>
          </w:p>
        </w:tc>
        <w:tc>
          <w:tcPr>
            <w:tcW w:w="720" w:type="dxa"/>
            <w:shd w:val="clear" w:color="auto" w:fill="auto"/>
            <w:vAlign w:val="center"/>
          </w:tcPr>
          <w:p w14:paraId="00229A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4</w:t>
            </w:r>
          </w:p>
        </w:tc>
        <w:tc>
          <w:tcPr>
            <w:tcW w:w="690" w:type="dxa"/>
            <w:shd w:val="clear" w:color="auto" w:fill="auto"/>
            <w:vAlign w:val="center"/>
          </w:tcPr>
          <w:p w14:paraId="15A05E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5</w:t>
            </w:r>
          </w:p>
        </w:tc>
        <w:tc>
          <w:tcPr>
            <w:tcW w:w="1192" w:type="dxa"/>
            <w:shd w:val="clear" w:color="auto" w:fill="auto"/>
            <w:vAlign w:val="center"/>
          </w:tcPr>
          <w:p w14:paraId="73C335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6</w:t>
            </w:r>
          </w:p>
        </w:tc>
      </w:tr>
      <w:tr w14:paraId="3340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26" w:type="dxa"/>
            <w:vMerge w:val="continue"/>
            <w:shd w:val="clear" w:color="auto" w:fill="auto"/>
            <w:vAlign w:val="center"/>
          </w:tcPr>
          <w:p w14:paraId="442E0822">
            <w:pPr>
              <w:jc w:val="center"/>
              <w:rPr>
                <w:rFonts w:hint="default" w:ascii="Times New Roman" w:hAnsi="Times New Roman" w:eastAsia="宋体" w:cs="Times New Roman"/>
                <w:i w:val="0"/>
                <w:iCs w:val="0"/>
                <w:color w:val="auto"/>
                <w:sz w:val="21"/>
                <w:szCs w:val="21"/>
                <w:u w:val="none"/>
              </w:rPr>
            </w:pPr>
          </w:p>
        </w:tc>
        <w:tc>
          <w:tcPr>
            <w:tcW w:w="426" w:type="dxa"/>
            <w:vMerge w:val="continue"/>
            <w:shd w:val="clear" w:color="auto" w:fill="auto"/>
            <w:vAlign w:val="center"/>
          </w:tcPr>
          <w:p w14:paraId="78A5B803">
            <w:pPr>
              <w:jc w:val="center"/>
              <w:rPr>
                <w:rFonts w:hint="default" w:ascii="Times New Roman" w:hAnsi="Times New Roman" w:eastAsia="宋体" w:cs="Times New Roman"/>
                <w:i w:val="0"/>
                <w:iCs w:val="0"/>
                <w:color w:val="auto"/>
                <w:sz w:val="21"/>
                <w:szCs w:val="21"/>
                <w:u w:val="none"/>
              </w:rPr>
            </w:pPr>
          </w:p>
        </w:tc>
        <w:tc>
          <w:tcPr>
            <w:tcW w:w="426" w:type="dxa"/>
            <w:vMerge w:val="continue"/>
            <w:shd w:val="clear" w:color="auto" w:fill="auto"/>
            <w:vAlign w:val="center"/>
          </w:tcPr>
          <w:p w14:paraId="09F63F4F">
            <w:pPr>
              <w:jc w:val="center"/>
              <w:rPr>
                <w:rFonts w:hint="default" w:ascii="Times New Roman" w:hAnsi="Times New Roman" w:eastAsia="宋体" w:cs="Times New Roman"/>
                <w:i w:val="0"/>
                <w:iCs w:val="0"/>
                <w:color w:val="auto"/>
                <w:sz w:val="21"/>
                <w:szCs w:val="21"/>
                <w:u w:val="none"/>
              </w:rPr>
            </w:pPr>
          </w:p>
        </w:tc>
        <w:tc>
          <w:tcPr>
            <w:tcW w:w="1971" w:type="dxa"/>
            <w:shd w:val="clear" w:color="auto" w:fill="auto"/>
            <w:vAlign w:val="center"/>
          </w:tcPr>
          <w:p w14:paraId="0203C9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合计</w:t>
            </w:r>
          </w:p>
        </w:tc>
        <w:tc>
          <w:tcPr>
            <w:tcW w:w="1560" w:type="dxa"/>
            <w:shd w:val="clear" w:color="auto" w:fill="auto"/>
            <w:vAlign w:val="center"/>
          </w:tcPr>
          <w:p w14:paraId="10B6FCE9">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1922.01</w:t>
            </w:r>
          </w:p>
        </w:tc>
        <w:tc>
          <w:tcPr>
            <w:tcW w:w="1035" w:type="dxa"/>
            <w:shd w:val="clear" w:color="auto" w:fill="auto"/>
            <w:vAlign w:val="center"/>
          </w:tcPr>
          <w:p w14:paraId="653329DC">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1894.24</w:t>
            </w:r>
          </w:p>
        </w:tc>
        <w:tc>
          <w:tcPr>
            <w:tcW w:w="750" w:type="dxa"/>
            <w:shd w:val="clear" w:color="auto" w:fill="auto"/>
            <w:vAlign w:val="center"/>
          </w:tcPr>
          <w:p w14:paraId="7C52AC42">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27.77</w:t>
            </w:r>
          </w:p>
        </w:tc>
        <w:tc>
          <w:tcPr>
            <w:tcW w:w="720" w:type="dxa"/>
            <w:shd w:val="clear" w:color="auto" w:fill="auto"/>
            <w:vAlign w:val="center"/>
          </w:tcPr>
          <w:p w14:paraId="2060132A">
            <w:pPr>
              <w:jc w:val="right"/>
              <w:rPr>
                <w:rFonts w:hint="default" w:ascii="Times New Roman" w:hAnsi="Times New Roman" w:eastAsia="宋体" w:cs="Times New Roman"/>
                <w:b/>
                <w:bCs/>
                <w:i w:val="0"/>
                <w:iCs w:val="0"/>
                <w:color w:val="auto"/>
                <w:sz w:val="21"/>
                <w:szCs w:val="21"/>
                <w:u w:val="none"/>
              </w:rPr>
            </w:pPr>
          </w:p>
        </w:tc>
        <w:tc>
          <w:tcPr>
            <w:tcW w:w="690" w:type="dxa"/>
            <w:shd w:val="clear" w:color="auto" w:fill="auto"/>
            <w:vAlign w:val="center"/>
          </w:tcPr>
          <w:p w14:paraId="09780278">
            <w:pPr>
              <w:jc w:val="right"/>
              <w:rPr>
                <w:rFonts w:hint="default" w:ascii="Times New Roman" w:hAnsi="Times New Roman" w:eastAsia="宋体" w:cs="Times New Roman"/>
                <w:b/>
                <w:bCs/>
                <w:i w:val="0"/>
                <w:iCs w:val="0"/>
                <w:color w:val="auto"/>
                <w:sz w:val="21"/>
                <w:szCs w:val="21"/>
                <w:u w:val="none"/>
              </w:rPr>
            </w:pPr>
          </w:p>
        </w:tc>
        <w:tc>
          <w:tcPr>
            <w:tcW w:w="1192" w:type="dxa"/>
            <w:shd w:val="clear" w:color="auto" w:fill="auto"/>
            <w:vAlign w:val="center"/>
          </w:tcPr>
          <w:p w14:paraId="64D931D3">
            <w:pPr>
              <w:jc w:val="right"/>
              <w:rPr>
                <w:rFonts w:hint="default" w:ascii="Times New Roman" w:hAnsi="Times New Roman" w:eastAsia="宋体" w:cs="Times New Roman"/>
                <w:b/>
                <w:bCs/>
                <w:i w:val="0"/>
                <w:iCs w:val="0"/>
                <w:color w:val="auto"/>
                <w:sz w:val="21"/>
                <w:szCs w:val="21"/>
                <w:u w:val="none"/>
              </w:rPr>
            </w:pPr>
          </w:p>
        </w:tc>
      </w:tr>
      <w:tr w14:paraId="0241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1E4802FD">
            <w:pPr>
              <w:jc w:val="lef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2050203</w:t>
            </w:r>
          </w:p>
        </w:tc>
        <w:tc>
          <w:tcPr>
            <w:tcW w:w="1971" w:type="dxa"/>
            <w:shd w:val="clear" w:color="auto" w:fill="auto"/>
            <w:vAlign w:val="center"/>
          </w:tcPr>
          <w:p w14:paraId="5D5082C6">
            <w:pPr>
              <w:jc w:val="left"/>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初中教育</w:t>
            </w:r>
          </w:p>
        </w:tc>
        <w:tc>
          <w:tcPr>
            <w:tcW w:w="1560" w:type="dxa"/>
            <w:shd w:val="clear" w:color="auto" w:fill="auto"/>
            <w:vAlign w:val="center"/>
          </w:tcPr>
          <w:p w14:paraId="24F00841">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1763.52</w:t>
            </w:r>
          </w:p>
        </w:tc>
        <w:tc>
          <w:tcPr>
            <w:tcW w:w="1035" w:type="dxa"/>
            <w:shd w:val="clear" w:color="auto" w:fill="auto"/>
            <w:vAlign w:val="center"/>
          </w:tcPr>
          <w:p w14:paraId="0EDCC265">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1735.75</w:t>
            </w:r>
          </w:p>
        </w:tc>
        <w:tc>
          <w:tcPr>
            <w:tcW w:w="750" w:type="dxa"/>
            <w:shd w:val="clear" w:color="auto" w:fill="auto"/>
            <w:vAlign w:val="center"/>
          </w:tcPr>
          <w:p w14:paraId="7434B49F">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27.77</w:t>
            </w:r>
          </w:p>
        </w:tc>
        <w:tc>
          <w:tcPr>
            <w:tcW w:w="720" w:type="dxa"/>
            <w:shd w:val="clear" w:color="auto" w:fill="auto"/>
            <w:vAlign w:val="center"/>
          </w:tcPr>
          <w:p w14:paraId="7C1E1F18">
            <w:pPr>
              <w:jc w:val="right"/>
              <w:rPr>
                <w:rFonts w:hint="default" w:ascii="Times New Roman" w:hAnsi="Times New Roman" w:eastAsia="宋体" w:cs="Times New Roman"/>
                <w:b/>
                <w:bCs/>
                <w:i w:val="0"/>
                <w:iCs w:val="0"/>
                <w:color w:val="auto"/>
                <w:sz w:val="21"/>
                <w:szCs w:val="21"/>
                <w:u w:val="none"/>
              </w:rPr>
            </w:pPr>
          </w:p>
        </w:tc>
        <w:tc>
          <w:tcPr>
            <w:tcW w:w="690" w:type="dxa"/>
            <w:shd w:val="clear" w:color="auto" w:fill="auto"/>
            <w:vAlign w:val="center"/>
          </w:tcPr>
          <w:p w14:paraId="2B25C838">
            <w:pPr>
              <w:jc w:val="right"/>
              <w:rPr>
                <w:rFonts w:hint="default" w:ascii="Times New Roman" w:hAnsi="Times New Roman" w:eastAsia="宋体" w:cs="Times New Roman"/>
                <w:b/>
                <w:bCs/>
                <w:i w:val="0"/>
                <w:iCs w:val="0"/>
                <w:color w:val="auto"/>
                <w:sz w:val="21"/>
                <w:szCs w:val="21"/>
                <w:u w:val="none"/>
              </w:rPr>
            </w:pPr>
          </w:p>
        </w:tc>
        <w:tc>
          <w:tcPr>
            <w:tcW w:w="1192" w:type="dxa"/>
            <w:shd w:val="clear" w:color="auto" w:fill="auto"/>
            <w:vAlign w:val="center"/>
          </w:tcPr>
          <w:p w14:paraId="29EA9EF4">
            <w:pPr>
              <w:jc w:val="right"/>
              <w:rPr>
                <w:rFonts w:hint="default" w:ascii="Times New Roman" w:hAnsi="Times New Roman" w:eastAsia="宋体" w:cs="Times New Roman"/>
                <w:b/>
                <w:bCs/>
                <w:i w:val="0"/>
                <w:iCs w:val="0"/>
                <w:color w:val="auto"/>
                <w:sz w:val="21"/>
                <w:szCs w:val="21"/>
                <w:u w:val="none"/>
              </w:rPr>
            </w:pPr>
          </w:p>
        </w:tc>
      </w:tr>
      <w:tr w14:paraId="248B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0D504664">
            <w:pPr>
              <w:jc w:val="lef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2080505</w:t>
            </w:r>
          </w:p>
        </w:tc>
        <w:tc>
          <w:tcPr>
            <w:tcW w:w="1971" w:type="dxa"/>
            <w:shd w:val="clear" w:color="auto" w:fill="auto"/>
            <w:vAlign w:val="center"/>
          </w:tcPr>
          <w:p w14:paraId="7456BE68">
            <w:pPr>
              <w:jc w:val="left"/>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机关事业单位基本养老保险缴费支出</w:t>
            </w:r>
          </w:p>
        </w:tc>
        <w:tc>
          <w:tcPr>
            <w:tcW w:w="1560" w:type="dxa"/>
            <w:shd w:val="clear" w:color="auto" w:fill="auto"/>
            <w:vAlign w:val="center"/>
          </w:tcPr>
          <w:p w14:paraId="14DBD422">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158.49</w:t>
            </w:r>
          </w:p>
        </w:tc>
        <w:tc>
          <w:tcPr>
            <w:tcW w:w="1035" w:type="dxa"/>
            <w:shd w:val="clear" w:color="auto" w:fill="auto"/>
            <w:vAlign w:val="center"/>
          </w:tcPr>
          <w:p w14:paraId="379BEBBF">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158.49</w:t>
            </w:r>
          </w:p>
        </w:tc>
        <w:tc>
          <w:tcPr>
            <w:tcW w:w="750" w:type="dxa"/>
            <w:shd w:val="clear" w:color="auto" w:fill="auto"/>
            <w:vAlign w:val="center"/>
          </w:tcPr>
          <w:p w14:paraId="742E739B">
            <w:pPr>
              <w:jc w:val="right"/>
              <w:rPr>
                <w:rFonts w:hint="default" w:ascii="Times New Roman" w:hAnsi="Times New Roman" w:eastAsia="宋体" w:cs="Times New Roman"/>
                <w:b/>
                <w:bCs/>
                <w:i w:val="0"/>
                <w:iCs w:val="0"/>
                <w:color w:val="auto"/>
                <w:sz w:val="21"/>
                <w:szCs w:val="21"/>
                <w:u w:val="none"/>
              </w:rPr>
            </w:pPr>
          </w:p>
        </w:tc>
        <w:tc>
          <w:tcPr>
            <w:tcW w:w="720" w:type="dxa"/>
            <w:shd w:val="clear" w:color="auto" w:fill="auto"/>
            <w:vAlign w:val="center"/>
          </w:tcPr>
          <w:p w14:paraId="04586874">
            <w:pPr>
              <w:jc w:val="right"/>
              <w:rPr>
                <w:rFonts w:hint="default" w:ascii="Times New Roman" w:hAnsi="Times New Roman" w:eastAsia="宋体" w:cs="Times New Roman"/>
                <w:b/>
                <w:bCs/>
                <w:i w:val="0"/>
                <w:iCs w:val="0"/>
                <w:color w:val="auto"/>
                <w:sz w:val="21"/>
                <w:szCs w:val="21"/>
                <w:u w:val="none"/>
              </w:rPr>
            </w:pPr>
          </w:p>
        </w:tc>
        <w:tc>
          <w:tcPr>
            <w:tcW w:w="690" w:type="dxa"/>
            <w:shd w:val="clear" w:color="auto" w:fill="auto"/>
            <w:vAlign w:val="center"/>
          </w:tcPr>
          <w:p w14:paraId="1E5D25D8">
            <w:pPr>
              <w:jc w:val="right"/>
              <w:rPr>
                <w:rFonts w:hint="default" w:ascii="Times New Roman" w:hAnsi="Times New Roman" w:eastAsia="宋体" w:cs="Times New Roman"/>
                <w:b/>
                <w:bCs/>
                <w:i w:val="0"/>
                <w:iCs w:val="0"/>
                <w:color w:val="auto"/>
                <w:sz w:val="21"/>
                <w:szCs w:val="21"/>
                <w:u w:val="none"/>
              </w:rPr>
            </w:pPr>
          </w:p>
        </w:tc>
        <w:tc>
          <w:tcPr>
            <w:tcW w:w="1192" w:type="dxa"/>
            <w:shd w:val="clear" w:color="auto" w:fill="auto"/>
            <w:vAlign w:val="center"/>
          </w:tcPr>
          <w:p w14:paraId="7E4A6F46">
            <w:pPr>
              <w:jc w:val="right"/>
              <w:rPr>
                <w:rFonts w:hint="default" w:ascii="Times New Roman" w:hAnsi="Times New Roman" w:eastAsia="宋体" w:cs="Times New Roman"/>
                <w:b/>
                <w:bCs/>
                <w:i w:val="0"/>
                <w:iCs w:val="0"/>
                <w:color w:val="auto"/>
                <w:sz w:val="21"/>
                <w:szCs w:val="21"/>
                <w:u w:val="none"/>
              </w:rPr>
            </w:pPr>
          </w:p>
        </w:tc>
      </w:tr>
      <w:tr w14:paraId="7519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78" w:type="dxa"/>
            <w:gridSpan w:val="3"/>
            <w:shd w:val="clear" w:color="auto" w:fill="auto"/>
            <w:vAlign w:val="center"/>
          </w:tcPr>
          <w:p w14:paraId="27BD4FF6">
            <w:pPr>
              <w:jc w:val="left"/>
              <w:rPr>
                <w:rFonts w:hint="default" w:ascii="Times New Roman" w:hAnsi="Times New Roman" w:eastAsia="宋体" w:cs="Times New Roman"/>
                <w:i w:val="0"/>
                <w:iCs w:val="0"/>
                <w:color w:val="auto"/>
                <w:sz w:val="21"/>
                <w:szCs w:val="21"/>
                <w:u w:val="none"/>
              </w:rPr>
            </w:pPr>
          </w:p>
        </w:tc>
        <w:tc>
          <w:tcPr>
            <w:tcW w:w="1971" w:type="dxa"/>
            <w:shd w:val="clear" w:color="auto" w:fill="auto"/>
            <w:vAlign w:val="center"/>
          </w:tcPr>
          <w:p w14:paraId="724DEE76">
            <w:pPr>
              <w:jc w:val="left"/>
              <w:rPr>
                <w:rFonts w:hint="default" w:ascii="Times New Roman" w:hAnsi="Times New Roman" w:eastAsia="宋体" w:cs="Times New Roman"/>
                <w:i w:val="0"/>
                <w:iCs w:val="0"/>
                <w:color w:val="auto"/>
                <w:sz w:val="21"/>
                <w:szCs w:val="21"/>
                <w:u w:val="none"/>
              </w:rPr>
            </w:pPr>
          </w:p>
        </w:tc>
        <w:tc>
          <w:tcPr>
            <w:tcW w:w="1560" w:type="dxa"/>
            <w:shd w:val="clear" w:color="auto" w:fill="auto"/>
            <w:vAlign w:val="center"/>
          </w:tcPr>
          <w:p w14:paraId="52EDFA4B">
            <w:pPr>
              <w:jc w:val="right"/>
              <w:rPr>
                <w:rFonts w:hint="default" w:ascii="Times New Roman" w:hAnsi="Times New Roman" w:eastAsia="宋体" w:cs="Times New Roman"/>
                <w:i w:val="0"/>
                <w:iCs w:val="0"/>
                <w:color w:val="auto"/>
                <w:sz w:val="21"/>
                <w:szCs w:val="21"/>
                <w:u w:val="none"/>
              </w:rPr>
            </w:pPr>
          </w:p>
        </w:tc>
        <w:tc>
          <w:tcPr>
            <w:tcW w:w="1035" w:type="dxa"/>
            <w:shd w:val="clear" w:color="auto" w:fill="auto"/>
            <w:vAlign w:val="center"/>
          </w:tcPr>
          <w:p w14:paraId="53DCA84A">
            <w:pPr>
              <w:jc w:val="right"/>
              <w:rPr>
                <w:rFonts w:hint="default" w:ascii="Times New Roman" w:hAnsi="Times New Roman" w:eastAsia="宋体" w:cs="Times New Roman"/>
                <w:i w:val="0"/>
                <w:iCs w:val="0"/>
                <w:color w:val="auto"/>
                <w:sz w:val="21"/>
                <w:szCs w:val="21"/>
                <w:u w:val="none"/>
              </w:rPr>
            </w:pPr>
          </w:p>
        </w:tc>
        <w:tc>
          <w:tcPr>
            <w:tcW w:w="750" w:type="dxa"/>
            <w:shd w:val="clear" w:color="auto" w:fill="auto"/>
            <w:vAlign w:val="center"/>
          </w:tcPr>
          <w:p w14:paraId="32554E0A">
            <w:pPr>
              <w:jc w:val="right"/>
              <w:rPr>
                <w:rFonts w:hint="default" w:ascii="Times New Roman" w:hAnsi="Times New Roman" w:eastAsia="宋体" w:cs="Times New Roman"/>
                <w:i w:val="0"/>
                <w:iCs w:val="0"/>
                <w:color w:val="auto"/>
                <w:sz w:val="21"/>
                <w:szCs w:val="21"/>
                <w:u w:val="none"/>
              </w:rPr>
            </w:pPr>
          </w:p>
        </w:tc>
        <w:tc>
          <w:tcPr>
            <w:tcW w:w="720" w:type="dxa"/>
            <w:shd w:val="clear" w:color="auto" w:fill="auto"/>
            <w:vAlign w:val="center"/>
          </w:tcPr>
          <w:p w14:paraId="5ED5D9B1">
            <w:pPr>
              <w:jc w:val="right"/>
              <w:rPr>
                <w:rFonts w:hint="default" w:ascii="Times New Roman" w:hAnsi="Times New Roman" w:eastAsia="宋体" w:cs="Times New Roman"/>
                <w:i w:val="0"/>
                <w:iCs w:val="0"/>
                <w:color w:val="auto"/>
                <w:sz w:val="21"/>
                <w:szCs w:val="21"/>
                <w:u w:val="none"/>
              </w:rPr>
            </w:pPr>
          </w:p>
        </w:tc>
        <w:tc>
          <w:tcPr>
            <w:tcW w:w="690" w:type="dxa"/>
            <w:shd w:val="clear" w:color="auto" w:fill="auto"/>
            <w:vAlign w:val="center"/>
          </w:tcPr>
          <w:p w14:paraId="44112EF0">
            <w:pPr>
              <w:jc w:val="right"/>
              <w:rPr>
                <w:rFonts w:hint="default" w:ascii="Times New Roman" w:hAnsi="Times New Roman" w:eastAsia="宋体" w:cs="Times New Roman"/>
                <w:i w:val="0"/>
                <w:iCs w:val="0"/>
                <w:color w:val="auto"/>
                <w:sz w:val="21"/>
                <w:szCs w:val="21"/>
                <w:u w:val="none"/>
              </w:rPr>
            </w:pPr>
          </w:p>
        </w:tc>
        <w:tc>
          <w:tcPr>
            <w:tcW w:w="1192" w:type="dxa"/>
            <w:shd w:val="clear" w:color="auto" w:fill="auto"/>
            <w:vAlign w:val="center"/>
          </w:tcPr>
          <w:p w14:paraId="60FE8A00">
            <w:pPr>
              <w:jc w:val="right"/>
              <w:rPr>
                <w:rFonts w:hint="default" w:ascii="Times New Roman" w:hAnsi="Times New Roman" w:eastAsia="宋体" w:cs="Times New Roman"/>
                <w:i w:val="0"/>
                <w:iCs w:val="0"/>
                <w:color w:val="auto"/>
                <w:sz w:val="21"/>
                <w:szCs w:val="21"/>
                <w:u w:val="none"/>
              </w:rPr>
            </w:pPr>
          </w:p>
        </w:tc>
      </w:tr>
    </w:tbl>
    <w:p w14:paraId="71433C6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注：本表反映部门本年度各项支出情况。</w:t>
      </w:r>
    </w:p>
    <w:p w14:paraId="2E149FC3">
      <w:pPr>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br w:type="page"/>
      </w:r>
    </w:p>
    <w:p w14:paraId="36EA92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color w:val="auto"/>
          <w:spacing w:val="0"/>
          <w:w w:val="100"/>
          <w:position w:val="0"/>
          <w:sz w:val="32"/>
          <w:szCs w:val="32"/>
          <w:lang w:val="en-US" w:eastAsia="zh-CN"/>
        </w:rPr>
      </w:pPr>
      <w:r>
        <w:rPr>
          <w:rFonts w:hint="default" w:ascii="Times New Roman" w:hAnsi="Times New Roman" w:eastAsia="黑体" w:cs="Times New Roman"/>
          <w:color w:val="auto"/>
          <w:spacing w:val="0"/>
          <w:w w:val="100"/>
          <w:position w:val="0"/>
          <w:sz w:val="32"/>
          <w:szCs w:val="32"/>
          <w:lang w:val="en-US" w:eastAsia="zh-CN"/>
        </w:rPr>
        <w:t>202</w:t>
      </w:r>
      <w:r>
        <w:rPr>
          <w:rFonts w:hint="eastAsia" w:ascii="Times New Roman" w:hAnsi="Times New Roman" w:eastAsia="黑体" w:cs="Times New Roman"/>
          <w:color w:val="auto"/>
          <w:spacing w:val="0"/>
          <w:w w:val="100"/>
          <w:position w:val="0"/>
          <w:sz w:val="32"/>
          <w:szCs w:val="32"/>
          <w:lang w:val="en-US" w:eastAsia="zh-CN"/>
        </w:rPr>
        <w:t>4</w:t>
      </w:r>
      <w:r>
        <w:rPr>
          <w:rFonts w:hint="default" w:ascii="Times New Roman" w:hAnsi="Times New Roman" w:eastAsia="黑体" w:cs="Times New Roman"/>
          <w:color w:val="auto"/>
          <w:spacing w:val="0"/>
          <w:w w:val="100"/>
          <w:position w:val="0"/>
          <w:sz w:val="32"/>
          <w:szCs w:val="32"/>
          <w:lang w:val="en-US" w:eastAsia="zh-CN"/>
        </w:rPr>
        <w:t>年度财政拨款收入支出决算总表</w:t>
      </w:r>
    </w:p>
    <w:p w14:paraId="1AFB7C24">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公开04表</w:t>
      </w:r>
    </w:p>
    <w:p w14:paraId="50450C8D">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auto"/>
          <w:spacing w:val="0"/>
          <w:w w:val="100"/>
          <w:kern w:val="0"/>
          <w:position w:val="0"/>
          <w:sz w:val="21"/>
          <w:szCs w:val="21"/>
          <w:lang w:val="en-US" w:eastAsia="zh-CN" w:bidi="ar-SA"/>
        </w:rPr>
      </w:pPr>
      <w:r>
        <w:rPr>
          <w:rFonts w:hint="default" w:ascii="Times New Roman" w:hAnsi="Times New Roman" w:eastAsia="仿宋_GB2312" w:cs="Times New Roman"/>
          <w:bCs/>
          <w:snapToGrid w:val="0"/>
          <w:color w:val="auto"/>
          <w:spacing w:val="0"/>
          <w:w w:val="100"/>
          <w:kern w:val="0"/>
          <w:position w:val="0"/>
          <w:sz w:val="21"/>
          <w:szCs w:val="21"/>
          <w:lang w:val="en-US" w:eastAsia="zh-CN" w:bidi="ar-SA"/>
        </w:rPr>
        <w:t>部门：</w:t>
      </w:r>
      <w:r>
        <w:rPr>
          <w:rFonts w:hint="eastAsia" w:ascii="Times New Roman" w:hAnsi="Times New Roman" w:cs="Times New Roman"/>
          <w:bCs/>
          <w:snapToGrid w:val="0"/>
          <w:color w:val="auto"/>
          <w:spacing w:val="0"/>
          <w:w w:val="100"/>
          <w:kern w:val="0"/>
          <w:position w:val="0"/>
          <w:sz w:val="21"/>
          <w:szCs w:val="21"/>
          <w:lang w:val="en-US" w:eastAsia="zh-CN" w:bidi="ar-SA"/>
        </w:rPr>
        <w:t>武汉东湖新技术开发区龙泉中学</w:t>
      </w:r>
      <w:r>
        <w:rPr>
          <w:rFonts w:hint="default" w:ascii="Times New Roman" w:hAnsi="Times New Roman" w:eastAsia="微软雅黑" w:cs="Times New Roman"/>
          <w:color w:val="auto"/>
          <w:sz w:val="21"/>
          <w:szCs w:val="21"/>
        </w:rPr>
        <w:t xml:space="preserve">                  </w:t>
      </w:r>
      <w:r>
        <w:rPr>
          <w:rFonts w:hint="default" w:ascii="Times New Roman" w:hAnsi="Times New Roman" w:eastAsia="微软雅黑" w:cs="Times New Roman"/>
          <w:color w:val="auto"/>
          <w:sz w:val="21"/>
          <w:szCs w:val="21"/>
          <w:lang w:val="en-US" w:eastAsia="zh-CN"/>
        </w:rPr>
        <w:t xml:space="preserve">                     </w:t>
      </w:r>
      <w:r>
        <w:rPr>
          <w:rFonts w:hint="default" w:ascii="Times New Roman" w:hAnsi="Times New Roman" w:eastAsia="微软雅黑" w:cs="Times New Roman"/>
          <w:color w:val="auto"/>
          <w:sz w:val="21"/>
          <w:szCs w:val="21"/>
        </w:rPr>
        <w:t xml:space="preserve">             </w:t>
      </w:r>
      <w:r>
        <w:rPr>
          <w:rFonts w:hint="default" w:ascii="Times New Roman" w:hAnsi="Times New Roman" w:eastAsia="微软雅黑" w:cs="Times New Roman"/>
          <w:color w:val="auto"/>
          <w:sz w:val="21"/>
          <w:szCs w:val="21"/>
          <w:lang w:val="en-US" w:eastAsia="zh-CN"/>
        </w:rPr>
        <w:t xml:space="preserve"> </w:t>
      </w:r>
      <w:r>
        <w:rPr>
          <w:rFonts w:hint="default" w:ascii="Times New Roman" w:hAnsi="Times New Roman" w:eastAsia="微软雅黑" w:cs="Times New Roman"/>
          <w:color w:val="auto"/>
          <w:sz w:val="21"/>
          <w:szCs w:val="21"/>
        </w:rPr>
        <w:t xml:space="preserve">           </w:t>
      </w:r>
      <w:r>
        <w:rPr>
          <w:rFonts w:hint="default" w:ascii="Times New Roman" w:hAnsi="Times New Roman" w:eastAsia="仿宋_GB2312" w:cs="Times New Roman"/>
          <w:bCs/>
          <w:snapToGrid w:val="0"/>
          <w:color w:val="auto"/>
          <w:spacing w:val="0"/>
          <w:w w:val="100"/>
          <w:kern w:val="0"/>
          <w:position w:val="0"/>
          <w:sz w:val="21"/>
          <w:szCs w:val="21"/>
          <w:lang w:val="en-US" w:eastAsia="zh-CN" w:bidi="ar-SA"/>
        </w:rPr>
        <w:t>单位 ：万元</w:t>
      </w:r>
    </w:p>
    <w:tbl>
      <w:tblPr>
        <w:tblStyle w:val="8"/>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55"/>
        <w:gridCol w:w="478"/>
        <w:gridCol w:w="872"/>
        <w:gridCol w:w="2850"/>
        <w:gridCol w:w="437"/>
        <w:gridCol w:w="872"/>
        <w:gridCol w:w="969"/>
        <w:gridCol w:w="1145"/>
        <w:gridCol w:w="1181"/>
      </w:tblGrid>
      <w:tr w14:paraId="6E3C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605" w:type="dxa"/>
            <w:gridSpan w:val="3"/>
            <w:shd w:val="clear" w:color="auto" w:fill="auto"/>
            <w:vAlign w:val="center"/>
          </w:tcPr>
          <w:p w14:paraId="643B5FF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收     入</w:t>
            </w:r>
          </w:p>
        </w:tc>
        <w:tc>
          <w:tcPr>
            <w:tcW w:w="7454" w:type="dxa"/>
            <w:gridSpan w:val="6"/>
            <w:shd w:val="clear" w:color="auto" w:fill="auto"/>
            <w:vAlign w:val="center"/>
          </w:tcPr>
          <w:p w14:paraId="1019C4E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支     出</w:t>
            </w:r>
          </w:p>
        </w:tc>
      </w:tr>
      <w:tr w14:paraId="52FA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255" w:type="dxa"/>
            <w:vMerge w:val="restart"/>
            <w:shd w:val="clear" w:color="auto" w:fill="auto"/>
            <w:vAlign w:val="center"/>
          </w:tcPr>
          <w:p w14:paraId="2BCB200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项  目</w:t>
            </w:r>
          </w:p>
        </w:tc>
        <w:tc>
          <w:tcPr>
            <w:tcW w:w="478" w:type="dxa"/>
            <w:vMerge w:val="restart"/>
            <w:shd w:val="clear" w:color="auto" w:fill="auto"/>
            <w:vAlign w:val="center"/>
          </w:tcPr>
          <w:p w14:paraId="2B9110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行次</w:t>
            </w:r>
          </w:p>
        </w:tc>
        <w:tc>
          <w:tcPr>
            <w:tcW w:w="872" w:type="dxa"/>
            <w:vMerge w:val="restart"/>
            <w:shd w:val="clear" w:color="auto" w:fill="auto"/>
            <w:vAlign w:val="center"/>
          </w:tcPr>
          <w:p w14:paraId="0BAEA75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决算数</w:t>
            </w:r>
          </w:p>
        </w:tc>
        <w:tc>
          <w:tcPr>
            <w:tcW w:w="2850" w:type="dxa"/>
            <w:vMerge w:val="restart"/>
            <w:shd w:val="clear" w:color="auto" w:fill="auto"/>
            <w:vAlign w:val="center"/>
          </w:tcPr>
          <w:p w14:paraId="4A3BA0C1">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项目</w:t>
            </w:r>
          </w:p>
        </w:tc>
        <w:tc>
          <w:tcPr>
            <w:tcW w:w="437" w:type="dxa"/>
            <w:vMerge w:val="restart"/>
            <w:shd w:val="clear" w:color="auto" w:fill="auto"/>
            <w:vAlign w:val="center"/>
          </w:tcPr>
          <w:p w14:paraId="6EEB4F3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行次</w:t>
            </w:r>
          </w:p>
        </w:tc>
        <w:tc>
          <w:tcPr>
            <w:tcW w:w="4167" w:type="dxa"/>
            <w:gridSpan w:val="4"/>
            <w:shd w:val="clear" w:color="auto" w:fill="auto"/>
            <w:vAlign w:val="center"/>
          </w:tcPr>
          <w:p w14:paraId="2748615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决算数</w:t>
            </w:r>
          </w:p>
        </w:tc>
      </w:tr>
      <w:tr w14:paraId="1408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255" w:type="dxa"/>
            <w:vMerge w:val="continue"/>
            <w:shd w:val="clear" w:color="auto" w:fill="auto"/>
            <w:vAlign w:val="center"/>
          </w:tcPr>
          <w:p w14:paraId="28CBCAFB">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auto"/>
                <w:sz w:val="18"/>
                <w:szCs w:val="18"/>
                <w:u w:val="none"/>
              </w:rPr>
            </w:pPr>
          </w:p>
        </w:tc>
        <w:tc>
          <w:tcPr>
            <w:tcW w:w="478" w:type="dxa"/>
            <w:vMerge w:val="continue"/>
            <w:shd w:val="clear" w:color="auto" w:fill="auto"/>
            <w:vAlign w:val="center"/>
          </w:tcPr>
          <w:p w14:paraId="3C437737">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auto"/>
                <w:sz w:val="18"/>
                <w:szCs w:val="18"/>
                <w:u w:val="none"/>
              </w:rPr>
            </w:pPr>
          </w:p>
        </w:tc>
        <w:tc>
          <w:tcPr>
            <w:tcW w:w="872" w:type="dxa"/>
            <w:vMerge w:val="continue"/>
            <w:shd w:val="clear" w:color="auto" w:fill="auto"/>
            <w:vAlign w:val="center"/>
          </w:tcPr>
          <w:p w14:paraId="644573FF">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auto"/>
                <w:sz w:val="18"/>
                <w:szCs w:val="18"/>
                <w:u w:val="none"/>
              </w:rPr>
            </w:pPr>
          </w:p>
        </w:tc>
        <w:tc>
          <w:tcPr>
            <w:tcW w:w="2850" w:type="dxa"/>
            <w:vMerge w:val="continue"/>
            <w:shd w:val="clear" w:color="auto" w:fill="auto"/>
            <w:vAlign w:val="bottom"/>
          </w:tcPr>
          <w:p w14:paraId="40A5D148">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auto"/>
                <w:sz w:val="18"/>
                <w:szCs w:val="18"/>
                <w:u w:val="none"/>
              </w:rPr>
            </w:pPr>
          </w:p>
        </w:tc>
        <w:tc>
          <w:tcPr>
            <w:tcW w:w="437" w:type="dxa"/>
            <w:vMerge w:val="continue"/>
            <w:shd w:val="clear" w:color="auto" w:fill="auto"/>
            <w:vAlign w:val="center"/>
          </w:tcPr>
          <w:p w14:paraId="40C031D2">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auto"/>
                <w:sz w:val="18"/>
                <w:szCs w:val="18"/>
                <w:u w:val="none"/>
              </w:rPr>
            </w:pPr>
          </w:p>
        </w:tc>
        <w:tc>
          <w:tcPr>
            <w:tcW w:w="872" w:type="dxa"/>
            <w:shd w:val="clear" w:color="auto" w:fill="auto"/>
            <w:vAlign w:val="center"/>
          </w:tcPr>
          <w:p w14:paraId="171FAD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合计</w:t>
            </w:r>
          </w:p>
        </w:tc>
        <w:tc>
          <w:tcPr>
            <w:tcW w:w="969" w:type="dxa"/>
            <w:shd w:val="clear" w:color="auto" w:fill="auto"/>
            <w:vAlign w:val="center"/>
          </w:tcPr>
          <w:p w14:paraId="5A69C4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5"/>
                <w:szCs w:val="15"/>
                <w:u w:val="none"/>
                <w:lang w:val="en-US" w:eastAsia="zh-CN" w:bidi="ar"/>
              </w:rPr>
              <w:t>一般公共预算财政拨款</w:t>
            </w:r>
          </w:p>
        </w:tc>
        <w:tc>
          <w:tcPr>
            <w:tcW w:w="1145" w:type="dxa"/>
            <w:shd w:val="clear" w:color="auto" w:fill="auto"/>
            <w:vAlign w:val="center"/>
          </w:tcPr>
          <w:p w14:paraId="7179C9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5"/>
                <w:szCs w:val="15"/>
                <w:u w:val="none"/>
                <w:lang w:val="en-US" w:eastAsia="zh-CN" w:bidi="ar"/>
              </w:rPr>
              <w:t>政府性基金预算财政拨款</w:t>
            </w:r>
          </w:p>
        </w:tc>
        <w:tc>
          <w:tcPr>
            <w:tcW w:w="1181" w:type="dxa"/>
            <w:shd w:val="clear" w:color="auto" w:fill="auto"/>
            <w:vAlign w:val="center"/>
          </w:tcPr>
          <w:p w14:paraId="51E79B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5"/>
                <w:szCs w:val="15"/>
                <w:u w:val="none"/>
                <w:lang w:val="en-US" w:eastAsia="zh-CN" w:bidi="ar"/>
              </w:rPr>
              <w:t>国有资本经营预算财政拨款</w:t>
            </w:r>
          </w:p>
        </w:tc>
      </w:tr>
      <w:tr w14:paraId="6F9B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67CD391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栏次</w:t>
            </w:r>
          </w:p>
        </w:tc>
        <w:tc>
          <w:tcPr>
            <w:tcW w:w="478" w:type="dxa"/>
            <w:shd w:val="clear" w:color="auto" w:fill="auto"/>
            <w:vAlign w:val="center"/>
          </w:tcPr>
          <w:p w14:paraId="74A02A0D">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auto"/>
                <w:sz w:val="18"/>
                <w:szCs w:val="18"/>
                <w:u w:val="none"/>
              </w:rPr>
            </w:pPr>
          </w:p>
        </w:tc>
        <w:tc>
          <w:tcPr>
            <w:tcW w:w="872" w:type="dxa"/>
            <w:shd w:val="clear" w:color="auto" w:fill="auto"/>
            <w:vAlign w:val="center"/>
          </w:tcPr>
          <w:p w14:paraId="1A0E945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1</w:t>
            </w:r>
          </w:p>
        </w:tc>
        <w:tc>
          <w:tcPr>
            <w:tcW w:w="2850" w:type="dxa"/>
            <w:shd w:val="clear" w:color="auto" w:fill="auto"/>
            <w:vAlign w:val="bottom"/>
          </w:tcPr>
          <w:p w14:paraId="1F747B92">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栏次</w:t>
            </w:r>
          </w:p>
        </w:tc>
        <w:tc>
          <w:tcPr>
            <w:tcW w:w="437" w:type="dxa"/>
            <w:shd w:val="clear" w:color="auto" w:fill="auto"/>
            <w:vAlign w:val="center"/>
          </w:tcPr>
          <w:p w14:paraId="4143AF12">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auto"/>
                <w:sz w:val="18"/>
                <w:szCs w:val="18"/>
                <w:u w:val="none"/>
              </w:rPr>
            </w:pPr>
          </w:p>
        </w:tc>
        <w:tc>
          <w:tcPr>
            <w:tcW w:w="872" w:type="dxa"/>
            <w:shd w:val="clear" w:color="auto" w:fill="auto"/>
            <w:vAlign w:val="center"/>
          </w:tcPr>
          <w:p w14:paraId="3D60E5B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2</w:t>
            </w:r>
          </w:p>
        </w:tc>
        <w:tc>
          <w:tcPr>
            <w:tcW w:w="969" w:type="dxa"/>
            <w:shd w:val="clear" w:color="auto" w:fill="auto"/>
            <w:vAlign w:val="center"/>
          </w:tcPr>
          <w:p w14:paraId="096AB24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3</w:t>
            </w:r>
          </w:p>
        </w:tc>
        <w:tc>
          <w:tcPr>
            <w:tcW w:w="1145" w:type="dxa"/>
            <w:shd w:val="clear" w:color="auto" w:fill="auto"/>
            <w:vAlign w:val="center"/>
          </w:tcPr>
          <w:p w14:paraId="40C15D1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4</w:t>
            </w:r>
          </w:p>
        </w:tc>
        <w:tc>
          <w:tcPr>
            <w:tcW w:w="1181" w:type="dxa"/>
            <w:shd w:val="clear" w:color="auto" w:fill="auto"/>
            <w:vAlign w:val="center"/>
          </w:tcPr>
          <w:p w14:paraId="3A67B89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5</w:t>
            </w:r>
          </w:p>
        </w:tc>
      </w:tr>
      <w:tr w14:paraId="0050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48614DB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5"/>
                <w:szCs w:val="15"/>
                <w:u w:val="none"/>
              </w:rPr>
            </w:pPr>
            <w:r>
              <w:rPr>
                <w:rFonts w:hint="default" w:ascii="Times New Roman" w:hAnsi="Times New Roman" w:eastAsia="宋体" w:cs="Times New Roman"/>
                <w:i w:val="0"/>
                <w:iCs w:val="0"/>
                <w:snapToGrid w:val="0"/>
                <w:color w:val="auto"/>
                <w:kern w:val="0"/>
                <w:sz w:val="15"/>
                <w:szCs w:val="15"/>
                <w:u w:val="none"/>
                <w:lang w:val="en-US" w:eastAsia="zh-CN" w:bidi="ar"/>
              </w:rPr>
              <w:t>一、一般公共预算财政拨款</w:t>
            </w:r>
          </w:p>
        </w:tc>
        <w:tc>
          <w:tcPr>
            <w:tcW w:w="478" w:type="dxa"/>
            <w:shd w:val="clear" w:color="auto" w:fill="auto"/>
            <w:vAlign w:val="center"/>
          </w:tcPr>
          <w:p w14:paraId="71A34DE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1</w:t>
            </w:r>
          </w:p>
        </w:tc>
        <w:tc>
          <w:tcPr>
            <w:tcW w:w="872" w:type="dxa"/>
            <w:shd w:val="clear" w:color="auto" w:fill="auto"/>
            <w:vAlign w:val="center"/>
          </w:tcPr>
          <w:p w14:paraId="42FABD6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lang w:val="en-US" w:eastAsia="zh-CN"/>
              </w:rPr>
            </w:pPr>
            <w:r>
              <w:rPr>
                <w:rFonts w:hint="eastAsia" w:ascii="Times New Roman" w:hAnsi="Times New Roman" w:eastAsia="宋体" w:cs="Times New Roman"/>
                <w:i w:val="0"/>
                <w:iCs w:val="0"/>
                <w:color w:val="auto"/>
                <w:sz w:val="18"/>
                <w:szCs w:val="18"/>
                <w:u w:val="none"/>
                <w:lang w:val="en-US" w:eastAsia="zh-CN"/>
              </w:rPr>
              <w:t>1881.93</w:t>
            </w:r>
          </w:p>
        </w:tc>
        <w:tc>
          <w:tcPr>
            <w:tcW w:w="2850" w:type="dxa"/>
            <w:shd w:val="clear" w:color="auto" w:fill="auto"/>
            <w:vAlign w:val="center"/>
          </w:tcPr>
          <w:p w14:paraId="72C9197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一、一般公共服务支出</w:t>
            </w:r>
          </w:p>
        </w:tc>
        <w:tc>
          <w:tcPr>
            <w:tcW w:w="437" w:type="dxa"/>
            <w:shd w:val="clear" w:color="auto" w:fill="auto"/>
            <w:vAlign w:val="center"/>
          </w:tcPr>
          <w:p w14:paraId="2D83C38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33</w:t>
            </w:r>
          </w:p>
        </w:tc>
        <w:tc>
          <w:tcPr>
            <w:tcW w:w="872" w:type="dxa"/>
            <w:shd w:val="clear" w:color="auto" w:fill="auto"/>
            <w:vAlign w:val="center"/>
          </w:tcPr>
          <w:p w14:paraId="11B135B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75661E3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0AF13FF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23837C9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321C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75F1077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5"/>
                <w:szCs w:val="15"/>
                <w:u w:val="none"/>
              </w:rPr>
            </w:pPr>
            <w:r>
              <w:rPr>
                <w:rFonts w:hint="default" w:ascii="Times New Roman" w:hAnsi="Times New Roman" w:eastAsia="宋体" w:cs="Times New Roman"/>
                <w:i w:val="0"/>
                <w:iCs w:val="0"/>
                <w:snapToGrid w:val="0"/>
                <w:color w:val="auto"/>
                <w:kern w:val="0"/>
                <w:sz w:val="15"/>
                <w:szCs w:val="15"/>
                <w:u w:val="none"/>
                <w:lang w:val="en-US" w:eastAsia="zh-CN" w:bidi="ar"/>
              </w:rPr>
              <w:t>二、政府性基金预算财政拨款</w:t>
            </w:r>
          </w:p>
        </w:tc>
        <w:tc>
          <w:tcPr>
            <w:tcW w:w="478" w:type="dxa"/>
            <w:shd w:val="clear" w:color="auto" w:fill="auto"/>
            <w:vAlign w:val="center"/>
          </w:tcPr>
          <w:p w14:paraId="0B9E76D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2</w:t>
            </w:r>
          </w:p>
        </w:tc>
        <w:tc>
          <w:tcPr>
            <w:tcW w:w="872" w:type="dxa"/>
            <w:shd w:val="clear" w:color="auto" w:fill="auto"/>
            <w:vAlign w:val="center"/>
          </w:tcPr>
          <w:p w14:paraId="34B0CA6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58EE561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二、外交支出</w:t>
            </w:r>
          </w:p>
        </w:tc>
        <w:tc>
          <w:tcPr>
            <w:tcW w:w="437" w:type="dxa"/>
            <w:shd w:val="clear" w:color="auto" w:fill="auto"/>
            <w:vAlign w:val="center"/>
          </w:tcPr>
          <w:p w14:paraId="306B057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34</w:t>
            </w:r>
          </w:p>
        </w:tc>
        <w:tc>
          <w:tcPr>
            <w:tcW w:w="872" w:type="dxa"/>
            <w:shd w:val="clear" w:color="auto" w:fill="auto"/>
            <w:vAlign w:val="center"/>
          </w:tcPr>
          <w:p w14:paraId="4911462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6E7A60E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0A4A029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324928D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26D4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0F4C2DE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5"/>
                <w:szCs w:val="15"/>
                <w:u w:val="none"/>
              </w:rPr>
            </w:pPr>
            <w:r>
              <w:rPr>
                <w:rFonts w:hint="default" w:ascii="Times New Roman" w:hAnsi="Times New Roman" w:eastAsia="宋体" w:cs="Times New Roman"/>
                <w:i w:val="0"/>
                <w:iCs w:val="0"/>
                <w:snapToGrid w:val="0"/>
                <w:color w:val="auto"/>
                <w:kern w:val="0"/>
                <w:sz w:val="15"/>
                <w:szCs w:val="15"/>
                <w:u w:val="none"/>
                <w:lang w:val="en-US" w:eastAsia="zh-CN" w:bidi="ar"/>
              </w:rPr>
              <w:t>三、国有资本经营预算财政拨款</w:t>
            </w:r>
          </w:p>
        </w:tc>
        <w:tc>
          <w:tcPr>
            <w:tcW w:w="478" w:type="dxa"/>
            <w:shd w:val="clear" w:color="auto" w:fill="auto"/>
            <w:vAlign w:val="center"/>
          </w:tcPr>
          <w:p w14:paraId="227086D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3</w:t>
            </w:r>
          </w:p>
        </w:tc>
        <w:tc>
          <w:tcPr>
            <w:tcW w:w="872" w:type="dxa"/>
            <w:shd w:val="clear" w:color="auto" w:fill="auto"/>
            <w:vAlign w:val="center"/>
          </w:tcPr>
          <w:p w14:paraId="330DC73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260C9F9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三、国防支出</w:t>
            </w:r>
          </w:p>
        </w:tc>
        <w:tc>
          <w:tcPr>
            <w:tcW w:w="437" w:type="dxa"/>
            <w:shd w:val="clear" w:color="auto" w:fill="auto"/>
            <w:vAlign w:val="center"/>
          </w:tcPr>
          <w:p w14:paraId="51DB99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35</w:t>
            </w:r>
          </w:p>
        </w:tc>
        <w:tc>
          <w:tcPr>
            <w:tcW w:w="872" w:type="dxa"/>
            <w:shd w:val="clear" w:color="auto" w:fill="auto"/>
            <w:vAlign w:val="center"/>
          </w:tcPr>
          <w:p w14:paraId="04462FC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717560F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0D25A3C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75C5EF0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4C23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255" w:type="dxa"/>
            <w:shd w:val="clear" w:color="auto" w:fill="auto"/>
            <w:vAlign w:val="center"/>
          </w:tcPr>
          <w:p w14:paraId="45490A3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4038B5A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4</w:t>
            </w:r>
          </w:p>
        </w:tc>
        <w:tc>
          <w:tcPr>
            <w:tcW w:w="872" w:type="dxa"/>
            <w:shd w:val="clear" w:color="auto" w:fill="auto"/>
            <w:vAlign w:val="center"/>
          </w:tcPr>
          <w:p w14:paraId="2478708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2730E8B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四、公共安全支出</w:t>
            </w:r>
          </w:p>
        </w:tc>
        <w:tc>
          <w:tcPr>
            <w:tcW w:w="437" w:type="dxa"/>
            <w:shd w:val="clear" w:color="auto" w:fill="auto"/>
            <w:vAlign w:val="center"/>
          </w:tcPr>
          <w:p w14:paraId="070072B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36</w:t>
            </w:r>
          </w:p>
        </w:tc>
        <w:tc>
          <w:tcPr>
            <w:tcW w:w="872" w:type="dxa"/>
            <w:shd w:val="clear" w:color="auto" w:fill="auto"/>
            <w:vAlign w:val="center"/>
          </w:tcPr>
          <w:p w14:paraId="2DC96B6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66033F4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4E79BD8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0CFCD99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04A1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44F6B55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2444922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5</w:t>
            </w:r>
          </w:p>
        </w:tc>
        <w:tc>
          <w:tcPr>
            <w:tcW w:w="872" w:type="dxa"/>
            <w:shd w:val="clear" w:color="auto" w:fill="auto"/>
            <w:vAlign w:val="center"/>
          </w:tcPr>
          <w:p w14:paraId="1F20A30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294998A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五、教育支出</w:t>
            </w:r>
          </w:p>
        </w:tc>
        <w:tc>
          <w:tcPr>
            <w:tcW w:w="437" w:type="dxa"/>
            <w:shd w:val="clear" w:color="auto" w:fill="auto"/>
            <w:vAlign w:val="center"/>
          </w:tcPr>
          <w:p w14:paraId="3F9378B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37</w:t>
            </w:r>
          </w:p>
        </w:tc>
        <w:tc>
          <w:tcPr>
            <w:tcW w:w="872" w:type="dxa"/>
            <w:shd w:val="clear" w:color="auto" w:fill="auto"/>
            <w:vAlign w:val="center"/>
          </w:tcPr>
          <w:p w14:paraId="080DAD85">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sz w:val="18"/>
                <w:szCs w:val="18"/>
                <w:u w:val="none"/>
              </w:rPr>
              <w:t>1723.44</w:t>
            </w:r>
          </w:p>
        </w:tc>
        <w:tc>
          <w:tcPr>
            <w:tcW w:w="969" w:type="dxa"/>
            <w:shd w:val="clear" w:color="auto" w:fill="auto"/>
            <w:vAlign w:val="center"/>
          </w:tcPr>
          <w:p w14:paraId="74630608">
            <w:pPr>
              <w:keepNext w:val="0"/>
              <w:keepLines w:val="0"/>
              <w:pageBreakBefore w:val="0"/>
              <w:widowControl/>
              <w:tabs>
                <w:tab w:val="left" w:pos="282"/>
              </w:tabs>
              <w:wordWrap/>
              <w:overflowPunct/>
              <w:topLinePunct w:val="0"/>
              <w:bidi w:val="0"/>
              <w:adjustRightInd w:val="0"/>
              <w:snapToGrid w:val="0"/>
              <w:spacing w:line="240" w:lineRule="exact"/>
              <w:jc w:val="left"/>
              <w:rPr>
                <w:rFonts w:hint="eastAsia" w:ascii="Times New Roman" w:hAnsi="Times New Roman" w:eastAsia="宋体" w:cs="Times New Roman"/>
                <w:i w:val="0"/>
                <w:iCs w:val="0"/>
                <w:color w:val="auto"/>
                <w:sz w:val="18"/>
                <w:szCs w:val="18"/>
                <w:u w:val="none"/>
                <w:lang w:eastAsia="zh-CN"/>
              </w:rPr>
            </w:pPr>
            <w:r>
              <w:rPr>
                <w:rFonts w:hint="eastAsia" w:ascii="Times New Roman" w:hAnsi="Times New Roman" w:eastAsia="宋体" w:cs="Times New Roman"/>
                <w:i w:val="0"/>
                <w:iCs w:val="0"/>
                <w:color w:val="auto"/>
                <w:sz w:val="18"/>
                <w:szCs w:val="18"/>
                <w:u w:val="none"/>
                <w:lang w:eastAsia="zh-CN"/>
              </w:rPr>
              <w:t>1723.44</w:t>
            </w:r>
          </w:p>
        </w:tc>
        <w:tc>
          <w:tcPr>
            <w:tcW w:w="1145" w:type="dxa"/>
            <w:shd w:val="clear" w:color="auto" w:fill="auto"/>
            <w:vAlign w:val="center"/>
          </w:tcPr>
          <w:p w14:paraId="2B845B9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58B1293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546F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5F2F5DC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5142612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6</w:t>
            </w:r>
          </w:p>
        </w:tc>
        <w:tc>
          <w:tcPr>
            <w:tcW w:w="872" w:type="dxa"/>
            <w:shd w:val="clear" w:color="auto" w:fill="auto"/>
            <w:vAlign w:val="center"/>
          </w:tcPr>
          <w:p w14:paraId="3694ED6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55CF31D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六、科学技术支出</w:t>
            </w:r>
          </w:p>
        </w:tc>
        <w:tc>
          <w:tcPr>
            <w:tcW w:w="437" w:type="dxa"/>
            <w:shd w:val="clear" w:color="auto" w:fill="auto"/>
            <w:vAlign w:val="center"/>
          </w:tcPr>
          <w:p w14:paraId="166A17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38</w:t>
            </w:r>
          </w:p>
        </w:tc>
        <w:tc>
          <w:tcPr>
            <w:tcW w:w="872" w:type="dxa"/>
            <w:shd w:val="clear" w:color="auto" w:fill="auto"/>
            <w:vAlign w:val="center"/>
          </w:tcPr>
          <w:p w14:paraId="7207036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1CFB20E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5D7DA0A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7C9198A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2685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4894C46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47012C0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7</w:t>
            </w:r>
          </w:p>
        </w:tc>
        <w:tc>
          <w:tcPr>
            <w:tcW w:w="872" w:type="dxa"/>
            <w:shd w:val="clear" w:color="auto" w:fill="auto"/>
            <w:vAlign w:val="center"/>
          </w:tcPr>
          <w:p w14:paraId="1361E5D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5B4BFA5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5"/>
                <w:szCs w:val="15"/>
                <w:u w:val="none"/>
                <w:lang w:val="en-US" w:eastAsia="zh-CN" w:bidi="ar"/>
              </w:rPr>
              <w:t>七、文化旅游体育与传媒支出</w:t>
            </w:r>
          </w:p>
        </w:tc>
        <w:tc>
          <w:tcPr>
            <w:tcW w:w="437" w:type="dxa"/>
            <w:shd w:val="clear" w:color="auto" w:fill="auto"/>
            <w:vAlign w:val="center"/>
          </w:tcPr>
          <w:p w14:paraId="1E6D5D2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39</w:t>
            </w:r>
          </w:p>
        </w:tc>
        <w:tc>
          <w:tcPr>
            <w:tcW w:w="872" w:type="dxa"/>
            <w:shd w:val="clear" w:color="auto" w:fill="auto"/>
            <w:vAlign w:val="center"/>
          </w:tcPr>
          <w:p w14:paraId="64F7E62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581AFB5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2B6C772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6F78564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4E45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582E1BA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537EB39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8</w:t>
            </w:r>
          </w:p>
        </w:tc>
        <w:tc>
          <w:tcPr>
            <w:tcW w:w="872" w:type="dxa"/>
            <w:shd w:val="clear" w:color="auto" w:fill="auto"/>
            <w:vAlign w:val="center"/>
          </w:tcPr>
          <w:p w14:paraId="3758FFC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4718224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八、社会保障和就业支出</w:t>
            </w:r>
          </w:p>
        </w:tc>
        <w:tc>
          <w:tcPr>
            <w:tcW w:w="437" w:type="dxa"/>
            <w:shd w:val="clear" w:color="auto" w:fill="auto"/>
            <w:vAlign w:val="center"/>
          </w:tcPr>
          <w:p w14:paraId="4A3E607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40</w:t>
            </w:r>
          </w:p>
        </w:tc>
        <w:tc>
          <w:tcPr>
            <w:tcW w:w="872" w:type="dxa"/>
            <w:shd w:val="clear" w:color="auto" w:fill="auto"/>
            <w:vAlign w:val="center"/>
          </w:tcPr>
          <w:p w14:paraId="5AF3857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lang w:val="en-US" w:eastAsia="zh-CN"/>
              </w:rPr>
            </w:pPr>
            <w:r>
              <w:rPr>
                <w:rFonts w:hint="eastAsia" w:ascii="Times New Roman" w:hAnsi="Times New Roman" w:eastAsia="宋体" w:cs="Times New Roman"/>
                <w:i w:val="0"/>
                <w:iCs w:val="0"/>
                <w:color w:val="auto"/>
                <w:sz w:val="18"/>
                <w:szCs w:val="18"/>
                <w:u w:val="none"/>
                <w:lang w:val="en-US" w:eastAsia="zh-CN"/>
              </w:rPr>
              <w:t>158.49</w:t>
            </w:r>
          </w:p>
        </w:tc>
        <w:tc>
          <w:tcPr>
            <w:tcW w:w="969" w:type="dxa"/>
            <w:shd w:val="clear" w:color="auto" w:fill="auto"/>
            <w:vAlign w:val="center"/>
          </w:tcPr>
          <w:p w14:paraId="3516C7E4">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auto"/>
                <w:sz w:val="18"/>
                <w:szCs w:val="18"/>
                <w:u w:val="none"/>
                <w:lang w:val="en-US" w:eastAsia="zh-CN"/>
              </w:rPr>
            </w:pPr>
            <w:r>
              <w:rPr>
                <w:rFonts w:hint="eastAsia" w:ascii="Times New Roman" w:hAnsi="Times New Roman" w:eastAsia="宋体" w:cs="Times New Roman"/>
                <w:i w:val="0"/>
                <w:iCs w:val="0"/>
                <w:color w:val="auto"/>
                <w:sz w:val="18"/>
                <w:szCs w:val="18"/>
                <w:u w:val="none"/>
                <w:lang w:val="en-US" w:eastAsia="zh-CN"/>
              </w:rPr>
              <w:t>158.49</w:t>
            </w:r>
          </w:p>
        </w:tc>
        <w:tc>
          <w:tcPr>
            <w:tcW w:w="1145" w:type="dxa"/>
            <w:shd w:val="clear" w:color="auto" w:fill="auto"/>
            <w:vAlign w:val="center"/>
          </w:tcPr>
          <w:p w14:paraId="03A7138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238046D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6C3F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675C4C1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37A1A17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9</w:t>
            </w:r>
          </w:p>
        </w:tc>
        <w:tc>
          <w:tcPr>
            <w:tcW w:w="872" w:type="dxa"/>
            <w:shd w:val="clear" w:color="auto" w:fill="auto"/>
            <w:vAlign w:val="center"/>
          </w:tcPr>
          <w:p w14:paraId="4210CEF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0339D20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九、卫生健康支出</w:t>
            </w:r>
          </w:p>
        </w:tc>
        <w:tc>
          <w:tcPr>
            <w:tcW w:w="437" w:type="dxa"/>
            <w:shd w:val="clear" w:color="auto" w:fill="auto"/>
            <w:vAlign w:val="center"/>
          </w:tcPr>
          <w:p w14:paraId="4ECFB60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41</w:t>
            </w:r>
          </w:p>
        </w:tc>
        <w:tc>
          <w:tcPr>
            <w:tcW w:w="872" w:type="dxa"/>
            <w:shd w:val="clear" w:color="auto" w:fill="auto"/>
            <w:vAlign w:val="center"/>
          </w:tcPr>
          <w:p w14:paraId="0E480CA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71D71C7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2EC4BD7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373D24C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19EE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255" w:type="dxa"/>
            <w:shd w:val="clear" w:color="auto" w:fill="auto"/>
            <w:vAlign w:val="center"/>
          </w:tcPr>
          <w:p w14:paraId="2AAA1F4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28DB3F0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10</w:t>
            </w:r>
          </w:p>
        </w:tc>
        <w:tc>
          <w:tcPr>
            <w:tcW w:w="872" w:type="dxa"/>
            <w:shd w:val="clear" w:color="auto" w:fill="auto"/>
            <w:vAlign w:val="center"/>
          </w:tcPr>
          <w:p w14:paraId="7761962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1828EE2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十、节能环保支出</w:t>
            </w:r>
          </w:p>
        </w:tc>
        <w:tc>
          <w:tcPr>
            <w:tcW w:w="437" w:type="dxa"/>
            <w:shd w:val="clear" w:color="auto" w:fill="auto"/>
            <w:vAlign w:val="center"/>
          </w:tcPr>
          <w:p w14:paraId="31FAABD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42</w:t>
            </w:r>
          </w:p>
        </w:tc>
        <w:tc>
          <w:tcPr>
            <w:tcW w:w="872" w:type="dxa"/>
            <w:shd w:val="clear" w:color="auto" w:fill="auto"/>
            <w:vAlign w:val="center"/>
          </w:tcPr>
          <w:p w14:paraId="7C1708F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6A05708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7DFDBC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2A41A3E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1EF0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0D64924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0945045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11</w:t>
            </w:r>
          </w:p>
        </w:tc>
        <w:tc>
          <w:tcPr>
            <w:tcW w:w="872" w:type="dxa"/>
            <w:shd w:val="clear" w:color="auto" w:fill="auto"/>
            <w:vAlign w:val="center"/>
          </w:tcPr>
          <w:p w14:paraId="62495B1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16724A3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十一、城乡社区支出</w:t>
            </w:r>
          </w:p>
        </w:tc>
        <w:tc>
          <w:tcPr>
            <w:tcW w:w="437" w:type="dxa"/>
            <w:shd w:val="clear" w:color="auto" w:fill="auto"/>
            <w:vAlign w:val="center"/>
          </w:tcPr>
          <w:p w14:paraId="2B5688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43</w:t>
            </w:r>
          </w:p>
        </w:tc>
        <w:tc>
          <w:tcPr>
            <w:tcW w:w="872" w:type="dxa"/>
            <w:shd w:val="clear" w:color="auto" w:fill="auto"/>
            <w:vAlign w:val="center"/>
          </w:tcPr>
          <w:p w14:paraId="22ABEE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76D6221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48C5286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2898094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1FDD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54A2C54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0BDAE17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12</w:t>
            </w:r>
          </w:p>
        </w:tc>
        <w:tc>
          <w:tcPr>
            <w:tcW w:w="872" w:type="dxa"/>
            <w:shd w:val="clear" w:color="auto" w:fill="auto"/>
            <w:vAlign w:val="center"/>
          </w:tcPr>
          <w:p w14:paraId="13BE98C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6B9FBCC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十二、农林水支出</w:t>
            </w:r>
          </w:p>
        </w:tc>
        <w:tc>
          <w:tcPr>
            <w:tcW w:w="437" w:type="dxa"/>
            <w:shd w:val="clear" w:color="auto" w:fill="auto"/>
            <w:vAlign w:val="center"/>
          </w:tcPr>
          <w:p w14:paraId="41CC748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44</w:t>
            </w:r>
          </w:p>
        </w:tc>
        <w:tc>
          <w:tcPr>
            <w:tcW w:w="872" w:type="dxa"/>
            <w:shd w:val="clear" w:color="auto" w:fill="auto"/>
            <w:vAlign w:val="center"/>
          </w:tcPr>
          <w:p w14:paraId="5213472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28406B1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063D268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6333963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2D6C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386D8A8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2812E7C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13</w:t>
            </w:r>
          </w:p>
        </w:tc>
        <w:tc>
          <w:tcPr>
            <w:tcW w:w="872" w:type="dxa"/>
            <w:shd w:val="clear" w:color="auto" w:fill="auto"/>
            <w:vAlign w:val="center"/>
          </w:tcPr>
          <w:p w14:paraId="2924AFB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7F790A3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十三、交通运输支出</w:t>
            </w:r>
          </w:p>
        </w:tc>
        <w:tc>
          <w:tcPr>
            <w:tcW w:w="437" w:type="dxa"/>
            <w:shd w:val="clear" w:color="auto" w:fill="auto"/>
            <w:vAlign w:val="center"/>
          </w:tcPr>
          <w:p w14:paraId="4403E0C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45</w:t>
            </w:r>
          </w:p>
        </w:tc>
        <w:tc>
          <w:tcPr>
            <w:tcW w:w="872" w:type="dxa"/>
            <w:shd w:val="clear" w:color="auto" w:fill="auto"/>
            <w:vAlign w:val="center"/>
          </w:tcPr>
          <w:p w14:paraId="22E8048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58E6379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62A981B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15ED291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46CC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255" w:type="dxa"/>
            <w:shd w:val="clear" w:color="auto" w:fill="auto"/>
            <w:vAlign w:val="center"/>
          </w:tcPr>
          <w:p w14:paraId="1FB2962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73A48C3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14</w:t>
            </w:r>
          </w:p>
        </w:tc>
        <w:tc>
          <w:tcPr>
            <w:tcW w:w="872" w:type="dxa"/>
            <w:shd w:val="clear" w:color="auto" w:fill="auto"/>
            <w:vAlign w:val="center"/>
          </w:tcPr>
          <w:p w14:paraId="27635DB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1493A6E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十四、资源勘探工业信息等支出</w:t>
            </w:r>
          </w:p>
        </w:tc>
        <w:tc>
          <w:tcPr>
            <w:tcW w:w="437" w:type="dxa"/>
            <w:shd w:val="clear" w:color="auto" w:fill="auto"/>
            <w:vAlign w:val="center"/>
          </w:tcPr>
          <w:p w14:paraId="7802EB5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46</w:t>
            </w:r>
          </w:p>
        </w:tc>
        <w:tc>
          <w:tcPr>
            <w:tcW w:w="872" w:type="dxa"/>
            <w:shd w:val="clear" w:color="auto" w:fill="auto"/>
            <w:vAlign w:val="center"/>
          </w:tcPr>
          <w:p w14:paraId="1014DA7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0F37538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5DB3393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08F7083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5CB8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255" w:type="dxa"/>
            <w:shd w:val="clear" w:color="auto" w:fill="auto"/>
            <w:vAlign w:val="center"/>
          </w:tcPr>
          <w:p w14:paraId="4F06366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5056573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15</w:t>
            </w:r>
          </w:p>
        </w:tc>
        <w:tc>
          <w:tcPr>
            <w:tcW w:w="872" w:type="dxa"/>
            <w:shd w:val="clear" w:color="auto" w:fill="auto"/>
            <w:vAlign w:val="center"/>
          </w:tcPr>
          <w:p w14:paraId="56B4730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4782EF8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十五、商业服务业等支出</w:t>
            </w:r>
          </w:p>
        </w:tc>
        <w:tc>
          <w:tcPr>
            <w:tcW w:w="437" w:type="dxa"/>
            <w:shd w:val="clear" w:color="auto" w:fill="auto"/>
            <w:vAlign w:val="center"/>
          </w:tcPr>
          <w:p w14:paraId="0C8205E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47</w:t>
            </w:r>
          </w:p>
        </w:tc>
        <w:tc>
          <w:tcPr>
            <w:tcW w:w="872" w:type="dxa"/>
            <w:shd w:val="clear" w:color="auto" w:fill="auto"/>
            <w:vAlign w:val="center"/>
          </w:tcPr>
          <w:p w14:paraId="47AF944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6830FB8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62AE120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4B2EF70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5E7C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255" w:type="dxa"/>
            <w:shd w:val="clear" w:color="auto" w:fill="auto"/>
            <w:vAlign w:val="center"/>
          </w:tcPr>
          <w:p w14:paraId="1187A5C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0633B09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16</w:t>
            </w:r>
          </w:p>
        </w:tc>
        <w:tc>
          <w:tcPr>
            <w:tcW w:w="872" w:type="dxa"/>
            <w:shd w:val="clear" w:color="auto" w:fill="auto"/>
            <w:vAlign w:val="center"/>
          </w:tcPr>
          <w:p w14:paraId="4F073A8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2A3234E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十六、金融支出</w:t>
            </w:r>
          </w:p>
        </w:tc>
        <w:tc>
          <w:tcPr>
            <w:tcW w:w="437" w:type="dxa"/>
            <w:shd w:val="clear" w:color="auto" w:fill="auto"/>
            <w:vAlign w:val="center"/>
          </w:tcPr>
          <w:p w14:paraId="4DFB100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48</w:t>
            </w:r>
          </w:p>
        </w:tc>
        <w:tc>
          <w:tcPr>
            <w:tcW w:w="872" w:type="dxa"/>
            <w:shd w:val="clear" w:color="auto" w:fill="auto"/>
            <w:vAlign w:val="center"/>
          </w:tcPr>
          <w:p w14:paraId="6DFA538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5705C83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37D7D39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5089425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075A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0FC3C38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781F208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17</w:t>
            </w:r>
          </w:p>
        </w:tc>
        <w:tc>
          <w:tcPr>
            <w:tcW w:w="872" w:type="dxa"/>
            <w:shd w:val="clear" w:color="auto" w:fill="auto"/>
            <w:vAlign w:val="center"/>
          </w:tcPr>
          <w:p w14:paraId="3CFC8A0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0723CD5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十七、援助其他地区支出</w:t>
            </w:r>
          </w:p>
        </w:tc>
        <w:tc>
          <w:tcPr>
            <w:tcW w:w="437" w:type="dxa"/>
            <w:shd w:val="clear" w:color="auto" w:fill="auto"/>
            <w:vAlign w:val="center"/>
          </w:tcPr>
          <w:p w14:paraId="0280DA3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49</w:t>
            </w:r>
          </w:p>
        </w:tc>
        <w:tc>
          <w:tcPr>
            <w:tcW w:w="872" w:type="dxa"/>
            <w:shd w:val="clear" w:color="auto" w:fill="auto"/>
            <w:vAlign w:val="center"/>
          </w:tcPr>
          <w:p w14:paraId="7F4FAC9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4D10FAD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7A42236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7694325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2A52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jc w:val="center"/>
        </w:trPr>
        <w:tc>
          <w:tcPr>
            <w:tcW w:w="2255" w:type="dxa"/>
            <w:shd w:val="clear" w:color="auto" w:fill="auto"/>
            <w:vAlign w:val="center"/>
          </w:tcPr>
          <w:p w14:paraId="033A254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5B6B656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18</w:t>
            </w:r>
          </w:p>
        </w:tc>
        <w:tc>
          <w:tcPr>
            <w:tcW w:w="872" w:type="dxa"/>
            <w:shd w:val="clear" w:color="auto" w:fill="auto"/>
            <w:vAlign w:val="center"/>
          </w:tcPr>
          <w:p w14:paraId="5DC231F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1FF964D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十八、自然资源海洋气象等支出</w:t>
            </w:r>
          </w:p>
        </w:tc>
        <w:tc>
          <w:tcPr>
            <w:tcW w:w="437" w:type="dxa"/>
            <w:shd w:val="clear" w:color="auto" w:fill="auto"/>
            <w:vAlign w:val="center"/>
          </w:tcPr>
          <w:p w14:paraId="18506A1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50</w:t>
            </w:r>
          </w:p>
        </w:tc>
        <w:tc>
          <w:tcPr>
            <w:tcW w:w="872" w:type="dxa"/>
            <w:shd w:val="clear" w:color="auto" w:fill="auto"/>
            <w:vAlign w:val="center"/>
          </w:tcPr>
          <w:p w14:paraId="0BCCE02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60D5E2A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692E26D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75863C6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58E6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255" w:type="dxa"/>
            <w:shd w:val="clear" w:color="auto" w:fill="auto"/>
            <w:vAlign w:val="center"/>
          </w:tcPr>
          <w:p w14:paraId="0DB2005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7C09EF3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19</w:t>
            </w:r>
          </w:p>
        </w:tc>
        <w:tc>
          <w:tcPr>
            <w:tcW w:w="872" w:type="dxa"/>
            <w:shd w:val="clear" w:color="auto" w:fill="auto"/>
            <w:vAlign w:val="center"/>
          </w:tcPr>
          <w:p w14:paraId="6274D16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16A0285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十九、住房保障支出</w:t>
            </w:r>
          </w:p>
        </w:tc>
        <w:tc>
          <w:tcPr>
            <w:tcW w:w="437" w:type="dxa"/>
            <w:shd w:val="clear" w:color="auto" w:fill="auto"/>
            <w:vAlign w:val="center"/>
          </w:tcPr>
          <w:p w14:paraId="03219BC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51</w:t>
            </w:r>
          </w:p>
        </w:tc>
        <w:tc>
          <w:tcPr>
            <w:tcW w:w="872" w:type="dxa"/>
            <w:shd w:val="clear" w:color="auto" w:fill="auto"/>
            <w:vAlign w:val="center"/>
          </w:tcPr>
          <w:p w14:paraId="173E696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0C2BEFE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53AD940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5D0ACFB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6809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094B57A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444F5DF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20</w:t>
            </w:r>
          </w:p>
        </w:tc>
        <w:tc>
          <w:tcPr>
            <w:tcW w:w="872" w:type="dxa"/>
            <w:shd w:val="clear" w:color="auto" w:fill="auto"/>
            <w:vAlign w:val="center"/>
          </w:tcPr>
          <w:p w14:paraId="1354D51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1E9422C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二十、粮油物资储备支出</w:t>
            </w:r>
          </w:p>
        </w:tc>
        <w:tc>
          <w:tcPr>
            <w:tcW w:w="437" w:type="dxa"/>
            <w:shd w:val="clear" w:color="auto" w:fill="auto"/>
            <w:vAlign w:val="center"/>
          </w:tcPr>
          <w:p w14:paraId="49BCB7C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52</w:t>
            </w:r>
          </w:p>
        </w:tc>
        <w:tc>
          <w:tcPr>
            <w:tcW w:w="872" w:type="dxa"/>
            <w:shd w:val="clear" w:color="auto" w:fill="auto"/>
            <w:vAlign w:val="center"/>
          </w:tcPr>
          <w:p w14:paraId="740F999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6A553B9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3196331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371ECF4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24A4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255" w:type="dxa"/>
            <w:shd w:val="clear" w:color="auto" w:fill="auto"/>
            <w:vAlign w:val="center"/>
          </w:tcPr>
          <w:p w14:paraId="4C4CB3E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71D5486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21</w:t>
            </w:r>
          </w:p>
        </w:tc>
        <w:tc>
          <w:tcPr>
            <w:tcW w:w="872" w:type="dxa"/>
            <w:shd w:val="clear" w:color="auto" w:fill="auto"/>
            <w:vAlign w:val="center"/>
          </w:tcPr>
          <w:p w14:paraId="3AA90E4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39F9D0C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二十一、国有资本经营预算支出</w:t>
            </w:r>
          </w:p>
        </w:tc>
        <w:tc>
          <w:tcPr>
            <w:tcW w:w="437" w:type="dxa"/>
            <w:shd w:val="clear" w:color="auto" w:fill="auto"/>
            <w:vAlign w:val="center"/>
          </w:tcPr>
          <w:p w14:paraId="5156BE2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53</w:t>
            </w:r>
          </w:p>
        </w:tc>
        <w:tc>
          <w:tcPr>
            <w:tcW w:w="872" w:type="dxa"/>
            <w:shd w:val="clear" w:color="auto" w:fill="auto"/>
            <w:vAlign w:val="center"/>
          </w:tcPr>
          <w:p w14:paraId="010A53B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46ABA14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3D26178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2C49B67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2BB2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255" w:type="dxa"/>
            <w:shd w:val="clear" w:color="auto" w:fill="auto"/>
            <w:vAlign w:val="center"/>
          </w:tcPr>
          <w:p w14:paraId="7C078A8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3416B46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22</w:t>
            </w:r>
          </w:p>
        </w:tc>
        <w:tc>
          <w:tcPr>
            <w:tcW w:w="872" w:type="dxa"/>
            <w:shd w:val="clear" w:color="auto" w:fill="auto"/>
            <w:vAlign w:val="center"/>
          </w:tcPr>
          <w:p w14:paraId="0FD6873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0AEDD37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二十二、灾害防治及应急管理支出</w:t>
            </w:r>
          </w:p>
        </w:tc>
        <w:tc>
          <w:tcPr>
            <w:tcW w:w="437" w:type="dxa"/>
            <w:shd w:val="clear" w:color="auto" w:fill="auto"/>
            <w:vAlign w:val="center"/>
          </w:tcPr>
          <w:p w14:paraId="028AFFC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54</w:t>
            </w:r>
          </w:p>
        </w:tc>
        <w:tc>
          <w:tcPr>
            <w:tcW w:w="872" w:type="dxa"/>
            <w:shd w:val="clear" w:color="auto" w:fill="auto"/>
            <w:vAlign w:val="center"/>
          </w:tcPr>
          <w:p w14:paraId="34E6623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6F2F65D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78D2CD5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0D82E38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60F3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2ED85D5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60F925A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23</w:t>
            </w:r>
          </w:p>
        </w:tc>
        <w:tc>
          <w:tcPr>
            <w:tcW w:w="872" w:type="dxa"/>
            <w:shd w:val="clear" w:color="auto" w:fill="auto"/>
            <w:vAlign w:val="center"/>
          </w:tcPr>
          <w:p w14:paraId="2EBD6DE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4B38873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二十三、其他支出</w:t>
            </w:r>
          </w:p>
        </w:tc>
        <w:tc>
          <w:tcPr>
            <w:tcW w:w="437" w:type="dxa"/>
            <w:shd w:val="clear" w:color="auto" w:fill="auto"/>
            <w:vAlign w:val="center"/>
          </w:tcPr>
          <w:p w14:paraId="00FEC55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55</w:t>
            </w:r>
          </w:p>
        </w:tc>
        <w:tc>
          <w:tcPr>
            <w:tcW w:w="872" w:type="dxa"/>
            <w:shd w:val="clear" w:color="auto" w:fill="auto"/>
            <w:vAlign w:val="center"/>
          </w:tcPr>
          <w:p w14:paraId="3271F22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20493C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4C7554F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3E460E1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4342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3E7F4437">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auto"/>
                <w:sz w:val="18"/>
                <w:szCs w:val="18"/>
                <w:u w:val="none"/>
              </w:rPr>
            </w:pPr>
          </w:p>
        </w:tc>
        <w:tc>
          <w:tcPr>
            <w:tcW w:w="478" w:type="dxa"/>
            <w:shd w:val="clear" w:color="auto" w:fill="auto"/>
            <w:vAlign w:val="center"/>
          </w:tcPr>
          <w:p w14:paraId="58D91EB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24</w:t>
            </w:r>
          </w:p>
        </w:tc>
        <w:tc>
          <w:tcPr>
            <w:tcW w:w="872" w:type="dxa"/>
            <w:shd w:val="clear" w:color="auto" w:fill="auto"/>
            <w:vAlign w:val="center"/>
          </w:tcPr>
          <w:p w14:paraId="541DA72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03D31C0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二十四、债务还本支出</w:t>
            </w:r>
          </w:p>
        </w:tc>
        <w:tc>
          <w:tcPr>
            <w:tcW w:w="437" w:type="dxa"/>
            <w:shd w:val="clear" w:color="auto" w:fill="auto"/>
            <w:vAlign w:val="center"/>
          </w:tcPr>
          <w:p w14:paraId="13F4EDB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56</w:t>
            </w:r>
          </w:p>
        </w:tc>
        <w:tc>
          <w:tcPr>
            <w:tcW w:w="872" w:type="dxa"/>
            <w:shd w:val="clear" w:color="auto" w:fill="auto"/>
            <w:vAlign w:val="center"/>
          </w:tcPr>
          <w:p w14:paraId="7266502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74BD21D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61B57EF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302DE4C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0E03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3E9416D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2C5530A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25</w:t>
            </w:r>
          </w:p>
        </w:tc>
        <w:tc>
          <w:tcPr>
            <w:tcW w:w="872" w:type="dxa"/>
            <w:shd w:val="clear" w:color="auto" w:fill="auto"/>
            <w:vAlign w:val="center"/>
          </w:tcPr>
          <w:p w14:paraId="11FFFC1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514BF3E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二十五、债务付息支出</w:t>
            </w:r>
          </w:p>
        </w:tc>
        <w:tc>
          <w:tcPr>
            <w:tcW w:w="437" w:type="dxa"/>
            <w:shd w:val="clear" w:color="auto" w:fill="auto"/>
            <w:vAlign w:val="center"/>
          </w:tcPr>
          <w:p w14:paraId="16B7643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57</w:t>
            </w:r>
          </w:p>
        </w:tc>
        <w:tc>
          <w:tcPr>
            <w:tcW w:w="872" w:type="dxa"/>
            <w:shd w:val="clear" w:color="auto" w:fill="auto"/>
            <w:vAlign w:val="center"/>
          </w:tcPr>
          <w:p w14:paraId="02BFD19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5CACB88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3CE92DD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46F6055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19CA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jc w:val="center"/>
        </w:trPr>
        <w:tc>
          <w:tcPr>
            <w:tcW w:w="2255" w:type="dxa"/>
            <w:shd w:val="clear" w:color="auto" w:fill="auto"/>
            <w:vAlign w:val="center"/>
          </w:tcPr>
          <w:p w14:paraId="05EB0D0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78" w:type="dxa"/>
            <w:shd w:val="clear" w:color="auto" w:fill="auto"/>
            <w:vAlign w:val="center"/>
          </w:tcPr>
          <w:p w14:paraId="575DB1D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26</w:t>
            </w:r>
          </w:p>
        </w:tc>
        <w:tc>
          <w:tcPr>
            <w:tcW w:w="872" w:type="dxa"/>
            <w:shd w:val="clear" w:color="auto" w:fill="auto"/>
            <w:vAlign w:val="center"/>
          </w:tcPr>
          <w:p w14:paraId="7210656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42FA237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二十六、抗疫特别国债安排的支出</w:t>
            </w:r>
          </w:p>
        </w:tc>
        <w:tc>
          <w:tcPr>
            <w:tcW w:w="437" w:type="dxa"/>
            <w:shd w:val="clear" w:color="auto" w:fill="auto"/>
            <w:vAlign w:val="center"/>
          </w:tcPr>
          <w:p w14:paraId="1FA3428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58</w:t>
            </w:r>
          </w:p>
        </w:tc>
        <w:tc>
          <w:tcPr>
            <w:tcW w:w="872" w:type="dxa"/>
            <w:shd w:val="clear" w:color="auto" w:fill="auto"/>
            <w:vAlign w:val="center"/>
          </w:tcPr>
          <w:p w14:paraId="5084728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77EA271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5796F34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53EE8F8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7FEF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56D3DBC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snapToGrid w:val="0"/>
                <w:color w:val="auto"/>
                <w:kern w:val="0"/>
                <w:sz w:val="18"/>
                <w:szCs w:val="18"/>
                <w:u w:val="none"/>
                <w:lang w:val="en-US" w:eastAsia="zh-CN" w:bidi="ar"/>
              </w:rPr>
              <w:t>本年收入合计</w:t>
            </w:r>
          </w:p>
        </w:tc>
        <w:tc>
          <w:tcPr>
            <w:tcW w:w="478" w:type="dxa"/>
            <w:shd w:val="clear" w:color="auto" w:fill="auto"/>
            <w:vAlign w:val="center"/>
          </w:tcPr>
          <w:p w14:paraId="7C597D7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27</w:t>
            </w:r>
          </w:p>
        </w:tc>
        <w:tc>
          <w:tcPr>
            <w:tcW w:w="872" w:type="dxa"/>
            <w:shd w:val="clear" w:color="auto" w:fill="auto"/>
            <w:vAlign w:val="center"/>
          </w:tcPr>
          <w:p w14:paraId="31A9185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lang w:val="en-US" w:eastAsia="zh-CN"/>
              </w:rPr>
            </w:pPr>
            <w:r>
              <w:rPr>
                <w:rFonts w:hint="eastAsia" w:ascii="Times New Roman" w:hAnsi="Times New Roman" w:eastAsia="宋体" w:cs="Times New Roman"/>
                <w:i w:val="0"/>
                <w:iCs w:val="0"/>
                <w:color w:val="auto"/>
                <w:sz w:val="18"/>
                <w:szCs w:val="18"/>
                <w:u w:val="none"/>
                <w:lang w:val="en-US" w:eastAsia="zh-CN"/>
              </w:rPr>
              <w:t>1881.93</w:t>
            </w:r>
          </w:p>
        </w:tc>
        <w:tc>
          <w:tcPr>
            <w:tcW w:w="2850" w:type="dxa"/>
            <w:shd w:val="clear" w:color="auto" w:fill="auto"/>
            <w:vAlign w:val="center"/>
          </w:tcPr>
          <w:p w14:paraId="64F05F3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snapToGrid w:val="0"/>
                <w:color w:val="auto"/>
                <w:kern w:val="0"/>
                <w:sz w:val="18"/>
                <w:szCs w:val="18"/>
                <w:u w:val="none"/>
                <w:lang w:val="en-US" w:eastAsia="zh-CN" w:bidi="ar"/>
              </w:rPr>
              <w:t>本年支出合计</w:t>
            </w:r>
          </w:p>
        </w:tc>
        <w:tc>
          <w:tcPr>
            <w:tcW w:w="437" w:type="dxa"/>
            <w:shd w:val="clear" w:color="auto" w:fill="auto"/>
            <w:vAlign w:val="center"/>
          </w:tcPr>
          <w:p w14:paraId="6195AF8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59</w:t>
            </w:r>
          </w:p>
        </w:tc>
        <w:tc>
          <w:tcPr>
            <w:tcW w:w="872" w:type="dxa"/>
            <w:shd w:val="clear" w:color="auto" w:fill="auto"/>
            <w:vAlign w:val="center"/>
          </w:tcPr>
          <w:p w14:paraId="7BED244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lang w:val="en-US" w:eastAsia="zh-CN"/>
              </w:rPr>
            </w:pPr>
            <w:r>
              <w:rPr>
                <w:rFonts w:hint="eastAsia" w:ascii="Times New Roman" w:hAnsi="Times New Roman" w:eastAsia="宋体" w:cs="Times New Roman"/>
                <w:i w:val="0"/>
                <w:iCs w:val="0"/>
                <w:color w:val="auto"/>
                <w:sz w:val="18"/>
                <w:szCs w:val="18"/>
                <w:u w:val="none"/>
                <w:lang w:val="en-US" w:eastAsia="zh-CN"/>
              </w:rPr>
              <w:t>1881.93</w:t>
            </w:r>
          </w:p>
        </w:tc>
        <w:tc>
          <w:tcPr>
            <w:tcW w:w="969" w:type="dxa"/>
            <w:shd w:val="clear" w:color="auto" w:fill="auto"/>
            <w:vAlign w:val="center"/>
          </w:tcPr>
          <w:p w14:paraId="10B8B2F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lang w:val="en-US" w:eastAsia="zh-CN"/>
              </w:rPr>
            </w:pPr>
            <w:r>
              <w:rPr>
                <w:rFonts w:hint="eastAsia" w:ascii="Times New Roman" w:hAnsi="Times New Roman" w:eastAsia="宋体" w:cs="Times New Roman"/>
                <w:i w:val="0"/>
                <w:iCs w:val="0"/>
                <w:color w:val="auto"/>
                <w:sz w:val="18"/>
                <w:szCs w:val="18"/>
                <w:u w:val="none"/>
                <w:lang w:val="en-US" w:eastAsia="zh-CN"/>
              </w:rPr>
              <w:t>1881.93</w:t>
            </w:r>
          </w:p>
        </w:tc>
        <w:tc>
          <w:tcPr>
            <w:tcW w:w="1145" w:type="dxa"/>
            <w:shd w:val="clear" w:color="auto" w:fill="auto"/>
            <w:vAlign w:val="center"/>
          </w:tcPr>
          <w:p w14:paraId="0FCA65A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7462893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239C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50E6FD3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年初财政拨款结转和结余</w:t>
            </w:r>
          </w:p>
        </w:tc>
        <w:tc>
          <w:tcPr>
            <w:tcW w:w="478" w:type="dxa"/>
            <w:shd w:val="clear" w:color="auto" w:fill="auto"/>
            <w:vAlign w:val="center"/>
          </w:tcPr>
          <w:p w14:paraId="6202E91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28</w:t>
            </w:r>
          </w:p>
        </w:tc>
        <w:tc>
          <w:tcPr>
            <w:tcW w:w="872" w:type="dxa"/>
            <w:shd w:val="clear" w:color="auto" w:fill="auto"/>
            <w:vAlign w:val="center"/>
          </w:tcPr>
          <w:p w14:paraId="41FE89D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155301C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年末财政拨款结转和结余</w:t>
            </w:r>
          </w:p>
        </w:tc>
        <w:tc>
          <w:tcPr>
            <w:tcW w:w="437" w:type="dxa"/>
            <w:shd w:val="clear" w:color="auto" w:fill="auto"/>
            <w:vAlign w:val="center"/>
          </w:tcPr>
          <w:p w14:paraId="363C909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60</w:t>
            </w:r>
          </w:p>
        </w:tc>
        <w:tc>
          <w:tcPr>
            <w:tcW w:w="872" w:type="dxa"/>
            <w:shd w:val="clear" w:color="auto" w:fill="auto"/>
            <w:vAlign w:val="center"/>
          </w:tcPr>
          <w:p w14:paraId="0916673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2D9D90C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544F3A1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0F0C54B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6AF8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150FA02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 xml:space="preserve">  一般公共预算财政拨款</w:t>
            </w:r>
          </w:p>
        </w:tc>
        <w:tc>
          <w:tcPr>
            <w:tcW w:w="478" w:type="dxa"/>
            <w:shd w:val="clear" w:color="auto" w:fill="auto"/>
            <w:vAlign w:val="center"/>
          </w:tcPr>
          <w:p w14:paraId="5F8CBFD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29</w:t>
            </w:r>
          </w:p>
        </w:tc>
        <w:tc>
          <w:tcPr>
            <w:tcW w:w="872" w:type="dxa"/>
            <w:shd w:val="clear" w:color="auto" w:fill="auto"/>
            <w:vAlign w:val="center"/>
          </w:tcPr>
          <w:p w14:paraId="1BD358E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582483E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37" w:type="dxa"/>
            <w:shd w:val="clear" w:color="auto" w:fill="auto"/>
            <w:vAlign w:val="center"/>
          </w:tcPr>
          <w:p w14:paraId="082909D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61</w:t>
            </w:r>
          </w:p>
        </w:tc>
        <w:tc>
          <w:tcPr>
            <w:tcW w:w="872" w:type="dxa"/>
            <w:shd w:val="clear" w:color="auto" w:fill="auto"/>
            <w:vAlign w:val="center"/>
          </w:tcPr>
          <w:p w14:paraId="6463782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0AA83A4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7CE28C1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687C9FD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5F24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4AB47CF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5"/>
                <w:szCs w:val="15"/>
                <w:u w:val="none"/>
              </w:rPr>
            </w:pPr>
            <w:r>
              <w:rPr>
                <w:rFonts w:hint="default" w:ascii="Times New Roman" w:hAnsi="Times New Roman" w:eastAsia="宋体" w:cs="Times New Roman"/>
                <w:i w:val="0"/>
                <w:iCs w:val="0"/>
                <w:snapToGrid w:val="0"/>
                <w:color w:val="auto"/>
                <w:kern w:val="0"/>
                <w:sz w:val="15"/>
                <w:szCs w:val="15"/>
                <w:u w:val="none"/>
                <w:lang w:val="en-US" w:eastAsia="zh-CN" w:bidi="ar"/>
              </w:rPr>
              <w:t xml:space="preserve"> 政府性基金预算财政拨款</w:t>
            </w:r>
          </w:p>
        </w:tc>
        <w:tc>
          <w:tcPr>
            <w:tcW w:w="478" w:type="dxa"/>
            <w:shd w:val="clear" w:color="auto" w:fill="auto"/>
            <w:vAlign w:val="center"/>
          </w:tcPr>
          <w:p w14:paraId="79BADAD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30</w:t>
            </w:r>
          </w:p>
        </w:tc>
        <w:tc>
          <w:tcPr>
            <w:tcW w:w="872" w:type="dxa"/>
            <w:shd w:val="clear" w:color="auto" w:fill="auto"/>
            <w:vAlign w:val="center"/>
          </w:tcPr>
          <w:p w14:paraId="40547E9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3E7C2EC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37" w:type="dxa"/>
            <w:shd w:val="clear" w:color="auto" w:fill="auto"/>
            <w:vAlign w:val="center"/>
          </w:tcPr>
          <w:p w14:paraId="075EAC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62</w:t>
            </w:r>
          </w:p>
        </w:tc>
        <w:tc>
          <w:tcPr>
            <w:tcW w:w="872" w:type="dxa"/>
            <w:shd w:val="clear" w:color="auto" w:fill="auto"/>
            <w:vAlign w:val="center"/>
          </w:tcPr>
          <w:p w14:paraId="6C8F977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4CBB44C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7CED9BD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5290F31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2DC9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55" w:type="dxa"/>
            <w:shd w:val="clear" w:color="auto" w:fill="auto"/>
            <w:vAlign w:val="center"/>
          </w:tcPr>
          <w:p w14:paraId="0BCFDD7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auto"/>
                <w:sz w:val="15"/>
                <w:szCs w:val="15"/>
                <w:u w:val="none"/>
              </w:rPr>
            </w:pPr>
            <w:r>
              <w:rPr>
                <w:rFonts w:hint="default" w:ascii="Times New Roman" w:hAnsi="Times New Roman" w:eastAsia="宋体" w:cs="Times New Roman"/>
                <w:i w:val="0"/>
                <w:iCs w:val="0"/>
                <w:snapToGrid w:val="0"/>
                <w:color w:val="auto"/>
                <w:kern w:val="0"/>
                <w:sz w:val="15"/>
                <w:szCs w:val="15"/>
                <w:u w:val="none"/>
                <w:lang w:val="en-US" w:eastAsia="zh-CN" w:bidi="ar"/>
              </w:rPr>
              <w:t xml:space="preserve">  国有资本经营预算财政拨款</w:t>
            </w:r>
          </w:p>
        </w:tc>
        <w:tc>
          <w:tcPr>
            <w:tcW w:w="478" w:type="dxa"/>
            <w:shd w:val="clear" w:color="auto" w:fill="auto"/>
            <w:vAlign w:val="center"/>
          </w:tcPr>
          <w:p w14:paraId="7FAA4EF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31</w:t>
            </w:r>
          </w:p>
        </w:tc>
        <w:tc>
          <w:tcPr>
            <w:tcW w:w="872" w:type="dxa"/>
            <w:shd w:val="clear" w:color="auto" w:fill="auto"/>
            <w:vAlign w:val="center"/>
          </w:tcPr>
          <w:p w14:paraId="62117F5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2850" w:type="dxa"/>
            <w:shd w:val="clear" w:color="auto" w:fill="auto"/>
            <w:vAlign w:val="center"/>
          </w:tcPr>
          <w:p w14:paraId="3EB4C48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auto"/>
                <w:sz w:val="18"/>
                <w:szCs w:val="18"/>
                <w:u w:val="none"/>
              </w:rPr>
            </w:pPr>
          </w:p>
        </w:tc>
        <w:tc>
          <w:tcPr>
            <w:tcW w:w="437" w:type="dxa"/>
            <w:shd w:val="clear" w:color="auto" w:fill="auto"/>
            <w:vAlign w:val="center"/>
          </w:tcPr>
          <w:p w14:paraId="09EB150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63</w:t>
            </w:r>
          </w:p>
        </w:tc>
        <w:tc>
          <w:tcPr>
            <w:tcW w:w="872" w:type="dxa"/>
            <w:shd w:val="clear" w:color="auto" w:fill="auto"/>
            <w:vAlign w:val="center"/>
          </w:tcPr>
          <w:p w14:paraId="6D188B6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969" w:type="dxa"/>
            <w:shd w:val="clear" w:color="auto" w:fill="auto"/>
            <w:vAlign w:val="center"/>
          </w:tcPr>
          <w:p w14:paraId="4281609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45" w:type="dxa"/>
            <w:shd w:val="clear" w:color="auto" w:fill="auto"/>
            <w:vAlign w:val="center"/>
          </w:tcPr>
          <w:p w14:paraId="7B0C673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591F7C0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r w14:paraId="5A29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255" w:type="dxa"/>
            <w:shd w:val="clear" w:color="auto" w:fill="auto"/>
            <w:vAlign w:val="center"/>
          </w:tcPr>
          <w:p w14:paraId="436B649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snapToGrid w:val="0"/>
                <w:color w:val="auto"/>
                <w:kern w:val="0"/>
                <w:sz w:val="18"/>
                <w:szCs w:val="18"/>
                <w:u w:val="none"/>
                <w:lang w:val="en-US" w:eastAsia="zh-CN" w:bidi="ar"/>
              </w:rPr>
              <w:t>总计</w:t>
            </w:r>
          </w:p>
        </w:tc>
        <w:tc>
          <w:tcPr>
            <w:tcW w:w="478" w:type="dxa"/>
            <w:shd w:val="clear" w:color="auto" w:fill="auto"/>
            <w:vAlign w:val="center"/>
          </w:tcPr>
          <w:p w14:paraId="3038203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32</w:t>
            </w:r>
          </w:p>
        </w:tc>
        <w:tc>
          <w:tcPr>
            <w:tcW w:w="872" w:type="dxa"/>
            <w:shd w:val="clear" w:color="auto" w:fill="auto"/>
            <w:vAlign w:val="center"/>
          </w:tcPr>
          <w:p w14:paraId="350533F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lang w:val="en-US" w:eastAsia="zh-CN"/>
              </w:rPr>
            </w:pPr>
            <w:r>
              <w:rPr>
                <w:rFonts w:hint="eastAsia" w:ascii="Times New Roman" w:hAnsi="Times New Roman" w:eastAsia="宋体" w:cs="Times New Roman"/>
                <w:i w:val="0"/>
                <w:iCs w:val="0"/>
                <w:color w:val="auto"/>
                <w:sz w:val="18"/>
                <w:szCs w:val="18"/>
                <w:u w:val="none"/>
                <w:lang w:val="en-US" w:eastAsia="zh-CN"/>
              </w:rPr>
              <w:t>1881.93</w:t>
            </w:r>
          </w:p>
        </w:tc>
        <w:tc>
          <w:tcPr>
            <w:tcW w:w="2850" w:type="dxa"/>
            <w:shd w:val="clear" w:color="auto" w:fill="auto"/>
            <w:vAlign w:val="center"/>
          </w:tcPr>
          <w:p w14:paraId="4D4C5C1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snapToGrid w:val="0"/>
                <w:color w:val="auto"/>
                <w:kern w:val="0"/>
                <w:sz w:val="18"/>
                <w:szCs w:val="18"/>
                <w:u w:val="none"/>
                <w:lang w:val="en-US" w:eastAsia="zh-CN" w:bidi="ar"/>
              </w:rPr>
              <w:t>总计</w:t>
            </w:r>
          </w:p>
        </w:tc>
        <w:tc>
          <w:tcPr>
            <w:tcW w:w="437" w:type="dxa"/>
            <w:shd w:val="clear" w:color="auto" w:fill="auto"/>
            <w:vAlign w:val="center"/>
          </w:tcPr>
          <w:p w14:paraId="112768F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snapToGrid w:val="0"/>
                <w:color w:val="auto"/>
                <w:kern w:val="0"/>
                <w:sz w:val="18"/>
                <w:szCs w:val="18"/>
                <w:u w:val="none"/>
                <w:lang w:val="en-US" w:eastAsia="zh-CN" w:bidi="ar"/>
              </w:rPr>
              <w:t>64</w:t>
            </w:r>
          </w:p>
        </w:tc>
        <w:tc>
          <w:tcPr>
            <w:tcW w:w="872" w:type="dxa"/>
            <w:shd w:val="clear" w:color="auto" w:fill="auto"/>
            <w:vAlign w:val="center"/>
          </w:tcPr>
          <w:p w14:paraId="3C1E8FE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lang w:val="en-US" w:eastAsia="zh-CN"/>
              </w:rPr>
            </w:pPr>
            <w:r>
              <w:rPr>
                <w:rFonts w:hint="eastAsia" w:ascii="Times New Roman" w:hAnsi="Times New Roman" w:eastAsia="宋体" w:cs="Times New Roman"/>
                <w:i w:val="0"/>
                <w:iCs w:val="0"/>
                <w:color w:val="auto"/>
                <w:sz w:val="18"/>
                <w:szCs w:val="18"/>
                <w:u w:val="none"/>
                <w:lang w:val="en-US" w:eastAsia="zh-CN"/>
              </w:rPr>
              <w:t>1881.93</w:t>
            </w:r>
          </w:p>
        </w:tc>
        <w:tc>
          <w:tcPr>
            <w:tcW w:w="969" w:type="dxa"/>
            <w:shd w:val="clear" w:color="auto" w:fill="auto"/>
            <w:vAlign w:val="center"/>
          </w:tcPr>
          <w:p w14:paraId="2D35B07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lang w:val="en-US" w:eastAsia="zh-CN"/>
              </w:rPr>
            </w:pPr>
            <w:r>
              <w:rPr>
                <w:rFonts w:hint="eastAsia" w:ascii="Times New Roman" w:hAnsi="Times New Roman" w:eastAsia="宋体" w:cs="Times New Roman"/>
                <w:i w:val="0"/>
                <w:iCs w:val="0"/>
                <w:color w:val="auto"/>
                <w:sz w:val="18"/>
                <w:szCs w:val="18"/>
                <w:u w:val="none"/>
                <w:lang w:val="en-US" w:eastAsia="zh-CN"/>
              </w:rPr>
              <w:t>1881.93</w:t>
            </w:r>
          </w:p>
        </w:tc>
        <w:tc>
          <w:tcPr>
            <w:tcW w:w="1145" w:type="dxa"/>
            <w:shd w:val="clear" w:color="auto" w:fill="auto"/>
            <w:vAlign w:val="center"/>
          </w:tcPr>
          <w:p w14:paraId="573B759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c>
          <w:tcPr>
            <w:tcW w:w="1181" w:type="dxa"/>
            <w:shd w:val="clear" w:color="auto" w:fill="auto"/>
            <w:vAlign w:val="center"/>
          </w:tcPr>
          <w:p w14:paraId="666BB44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auto"/>
                <w:sz w:val="18"/>
                <w:szCs w:val="18"/>
                <w:u w:val="none"/>
              </w:rPr>
            </w:pPr>
          </w:p>
        </w:tc>
      </w:tr>
    </w:tbl>
    <w:p w14:paraId="356A71F8">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auto"/>
          <w:spacing w:val="0"/>
          <w:w w:val="100"/>
          <w:kern w:val="0"/>
          <w:position w:val="0"/>
          <w:sz w:val="22"/>
          <w:szCs w:val="22"/>
          <w:lang w:val="en-US" w:eastAsia="zh-CN" w:bidi="ar-SA"/>
        </w:rPr>
      </w:pPr>
      <w:r>
        <w:rPr>
          <w:rFonts w:hint="default" w:ascii="Times New Roman" w:hAnsi="Times New Roman" w:eastAsia="仿宋_GB2312" w:cs="Times New Roman"/>
          <w:bCs/>
          <w:snapToGrid w:val="0"/>
          <w:color w:val="auto"/>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auto"/>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auto"/>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auto"/>
          <w:spacing w:val="0"/>
          <w:w w:val="100"/>
          <w:kern w:val="0"/>
          <w:position w:val="0"/>
          <w:sz w:val="22"/>
          <w:szCs w:val="22"/>
          <w:lang w:val="en-US" w:eastAsia="zh-CN" w:bidi="ar-SA"/>
        </w:rPr>
        <w:t>况。</w:t>
      </w:r>
    </w:p>
    <w:p w14:paraId="3A43D35D">
      <w:pPr>
        <w:pStyle w:val="7"/>
        <w:rPr>
          <w:rFonts w:hint="default"/>
          <w:color w:val="auto"/>
          <w:lang w:val="en-US" w:eastAsia="zh-CN"/>
        </w:rPr>
      </w:pPr>
    </w:p>
    <w:p w14:paraId="50CFB50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color w:val="auto"/>
          <w:spacing w:val="0"/>
          <w:w w:val="100"/>
          <w:position w:val="0"/>
          <w:sz w:val="32"/>
          <w:szCs w:val="32"/>
          <w:lang w:val="en-US" w:eastAsia="zh-CN"/>
        </w:rPr>
      </w:pPr>
    </w:p>
    <w:p w14:paraId="3D682B2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color w:val="auto"/>
          <w:spacing w:val="0"/>
          <w:w w:val="100"/>
          <w:position w:val="0"/>
          <w:sz w:val="32"/>
          <w:szCs w:val="32"/>
          <w:lang w:val="en-US" w:eastAsia="zh-CN"/>
        </w:rPr>
      </w:pPr>
    </w:p>
    <w:p w14:paraId="7EE3BFC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color w:val="auto"/>
          <w:spacing w:val="0"/>
          <w:w w:val="100"/>
          <w:position w:val="0"/>
          <w:sz w:val="32"/>
          <w:szCs w:val="32"/>
          <w:lang w:val="en-US" w:eastAsia="zh-CN"/>
        </w:rPr>
      </w:pPr>
    </w:p>
    <w:p w14:paraId="1C42F1F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color w:val="auto"/>
          <w:spacing w:val="0"/>
          <w:w w:val="100"/>
          <w:position w:val="0"/>
          <w:sz w:val="32"/>
          <w:szCs w:val="32"/>
          <w:lang w:val="en-US" w:eastAsia="zh-CN"/>
        </w:rPr>
      </w:pPr>
    </w:p>
    <w:p w14:paraId="427A62E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color w:val="auto"/>
          <w:spacing w:val="0"/>
          <w:w w:val="100"/>
          <w:position w:val="0"/>
          <w:sz w:val="32"/>
          <w:szCs w:val="32"/>
          <w:lang w:val="en-US" w:eastAsia="zh-CN"/>
        </w:rPr>
      </w:pPr>
    </w:p>
    <w:p w14:paraId="53794B0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color w:val="auto"/>
          <w:spacing w:val="0"/>
          <w:w w:val="100"/>
          <w:position w:val="0"/>
          <w:sz w:val="32"/>
          <w:szCs w:val="32"/>
          <w:lang w:val="en-US" w:eastAsia="zh-CN"/>
        </w:rPr>
      </w:pPr>
      <w:r>
        <w:rPr>
          <w:rFonts w:hint="default" w:ascii="Times New Roman" w:hAnsi="Times New Roman" w:eastAsia="黑体" w:cs="Times New Roman"/>
          <w:color w:val="auto"/>
          <w:spacing w:val="0"/>
          <w:w w:val="100"/>
          <w:position w:val="0"/>
          <w:sz w:val="32"/>
          <w:szCs w:val="32"/>
          <w:lang w:val="en-US" w:eastAsia="zh-CN"/>
        </w:rPr>
        <w:t>202</w:t>
      </w:r>
      <w:r>
        <w:rPr>
          <w:rFonts w:hint="eastAsia" w:ascii="Times New Roman" w:hAnsi="Times New Roman" w:eastAsia="黑体" w:cs="Times New Roman"/>
          <w:color w:val="auto"/>
          <w:spacing w:val="0"/>
          <w:w w:val="100"/>
          <w:position w:val="0"/>
          <w:sz w:val="32"/>
          <w:szCs w:val="32"/>
          <w:lang w:val="en-US" w:eastAsia="zh-CN"/>
        </w:rPr>
        <w:t>4</w:t>
      </w:r>
      <w:r>
        <w:rPr>
          <w:rFonts w:hint="default" w:ascii="Times New Roman" w:hAnsi="Times New Roman" w:eastAsia="黑体" w:cs="Times New Roman"/>
          <w:color w:val="auto"/>
          <w:spacing w:val="0"/>
          <w:w w:val="100"/>
          <w:position w:val="0"/>
          <w:sz w:val="32"/>
          <w:szCs w:val="32"/>
          <w:lang w:val="en-US" w:eastAsia="zh-CN"/>
        </w:rPr>
        <w:t>年度一般公共预算财政拨款支出决算表</w:t>
      </w:r>
    </w:p>
    <w:p w14:paraId="0A21B3D0">
      <w:pPr>
        <w:pStyle w:val="2"/>
        <w:jc w:val="right"/>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公开05表</w:t>
      </w:r>
    </w:p>
    <w:p w14:paraId="6BC76522">
      <w:pPr>
        <w:pStyle w:val="2"/>
        <w:ind w:left="0" w:leftChars="0" w:firstLine="0" w:firstLineChars="0"/>
        <w:jc w:val="right"/>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部门：</w:t>
      </w:r>
      <w:r>
        <w:rPr>
          <w:rFonts w:hint="eastAsia" w:ascii="Times New Roman" w:hAnsi="Times New Roman" w:cs="Times New Roman"/>
          <w:bCs/>
          <w:snapToGrid w:val="0"/>
          <w:color w:val="auto"/>
          <w:spacing w:val="0"/>
          <w:w w:val="100"/>
          <w:kern w:val="0"/>
          <w:position w:val="0"/>
          <w:sz w:val="28"/>
          <w:szCs w:val="28"/>
          <w:lang w:val="en-US" w:eastAsia="zh-CN" w:bidi="ar-SA"/>
        </w:rPr>
        <w:t>武汉东湖新技术开发区龙泉中学</w:t>
      </w: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 xml:space="preserve">          </w:t>
      </w:r>
      <w:r>
        <w:rPr>
          <w:rFonts w:hint="default" w:ascii="Times New Roman" w:hAnsi="Times New Roman" w:cs="Times New Roman"/>
          <w:bCs/>
          <w:snapToGrid w:val="0"/>
          <w:color w:val="auto"/>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 xml:space="preserve">  单位：万元</w:t>
      </w:r>
    </w:p>
    <w:tbl>
      <w:tblPr>
        <w:tblStyle w:val="8"/>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768"/>
        <w:gridCol w:w="768"/>
        <w:gridCol w:w="1903"/>
        <w:gridCol w:w="1146"/>
        <w:gridCol w:w="1903"/>
        <w:gridCol w:w="1903"/>
      </w:tblGrid>
      <w:tr w14:paraId="05F4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207" w:type="dxa"/>
            <w:gridSpan w:val="4"/>
            <w:shd w:val="clear" w:color="auto" w:fill="auto"/>
            <w:vAlign w:val="center"/>
          </w:tcPr>
          <w:p w14:paraId="1190AB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项   目</w:t>
            </w:r>
          </w:p>
        </w:tc>
        <w:tc>
          <w:tcPr>
            <w:tcW w:w="4952" w:type="dxa"/>
            <w:gridSpan w:val="3"/>
            <w:shd w:val="clear" w:color="auto" w:fill="auto"/>
            <w:vAlign w:val="center"/>
          </w:tcPr>
          <w:p w14:paraId="503572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本年支出</w:t>
            </w:r>
          </w:p>
        </w:tc>
      </w:tr>
      <w:tr w14:paraId="6902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restart"/>
            <w:shd w:val="clear" w:color="auto" w:fill="auto"/>
            <w:vAlign w:val="center"/>
          </w:tcPr>
          <w:p w14:paraId="6F30FF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功能分类</w:t>
            </w:r>
            <w:r>
              <w:rPr>
                <w:rFonts w:hint="default" w:ascii="Times New Roman" w:hAnsi="Times New Roman" w:eastAsia="宋体" w:cs="Times New Roman"/>
                <w:i w:val="0"/>
                <w:iCs w:val="0"/>
                <w:snapToGrid w:val="0"/>
                <w:color w:val="auto"/>
                <w:kern w:val="0"/>
                <w:sz w:val="21"/>
                <w:szCs w:val="21"/>
                <w:u w:val="none"/>
                <w:lang w:val="en-US" w:eastAsia="zh-CN" w:bidi="ar"/>
              </w:rPr>
              <w:br w:type="textWrapping"/>
            </w:r>
            <w:r>
              <w:rPr>
                <w:rFonts w:hint="default" w:ascii="Times New Roman" w:hAnsi="Times New Roman" w:eastAsia="宋体" w:cs="Times New Roman"/>
                <w:i w:val="0"/>
                <w:iCs w:val="0"/>
                <w:snapToGrid w:val="0"/>
                <w:color w:val="auto"/>
                <w:kern w:val="0"/>
                <w:sz w:val="21"/>
                <w:szCs w:val="21"/>
                <w:u w:val="none"/>
                <w:lang w:val="en-US" w:eastAsia="zh-CN" w:bidi="ar"/>
              </w:rPr>
              <w:t>科目编码</w:t>
            </w:r>
          </w:p>
        </w:tc>
        <w:tc>
          <w:tcPr>
            <w:tcW w:w="1903" w:type="dxa"/>
            <w:vMerge w:val="restart"/>
            <w:shd w:val="clear" w:color="auto" w:fill="auto"/>
            <w:vAlign w:val="center"/>
          </w:tcPr>
          <w:p w14:paraId="28F960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科目名称</w:t>
            </w:r>
          </w:p>
        </w:tc>
        <w:tc>
          <w:tcPr>
            <w:tcW w:w="1146" w:type="dxa"/>
            <w:vMerge w:val="restart"/>
            <w:shd w:val="clear" w:color="auto" w:fill="auto"/>
            <w:vAlign w:val="center"/>
          </w:tcPr>
          <w:p w14:paraId="11B956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小计</w:t>
            </w:r>
          </w:p>
        </w:tc>
        <w:tc>
          <w:tcPr>
            <w:tcW w:w="1903" w:type="dxa"/>
            <w:vMerge w:val="restart"/>
            <w:shd w:val="clear" w:color="auto" w:fill="auto"/>
            <w:vAlign w:val="center"/>
          </w:tcPr>
          <w:p w14:paraId="166285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基本支出</w:t>
            </w:r>
          </w:p>
        </w:tc>
        <w:tc>
          <w:tcPr>
            <w:tcW w:w="1903" w:type="dxa"/>
            <w:vMerge w:val="restart"/>
            <w:shd w:val="clear" w:color="auto" w:fill="auto"/>
            <w:vAlign w:val="center"/>
          </w:tcPr>
          <w:p w14:paraId="726A6B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项目支出</w:t>
            </w:r>
          </w:p>
        </w:tc>
      </w:tr>
      <w:tr w14:paraId="7397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304" w:type="dxa"/>
            <w:gridSpan w:val="3"/>
            <w:vMerge w:val="continue"/>
            <w:shd w:val="clear" w:color="auto" w:fill="auto"/>
            <w:vAlign w:val="center"/>
          </w:tcPr>
          <w:p w14:paraId="43A66810">
            <w:pPr>
              <w:jc w:val="center"/>
              <w:rPr>
                <w:rFonts w:hint="default" w:ascii="Times New Roman" w:hAnsi="Times New Roman" w:eastAsia="宋体" w:cs="Times New Roman"/>
                <w:i w:val="0"/>
                <w:iCs w:val="0"/>
                <w:color w:val="auto"/>
                <w:sz w:val="21"/>
                <w:szCs w:val="21"/>
                <w:u w:val="none"/>
              </w:rPr>
            </w:pPr>
          </w:p>
        </w:tc>
        <w:tc>
          <w:tcPr>
            <w:tcW w:w="1903" w:type="dxa"/>
            <w:vMerge w:val="continue"/>
            <w:shd w:val="clear" w:color="auto" w:fill="auto"/>
            <w:vAlign w:val="center"/>
          </w:tcPr>
          <w:p w14:paraId="3FC3BF6F">
            <w:pPr>
              <w:jc w:val="center"/>
              <w:rPr>
                <w:rFonts w:hint="default" w:ascii="Times New Roman" w:hAnsi="Times New Roman" w:eastAsia="宋体" w:cs="Times New Roman"/>
                <w:i w:val="0"/>
                <w:iCs w:val="0"/>
                <w:color w:val="auto"/>
                <w:sz w:val="21"/>
                <w:szCs w:val="21"/>
                <w:u w:val="none"/>
              </w:rPr>
            </w:pPr>
          </w:p>
        </w:tc>
        <w:tc>
          <w:tcPr>
            <w:tcW w:w="1146" w:type="dxa"/>
            <w:vMerge w:val="continue"/>
            <w:shd w:val="clear" w:color="auto" w:fill="auto"/>
            <w:vAlign w:val="center"/>
          </w:tcPr>
          <w:p w14:paraId="7EAF8CBA">
            <w:pPr>
              <w:jc w:val="center"/>
              <w:rPr>
                <w:rFonts w:hint="default" w:ascii="Times New Roman" w:hAnsi="Times New Roman" w:eastAsia="宋体" w:cs="Times New Roman"/>
                <w:i w:val="0"/>
                <w:iCs w:val="0"/>
                <w:color w:val="auto"/>
                <w:sz w:val="21"/>
                <w:szCs w:val="21"/>
                <w:u w:val="none"/>
              </w:rPr>
            </w:pPr>
          </w:p>
        </w:tc>
        <w:tc>
          <w:tcPr>
            <w:tcW w:w="1903" w:type="dxa"/>
            <w:vMerge w:val="continue"/>
            <w:shd w:val="clear" w:color="auto" w:fill="auto"/>
            <w:vAlign w:val="center"/>
          </w:tcPr>
          <w:p w14:paraId="00B0D8DB">
            <w:pPr>
              <w:jc w:val="center"/>
              <w:rPr>
                <w:rFonts w:hint="default" w:ascii="Times New Roman" w:hAnsi="Times New Roman" w:eastAsia="宋体" w:cs="Times New Roman"/>
                <w:i w:val="0"/>
                <w:iCs w:val="0"/>
                <w:color w:val="auto"/>
                <w:sz w:val="21"/>
                <w:szCs w:val="21"/>
                <w:u w:val="none"/>
              </w:rPr>
            </w:pPr>
          </w:p>
        </w:tc>
        <w:tc>
          <w:tcPr>
            <w:tcW w:w="1903" w:type="dxa"/>
            <w:vMerge w:val="continue"/>
            <w:shd w:val="clear" w:color="auto" w:fill="auto"/>
            <w:vAlign w:val="center"/>
          </w:tcPr>
          <w:p w14:paraId="18894CBD">
            <w:pPr>
              <w:jc w:val="center"/>
              <w:rPr>
                <w:rFonts w:hint="default" w:ascii="Times New Roman" w:hAnsi="Times New Roman" w:eastAsia="宋体" w:cs="Times New Roman"/>
                <w:i w:val="0"/>
                <w:iCs w:val="0"/>
                <w:color w:val="auto"/>
                <w:sz w:val="21"/>
                <w:szCs w:val="21"/>
                <w:u w:val="none"/>
              </w:rPr>
            </w:pPr>
          </w:p>
        </w:tc>
      </w:tr>
      <w:tr w14:paraId="587E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continue"/>
            <w:shd w:val="clear" w:color="auto" w:fill="auto"/>
            <w:vAlign w:val="center"/>
          </w:tcPr>
          <w:p w14:paraId="4652A84C">
            <w:pPr>
              <w:jc w:val="center"/>
              <w:rPr>
                <w:rFonts w:hint="default" w:ascii="Times New Roman" w:hAnsi="Times New Roman" w:eastAsia="宋体" w:cs="Times New Roman"/>
                <w:i w:val="0"/>
                <w:iCs w:val="0"/>
                <w:color w:val="auto"/>
                <w:sz w:val="21"/>
                <w:szCs w:val="21"/>
                <w:u w:val="none"/>
              </w:rPr>
            </w:pPr>
          </w:p>
        </w:tc>
        <w:tc>
          <w:tcPr>
            <w:tcW w:w="1903" w:type="dxa"/>
            <w:vMerge w:val="continue"/>
            <w:shd w:val="clear" w:color="auto" w:fill="auto"/>
            <w:vAlign w:val="center"/>
          </w:tcPr>
          <w:p w14:paraId="329F1E32">
            <w:pPr>
              <w:jc w:val="center"/>
              <w:rPr>
                <w:rFonts w:hint="default" w:ascii="Times New Roman" w:hAnsi="Times New Roman" w:eastAsia="宋体" w:cs="Times New Roman"/>
                <w:i w:val="0"/>
                <w:iCs w:val="0"/>
                <w:color w:val="auto"/>
                <w:sz w:val="21"/>
                <w:szCs w:val="21"/>
                <w:u w:val="none"/>
              </w:rPr>
            </w:pPr>
          </w:p>
        </w:tc>
        <w:tc>
          <w:tcPr>
            <w:tcW w:w="1146" w:type="dxa"/>
            <w:vMerge w:val="continue"/>
            <w:shd w:val="clear" w:color="auto" w:fill="auto"/>
            <w:vAlign w:val="center"/>
          </w:tcPr>
          <w:p w14:paraId="4AD835D2">
            <w:pPr>
              <w:jc w:val="center"/>
              <w:rPr>
                <w:rFonts w:hint="default" w:ascii="Times New Roman" w:hAnsi="Times New Roman" w:eastAsia="宋体" w:cs="Times New Roman"/>
                <w:i w:val="0"/>
                <w:iCs w:val="0"/>
                <w:color w:val="auto"/>
                <w:sz w:val="21"/>
                <w:szCs w:val="21"/>
                <w:u w:val="none"/>
              </w:rPr>
            </w:pPr>
          </w:p>
        </w:tc>
        <w:tc>
          <w:tcPr>
            <w:tcW w:w="1903" w:type="dxa"/>
            <w:vMerge w:val="continue"/>
            <w:shd w:val="clear" w:color="auto" w:fill="auto"/>
            <w:vAlign w:val="center"/>
          </w:tcPr>
          <w:p w14:paraId="6AA28A7A">
            <w:pPr>
              <w:jc w:val="center"/>
              <w:rPr>
                <w:rFonts w:hint="default" w:ascii="Times New Roman" w:hAnsi="Times New Roman" w:eastAsia="宋体" w:cs="Times New Roman"/>
                <w:i w:val="0"/>
                <w:iCs w:val="0"/>
                <w:color w:val="auto"/>
                <w:sz w:val="21"/>
                <w:szCs w:val="21"/>
                <w:u w:val="none"/>
              </w:rPr>
            </w:pPr>
          </w:p>
        </w:tc>
        <w:tc>
          <w:tcPr>
            <w:tcW w:w="1903" w:type="dxa"/>
            <w:vMerge w:val="continue"/>
            <w:shd w:val="clear" w:color="auto" w:fill="auto"/>
            <w:vAlign w:val="center"/>
          </w:tcPr>
          <w:p w14:paraId="7E8B4922">
            <w:pPr>
              <w:jc w:val="center"/>
              <w:rPr>
                <w:rFonts w:hint="default" w:ascii="Times New Roman" w:hAnsi="Times New Roman" w:eastAsia="宋体" w:cs="Times New Roman"/>
                <w:i w:val="0"/>
                <w:iCs w:val="0"/>
                <w:color w:val="auto"/>
                <w:sz w:val="21"/>
                <w:szCs w:val="21"/>
                <w:u w:val="none"/>
              </w:rPr>
            </w:pPr>
          </w:p>
        </w:tc>
      </w:tr>
      <w:tr w14:paraId="41A3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68" w:type="dxa"/>
            <w:vMerge w:val="restart"/>
            <w:shd w:val="clear" w:color="auto" w:fill="auto"/>
            <w:vAlign w:val="center"/>
          </w:tcPr>
          <w:p w14:paraId="07EC15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类</w:t>
            </w:r>
          </w:p>
        </w:tc>
        <w:tc>
          <w:tcPr>
            <w:tcW w:w="768" w:type="dxa"/>
            <w:vMerge w:val="restart"/>
            <w:shd w:val="clear" w:color="auto" w:fill="auto"/>
            <w:vAlign w:val="center"/>
          </w:tcPr>
          <w:p w14:paraId="34ACDF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款</w:t>
            </w:r>
          </w:p>
        </w:tc>
        <w:tc>
          <w:tcPr>
            <w:tcW w:w="768" w:type="dxa"/>
            <w:vMerge w:val="restart"/>
            <w:shd w:val="clear" w:color="auto" w:fill="auto"/>
            <w:vAlign w:val="center"/>
          </w:tcPr>
          <w:p w14:paraId="67F1F2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项</w:t>
            </w:r>
          </w:p>
        </w:tc>
        <w:tc>
          <w:tcPr>
            <w:tcW w:w="1903" w:type="dxa"/>
            <w:shd w:val="clear" w:color="auto" w:fill="auto"/>
            <w:vAlign w:val="center"/>
          </w:tcPr>
          <w:p w14:paraId="037E41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栏次</w:t>
            </w:r>
          </w:p>
        </w:tc>
        <w:tc>
          <w:tcPr>
            <w:tcW w:w="1146" w:type="dxa"/>
            <w:shd w:val="clear" w:color="auto" w:fill="auto"/>
            <w:vAlign w:val="center"/>
          </w:tcPr>
          <w:p w14:paraId="34E6B4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1</w:t>
            </w:r>
          </w:p>
        </w:tc>
        <w:tc>
          <w:tcPr>
            <w:tcW w:w="1903" w:type="dxa"/>
            <w:shd w:val="clear" w:color="auto" w:fill="auto"/>
            <w:vAlign w:val="center"/>
          </w:tcPr>
          <w:p w14:paraId="0C82DE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2</w:t>
            </w:r>
          </w:p>
        </w:tc>
        <w:tc>
          <w:tcPr>
            <w:tcW w:w="1903" w:type="dxa"/>
            <w:shd w:val="clear" w:color="auto" w:fill="auto"/>
            <w:vAlign w:val="center"/>
          </w:tcPr>
          <w:p w14:paraId="5FAE3E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3</w:t>
            </w:r>
          </w:p>
        </w:tc>
      </w:tr>
      <w:tr w14:paraId="3ED5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68" w:type="dxa"/>
            <w:vMerge w:val="continue"/>
            <w:shd w:val="clear" w:color="auto" w:fill="auto"/>
            <w:vAlign w:val="center"/>
          </w:tcPr>
          <w:p w14:paraId="1F357FE2">
            <w:pPr>
              <w:jc w:val="center"/>
              <w:rPr>
                <w:rFonts w:hint="default" w:ascii="Times New Roman" w:hAnsi="Times New Roman" w:eastAsia="宋体" w:cs="Times New Roman"/>
                <w:i w:val="0"/>
                <w:iCs w:val="0"/>
                <w:color w:val="auto"/>
                <w:sz w:val="21"/>
                <w:szCs w:val="21"/>
                <w:u w:val="none"/>
              </w:rPr>
            </w:pPr>
          </w:p>
        </w:tc>
        <w:tc>
          <w:tcPr>
            <w:tcW w:w="768" w:type="dxa"/>
            <w:vMerge w:val="continue"/>
            <w:shd w:val="clear" w:color="auto" w:fill="auto"/>
            <w:vAlign w:val="center"/>
          </w:tcPr>
          <w:p w14:paraId="337CE578">
            <w:pPr>
              <w:jc w:val="center"/>
              <w:rPr>
                <w:rFonts w:hint="default" w:ascii="Times New Roman" w:hAnsi="Times New Roman" w:eastAsia="宋体" w:cs="Times New Roman"/>
                <w:i w:val="0"/>
                <w:iCs w:val="0"/>
                <w:color w:val="auto"/>
                <w:sz w:val="21"/>
                <w:szCs w:val="21"/>
                <w:u w:val="none"/>
              </w:rPr>
            </w:pPr>
          </w:p>
        </w:tc>
        <w:tc>
          <w:tcPr>
            <w:tcW w:w="768" w:type="dxa"/>
            <w:vMerge w:val="continue"/>
            <w:shd w:val="clear" w:color="auto" w:fill="auto"/>
            <w:vAlign w:val="center"/>
          </w:tcPr>
          <w:p w14:paraId="211F1F67">
            <w:pPr>
              <w:jc w:val="center"/>
              <w:rPr>
                <w:rFonts w:hint="default" w:ascii="Times New Roman" w:hAnsi="Times New Roman" w:eastAsia="宋体" w:cs="Times New Roman"/>
                <w:i w:val="0"/>
                <w:iCs w:val="0"/>
                <w:color w:val="auto"/>
                <w:sz w:val="21"/>
                <w:szCs w:val="21"/>
                <w:u w:val="none"/>
              </w:rPr>
            </w:pPr>
          </w:p>
        </w:tc>
        <w:tc>
          <w:tcPr>
            <w:tcW w:w="1903" w:type="dxa"/>
            <w:shd w:val="clear" w:color="auto" w:fill="auto"/>
            <w:vAlign w:val="center"/>
          </w:tcPr>
          <w:p w14:paraId="39764D85">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snapToGrid w:val="0"/>
                <w:color w:val="auto"/>
                <w:kern w:val="0"/>
                <w:sz w:val="21"/>
                <w:szCs w:val="21"/>
                <w:u w:val="none"/>
                <w:lang w:val="en-US" w:eastAsia="zh-CN" w:bidi="ar"/>
              </w:rPr>
              <w:t>合计</w:t>
            </w:r>
          </w:p>
        </w:tc>
        <w:tc>
          <w:tcPr>
            <w:tcW w:w="1146" w:type="dxa"/>
            <w:shd w:val="clear" w:color="auto" w:fill="auto"/>
            <w:vAlign w:val="center"/>
          </w:tcPr>
          <w:p w14:paraId="1EFFE20B">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1881.93</w:t>
            </w:r>
          </w:p>
        </w:tc>
        <w:tc>
          <w:tcPr>
            <w:tcW w:w="1903" w:type="dxa"/>
            <w:shd w:val="clear" w:color="auto" w:fill="auto"/>
            <w:vAlign w:val="center"/>
          </w:tcPr>
          <w:p w14:paraId="72374D2D">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1854.16</w:t>
            </w:r>
          </w:p>
        </w:tc>
        <w:tc>
          <w:tcPr>
            <w:tcW w:w="1903" w:type="dxa"/>
            <w:shd w:val="clear" w:color="auto" w:fill="auto"/>
            <w:vAlign w:val="center"/>
          </w:tcPr>
          <w:p w14:paraId="77BFFF12">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27.77</w:t>
            </w:r>
          </w:p>
        </w:tc>
      </w:tr>
      <w:tr w14:paraId="6DDA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540B056C">
            <w:pPr>
              <w:jc w:val="lef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2050203</w:t>
            </w:r>
          </w:p>
        </w:tc>
        <w:tc>
          <w:tcPr>
            <w:tcW w:w="1903" w:type="dxa"/>
            <w:shd w:val="clear" w:color="auto" w:fill="auto"/>
            <w:vAlign w:val="center"/>
          </w:tcPr>
          <w:p w14:paraId="0790530E">
            <w:pPr>
              <w:jc w:val="left"/>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初中教育</w:t>
            </w:r>
          </w:p>
        </w:tc>
        <w:tc>
          <w:tcPr>
            <w:tcW w:w="1146" w:type="dxa"/>
            <w:shd w:val="clear" w:color="auto" w:fill="auto"/>
            <w:vAlign w:val="center"/>
          </w:tcPr>
          <w:p w14:paraId="4E1E1D37">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1723.44</w:t>
            </w:r>
          </w:p>
        </w:tc>
        <w:tc>
          <w:tcPr>
            <w:tcW w:w="1903" w:type="dxa"/>
            <w:shd w:val="clear" w:color="auto" w:fill="auto"/>
            <w:vAlign w:val="center"/>
          </w:tcPr>
          <w:p w14:paraId="579E1D3D">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1695.67</w:t>
            </w:r>
          </w:p>
        </w:tc>
        <w:tc>
          <w:tcPr>
            <w:tcW w:w="1903" w:type="dxa"/>
            <w:shd w:val="clear" w:color="auto" w:fill="auto"/>
            <w:vAlign w:val="center"/>
          </w:tcPr>
          <w:p w14:paraId="37200AEA">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27.77</w:t>
            </w:r>
          </w:p>
        </w:tc>
      </w:tr>
      <w:tr w14:paraId="1AA5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1954FA9D">
            <w:pPr>
              <w:jc w:val="lef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2080505</w:t>
            </w:r>
          </w:p>
        </w:tc>
        <w:tc>
          <w:tcPr>
            <w:tcW w:w="1903" w:type="dxa"/>
            <w:shd w:val="clear" w:color="auto" w:fill="auto"/>
            <w:vAlign w:val="center"/>
          </w:tcPr>
          <w:p w14:paraId="1600203D">
            <w:pPr>
              <w:jc w:val="left"/>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rPr>
              <w:t>机关事业单位基本养老保险缴费支出</w:t>
            </w:r>
          </w:p>
        </w:tc>
        <w:tc>
          <w:tcPr>
            <w:tcW w:w="1146" w:type="dxa"/>
            <w:shd w:val="clear" w:color="auto" w:fill="auto"/>
            <w:vAlign w:val="center"/>
          </w:tcPr>
          <w:p w14:paraId="2F21FF83">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158.49</w:t>
            </w:r>
          </w:p>
        </w:tc>
        <w:tc>
          <w:tcPr>
            <w:tcW w:w="1903" w:type="dxa"/>
            <w:shd w:val="clear" w:color="auto" w:fill="auto"/>
            <w:vAlign w:val="center"/>
          </w:tcPr>
          <w:p w14:paraId="60B63843">
            <w:pPr>
              <w:jc w:val="right"/>
              <w:rPr>
                <w:rFonts w:hint="default" w:ascii="Times New Roman" w:hAnsi="Times New Roman" w:eastAsia="宋体" w:cs="Times New Roman"/>
                <w:b/>
                <w:bCs/>
                <w:i w:val="0"/>
                <w:iCs w:val="0"/>
                <w:color w:val="auto"/>
                <w:sz w:val="21"/>
                <w:szCs w:val="21"/>
                <w:u w:val="none"/>
                <w:lang w:val="en-US" w:eastAsia="zh-CN"/>
              </w:rPr>
            </w:pPr>
            <w:r>
              <w:rPr>
                <w:rFonts w:hint="eastAsia" w:ascii="Times New Roman" w:hAnsi="Times New Roman" w:eastAsia="宋体" w:cs="Times New Roman"/>
                <w:b/>
                <w:bCs/>
                <w:i w:val="0"/>
                <w:iCs w:val="0"/>
                <w:color w:val="auto"/>
                <w:sz w:val="21"/>
                <w:szCs w:val="21"/>
                <w:u w:val="none"/>
                <w:lang w:val="en-US" w:eastAsia="zh-CN"/>
              </w:rPr>
              <w:t>158.49</w:t>
            </w:r>
          </w:p>
        </w:tc>
        <w:tc>
          <w:tcPr>
            <w:tcW w:w="1903" w:type="dxa"/>
            <w:shd w:val="clear" w:color="auto" w:fill="auto"/>
            <w:vAlign w:val="center"/>
          </w:tcPr>
          <w:p w14:paraId="1C513834">
            <w:pPr>
              <w:jc w:val="right"/>
              <w:rPr>
                <w:rFonts w:hint="default" w:ascii="Times New Roman" w:hAnsi="Times New Roman" w:eastAsia="宋体" w:cs="Times New Roman"/>
                <w:b/>
                <w:bCs/>
                <w:i w:val="0"/>
                <w:iCs w:val="0"/>
                <w:color w:val="auto"/>
                <w:sz w:val="21"/>
                <w:szCs w:val="21"/>
                <w:u w:val="none"/>
              </w:rPr>
            </w:pPr>
          </w:p>
        </w:tc>
      </w:tr>
    </w:tbl>
    <w:p w14:paraId="0EC57B70">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 xml:space="preserve">注：本表反映部门本年度一般公共预算财政拨款支出情况。 </w:t>
      </w:r>
    </w:p>
    <w:p w14:paraId="25EC9F4A">
      <w:pPr>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br w:type="page"/>
      </w:r>
    </w:p>
    <w:p w14:paraId="60DB24C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color w:val="auto"/>
          <w:spacing w:val="0"/>
          <w:w w:val="100"/>
          <w:position w:val="0"/>
          <w:sz w:val="32"/>
          <w:szCs w:val="32"/>
          <w:lang w:val="en-US" w:eastAsia="zh-CN"/>
        </w:rPr>
      </w:pPr>
      <w:r>
        <w:rPr>
          <w:rFonts w:hint="default" w:ascii="Times New Roman" w:hAnsi="Times New Roman" w:eastAsia="黑体" w:cs="Times New Roman"/>
          <w:color w:val="auto"/>
          <w:spacing w:val="0"/>
          <w:w w:val="100"/>
          <w:position w:val="0"/>
          <w:sz w:val="32"/>
          <w:szCs w:val="32"/>
          <w:lang w:val="en-US" w:eastAsia="zh-CN"/>
        </w:rPr>
        <w:t>202</w:t>
      </w:r>
      <w:r>
        <w:rPr>
          <w:rFonts w:hint="eastAsia" w:ascii="Times New Roman" w:hAnsi="Times New Roman" w:eastAsia="黑体" w:cs="Times New Roman"/>
          <w:color w:val="auto"/>
          <w:spacing w:val="0"/>
          <w:w w:val="100"/>
          <w:position w:val="0"/>
          <w:sz w:val="32"/>
          <w:szCs w:val="32"/>
          <w:lang w:val="en-US" w:eastAsia="zh-CN"/>
        </w:rPr>
        <w:t>4</w:t>
      </w:r>
      <w:r>
        <w:rPr>
          <w:rFonts w:hint="default" w:ascii="Times New Roman" w:hAnsi="Times New Roman" w:eastAsia="黑体" w:cs="Times New Roman"/>
          <w:color w:val="auto"/>
          <w:spacing w:val="0"/>
          <w:w w:val="100"/>
          <w:position w:val="0"/>
          <w:sz w:val="32"/>
          <w:szCs w:val="32"/>
          <w:lang w:val="en-US" w:eastAsia="zh-CN"/>
        </w:rPr>
        <w:t>年度一般公共预算财政拨款基本支出决算明细表</w:t>
      </w:r>
    </w:p>
    <w:p w14:paraId="1D4D4C75">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公开06表</w:t>
      </w:r>
    </w:p>
    <w:p w14:paraId="548F46B7">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部门：</w:t>
      </w:r>
      <w:r>
        <w:rPr>
          <w:rFonts w:hint="default" w:ascii="Times New Roman" w:hAnsi="Times New Roman" w:eastAsia="微软雅黑" w:cs="Times New Roman"/>
          <w:color w:val="auto"/>
          <w:spacing w:val="-1"/>
          <w:sz w:val="21"/>
          <w:szCs w:val="21"/>
        </w:rPr>
        <w:t xml:space="preserve"> </w:t>
      </w:r>
      <w:r>
        <w:rPr>
          <w:rFonts w:hint="eastAsia" w:ascii="Times New Roman" w:hAnsi="Times New Roman" w:cs="Times New Roman"/>
          <w:bCs/>
          <w:snapToGrid w:val="0"/>
          <w:color w:val="auto"/>
          <w:spacing w:val="0"/>
          <w:w w:val="100"/>
          <w:kern w:val="0"/>
          <w:position w:val="0"/>
          <w:sz w:val="21"/>
          <w:szCs w:val="21"/>
          <w:lang w:val="en-US" w:eastAsia="zh-CN" w:bidi="ar-SA"/>
        </w:rPr>
        <w:t>武汉东湖新技术开发区龙泉中学</w:t>
      </w:r>
      <w:r>
        <w:rPr>
          <w:rFonts w:hint="default" w:ascii="Times New Roman" w:hAnsi="Times New Roman" w:eastAsia="微软雅黑" w:cs="Times New Roman"/>
          <w:color w:val="auto"/>
          <w:spacing w:val="-1"/>
          <w:sz w:val="21"/>
          <w:szCs w:val="21"/>
          <w:lang w:val="en-US" w:eastAsia="zh-CN"/>
        </w:rPr>
        <w:t xml:space="preserve">  </w:t>
      </w:r>
      <w:r>
        <w:rPr>
          <w:rFonts w:hint="default" w:ascii="Times New Roman" w:hAnsi="Times New Roman" w:eastAsia="微软雅黑" w:cs="Times New Roman"/>
          <w:color w:val="auto"/>
          <w:spacing w:val="-1"/>
          <w:sz w:val="18"/>
          <w:szCs w:val="18"/>
          <w:lang w:val="en-US" w:eastAsia="zh-CN"/>
        </w:rPr>
        <w:t xml:space="preserve">                                     </w:t>
      </w: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单位： 万元</w:t>
      </w:r>
    </w:p>
    <w:tbl>
      <w:tblPr>
        <w:tblStyle w:val="10"/>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366"/>
        <w:gridCol w:w="667"/>
        <w:gridCol w:w="869"/>
        <w:gridCol w:w="1541"/>
        <w:gridCol w:w="536"/>
        <w:gridCol w:w="851"/>
        <w:gridCol w:w="2282"/>
        <w:gridCol w:w="721"/>
      </w:tblGrid>
      <w:tr w14:paraId="6CDFD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779" w:type="dxa"/>
            <w:gridSpan w:val="3"/>
            <w:vAlign w:val="center"/>
          </w:tcPr>
          <w:p w14:paraId="0036C003">
            <w:pPr>
              <w:spacing w:before="80" w:line="177" w:lineRule="auto"/>
              <w:ind w:left="114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4"/>
                <w:sz w:val="21"/>
                <w:szCs w:val="21"/>
              </w:rPr>
              <w:t>人员经费</w:t>
            </w:r>
          </w:p>
        </w:tc>
        <w:tc>
          <w:tcPr>
            <w:tcW w:w="6800" w:type="dxa"/>
            <w:gridSpan w:val="6"/>
            <w:vAlign w:val="center"/>
          </w:tcPr>
          <w:p w14:paraId="0B10766C">
            <w:pPr>
              <w:spacing w:before="80" w:line="177" w:lineRule="auto"/>
              <w:ind w:left="2488"/>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公用经费</w:t>
            </w:r>
          </w:p>
        </w:tc>
      </w:tr>
      <w:tr w14:paraId="53077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46" w:type="dxa"/>
            <w:vAlign w:val="center"/>
          </w:tcPr>
          <w:p w14:paraId="7669ED1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经济分类科目编码</w:t>
            </w:r>
          </w:p>
        </w:tc>
        <w:tc>
          <w:tcPr>
            <w:tcW w:w="2366" w:type="dxa"/>
            <w:vAlign w:val="center"/>
          </w:tcPr>
          <w:p w14:paraId="5608DD7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科目名称</w:t>
            </w:r>
          </w:p>
        </w:tc>
        <w:tc>
          <w:tcPr>
            <w:tcW w:w="667" w:type="dxa"/>
            <w:vAlign w:val="center"/>
          </w:tcPr>
          <w:p w14:paraId="535302E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决算数</w:t>
            </w:r>
          </w:p>
        </w:tc>
        <w:tc>
          <w:tcPr>
            <w:tcW w:w="869" w:type="dxa"/>
            <w:vAlign w:val="center"/>
          </w:tcPr>
          <w:p w14:paraId="357DD75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经济分</w:t>
            </w:r>
          </w:p>
          <w:p w14:paraId="731B5DE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类科目</w:t>
            </w:r>
          </w:p>
          <w:p w14:paraId="395429C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编码</w:t>
            </w:r>
          </w:p>
        </w:tc>
        <w:tc>
          <w:tcPr>
            <w:tcW w:w="1541" w:type="dxa"/>
            <w:vAlign w:val="center"/>
          </w:tcPr>
          <w:p w14:paraId="6B59695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科目名称</w:t>
            </w:r>
          </w:p>
        </w:tc>
        <w:tc>
          <w:tcPr>
            <w:tcW w:w="536" w:type="dxa"/>
            <w:vAlign w:val="center"/>
          </w:tcPr>
          <w:p w14:paraId="79C41F0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决算 数</w:t>
            </w:r>
          </w:p>
        </w:tc>
        <w:tc>
          <w:tcPr>
            <w:tcW w:w="851" w:type="dxa"/>
            <w:vAlign w:val="center"/>
          </w:tcPr>
          <w:p w14:paraId="3D28C9F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经济分</w:t>
            </w:r>
          </w:p>
          <w:p w14:paraId="562FCBA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类科目</w:t>
            </w:r>
          </w:p>
          <w:p w14:paraId="0EC8E78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编码</w:t>
            </w:r>
          </w:p>
        </w:tc>
        <w:tc>
          <w:tcPr>
            <w:tcW w:w="2282" w:type="dxa"/>
            <w:vAlign w:val="center"/>
          </w:tcPr>
          <w:p w14:paraId="7E0AA95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科目名称</w:t>
            </w:r>
          </w:p>
        </w:tc>
        <w:tc>
          <w:tcPr>
            <w:tcW w:w="721" w:type="dxa"/>
            <w:vAlign w:val="center"/>
          </w:tcPr>
          <w:p w14:paraId="6AE4AF0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决算数</w:t>
            </w:r>
          </w:p>
        </w:tc>
      </w:tr>
      <w:tr w14:paraId="6EE97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5A4F56E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301</w:t>
            </w:r>
          </w:p>
        </w:tc>
        <w:tc>
          <w:tcPr>
            <w:tcW w:w="2366" w:type="dxa"/>
            <w:vAlign w:val="center"/>
          </w:tcPr>
          <w:p w14:paraId="2F32522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工资福利支出</w:t>
            </w:r>
          </w:p>
        </w:tc>
        <w:tc>
          <w:tcPr>
            <w:tcW w:w="667" w:type="dxa"/>
            <w:vAlign w:val="center"/>
          </w:tcPr>
          <w:p w14:paraId="54BE4374">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18"/>
                <w:szCs w:val="18"/>
                <w:lang w:val="en-US" w:eastAsia="zh-CN"/>
              </w:rPr>
              <w:t>1601.62</w:t>
            </w:r>
          </w:p>
        </w:tc>
        <w:tc>
          <w:tcPr>
            <w:tcW w:w="869" w:type="dxa"/>
            <w:vAlign w:val="center"/>
          </w:tcPr>
          <w:p w14:paraId="036800D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w:t>
            </w:r>
          </w:p>
        </w:tc>
        <w:tc>
          <w:tcPr>
            <w:tcW w:w="1541" w:type="dxa"/>
            <w:vAlign w:val="center"/>
          </w:tcPr>
          <w:p w14:paraId="1A2A556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商品和服务支出</w:t>
            </w:r>
          </w:p>
        </w:tc>
        <w:tc>
          <w:tcPr>
            <w:tcW w:w="536" w:type="dxa"/>
            <w:vAlign w:val="center"/>
          </w:tcPr>
          <w:p w14:paraId="5666DF91">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18"/>
                <w:szCs w:val="18"/>
                <w:lang w:val="en-US" w:eastAsia="zh-CN"/>
              </w:rPr>
              <w:t>130.17</w:t>
            </w:r>
          </w:p>
        </w:tc>
        <w:tc>
          <w:tcPr>
            <w:tcW w:w="851" w:type="dxa"/>
            <w:vAlign w:val="center"/>
          </w:tcPr>
          <w:p w14:paraId="00EB11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310</w:t>
            </w:r>
          </w:p>
        </w:tc>
        <w:tc>
          <w:tcPr>
            <w:tcW w:w="2282" w:type="dxa"/>
            <w:vAlign w:val="center"/>
          </w:tcPr>
          <w:p w14:paraId="58EA58A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资本性支出</w:t>
            </w:r>
          </w:p>
        </w:tc>
        <w:tc>
          <w:tcPr>
            <w:tcW w:w="721" w:type="dxa"/>
            <w:vAlign w:val="center"/>
          </w:tcPr>
          <w:p w14:paraId="6DDAB01C">
            <w:pPr>
              <w:pStyle w:val="11"/>
              <w:jc w:val="center"/>
              <w:rPr>
                <w:rFonts w:hint="default" w:ascii="Times New Roman" w:hAnsi="Times New Roman" w:cs="Times New Roman" w:eastAsiaTheme="minorEastAsia"/>
                <w:color w:val="auto"/>
                <w:sz w:val="21"/>
                <w:szCs w:val="21"/>
              </w:rPr>
            </w:pPr>
          </w:p>
        </w:tc>
      </w:tr>
      <w:tr w14:paraId="73AF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18F3D4A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30101</w:t>
            </w:r>
          </w:p>
        </w:tc>
        <w:tc>
          <w:tcPr>
            <w:tcW w:w="2366" w:type="dxa"/>
            <w:vAlign w:val="center"/>
          </w:tcPr>
          <w:p w14:paraId="79BE66A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基本工资</w:t>
            </w:r>
          </w:p>
        </w:tc>
        <w:tc>
          <w:tcPr>
            <w:tcW w:w="667" w:type="dxa"/>
            <w:vAlign w:val="center"/>
          </w:tcPr>
          <w:p w14:paraId="006E29DB">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281.52</w:t>
            </w:r>
          </w:p>
        </w:tc>
        <w:tc>
          <w:tcPr>
            <w:tcW w:w="869" w:type="dxa"/>
            <w:vAlign w:val="center"/>
          </w:tcPr>
          <w:p w14:paraId="1AE0B5B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30201</w:t>
            </w:r>
          </w:p>
        </w:tc>
        <w:tc>
          <w:tcPr>
            <w:tcW w:w="1541" w:type="dxa"/>
            <w:vAlign w:val="center"/>
          </w:tcPr>
          <w:p w14:paraId="5565993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办公费</w:t>
            </w:r>
          </w:p>
        </w:tc>
        <w:tc>
          <w:tcPr>
            <w:tcW w:w="536" w:type="dxa"/>
            <w:vAlign w:val="center"/>
          </w:tcPr>
          <w:p w14:paraId="04456602">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12.34</w:t>
            </w:r>
          </w:p>
        </w:tc>
        <w:tc>
          <w:tcPr>
            <w:tcW w:w="851" w:type="dxa"/>
            <w:vAlign w:val="center"/>
          </w:tcPr>
          <w:p w14:paraId="7E5E3E9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31002</w:t>
            </w:r>
          </w:p>
        </w:tc>
        <w:tc>
          <w:tcPr>
            <w:tcW w:w="2282" w:type="dxa"/>
            <w:vAlign w:val="center"/>
          </w:tcPr>
          <w:p w14:paraId="2A0D62C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办公设备购置</w:t>
            </w:r>
          </w:p>
        </w:tc>
        <w:tc>
          <w:tcPr>
            <w:tcW w:w="721" w:type="dxa"/>
            <w:vAlign w:val="center"/>
          </w:tcPr>
          <w:p w14:paraId="5B628507">
            <w:pPr>
              <w:pStyle w:val="11"/>
              <w:jc w:val="center"/>
              <w:rPr>
                <w:rFonts w:hint="default" w:ascii="Times New Roman" w:hAnsi="Times New Roman" w:cs="Times New Roman" w:eastAsiaTheme="minorEastAsia"/>
                <w:color w:val="auto"/>
                <w:sz w:val="21"/>
                <w:szCs w:val="21"/>
              </w:rPr>
            </w:pPr>
          </w:p>
        </w:tc>
      </w:tr>
      <w:tr w14:paraId="3EB82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282BD54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30102</w:t>
            </w:r>
          </w:p>
        </w:tc>
        <w:tc>
          <w:tcPr>
            <w:tcW w:w="2366" w:type="dxa"/>
            <w:vAlign w:val="center"/>
          </w:tcPr>
          <w:p w14:paraId="7FC3B81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津贴补贴</w:t>
            </w:r>
          </w:p>
        </w:tc>
        <w:tc>
          <w:tcPr>
            <w:tcW w:w="667" w:type="dxa"/>
            <w:vAlign w:val="center"/>
          </w:tcPr>
          <w:p w14:paraId="1BF34951">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49.14</w:t>
            </w:r>
          </w:p>
        </w:tc>
        <w:tc>
          <w:tcPr>
            <w:tcW w:w="869" w:type="dxa"/>
            <w:vAlign w:val="center"/>
          </w:tcPr>
          <w:p w14:paraId="3EADD94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30202</w:t>
            </w:r>
          </w:p>
        </w:tc>
        <w:tc>
          <w:tcPr>
            <w:tcW w:w="1541" w:type="dxa"/>
            <w:vAlign w:val="center"/>
          </w:tcPr>
          <w:p w14:paraId="2AD67E4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印刷费</w:t>
            </w:r>
          </w:p>
        </w:tc>
        <w:tc>
          <w:tcPr>
            <w:tcW w:w="536" w:type="dxa"/>
            <w:vAlign w:val="center"/>
          </w:tcPr>
          <w:p w14:paraId="64DEA51D">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1.62</w:t>
            </w:r>
          </w:p>
        </w:tc>
        <w:tc>
          <w:tcPr>
            <w:tcW w:w="851" w:type="dxa"/>
            <w:vAlign w:val="center"/>
          </w:tcPr>
          <w:p w14:paraId="6F5414D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31003</w:t>
            </w:r>
          </w:p>
        </w:tc>
        <w:tc>
          <w:tcPr>
            <w:tcW w:w="2282" w:type="dxa"/>
            <w:vAlign w:val="center"/>
          </w:tcPr>
          <w:p w14:paraId="11129EA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专用设备购置</w:t>
            </w:r>
          </w:p>
        </w:tc>
        <w:tc>
          <w:tcPr>
            <w:tcW w:w="721" w:type="dxa"/>
            <w:vAlign w:val="center"/>
          </w:tcPr>
          <w:p w14:paraId="1A77B605">
            <w:pPr>
              <w:pStyle w:val="11"/>
              <w:jc w:val="center"/>
              <w:rPr>
                <w:rFonts w:hint="default" w:ascii="Times New Roman" w:hAnsi="Times New Roman" w:cs="Times New Roman" w:eastAsiaTheme="minorEastAsia"/>
                <w:color w:val="auto"/>
                <w:sz w:val="21"/>
                <w:szCs w:val="21"/>
              </w:rPr>
            </w:pPr>
          </w:p>
        </w:tc>
      </w:tr>
      <w:tr w14:paraId="503C8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46" w:type="dxa"/>
            <w:vAlign w:val="center"/>
          </w:tcPr>
          <w:p w14:paraId="067999D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30103</w:t>
            </w:r>
          </w:p>
        </w:tc>
        <w:tc>
          <w:tcPr>
            <w:tcW w:w="2366" w:type="dxa"/>
            <w:vAlign w:val="center"/>
          </w:tcPr>
          <w:p w14:paraId="7734179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奖金</w:t>
            </w:r>
          </w:p>
        </w:tc>
        <w:tc>
          <w:tcPr>
            <w:tcW w:w="667" w:type="dxa"/>
            <w:vAlign w:val="center"/>
          </w:tcPr>
          <w:p w14:paraId="617DF493">
            <w:pPr>
              <w:pStyle w:val="11"/>
              <w:spacing w:line="200" w:lineRule="exact"/>
              <w:jc w:val="center"/>
              <w:rPr>
                <w:rFonts w:hint="default" w:ascii="Times New Roman" w:hAnsi="Times New Roman" w:cs="Times New Roman" w:eastAsiaTheme="minorEastAsia"/>
                <w:color w:val="auto"/>
                <w:sz w:val="21"/>
                <w:szCs w:val="21"/>
              </w:rPr>
            </w:pPr>
          </w:p>
        </w:tc>
        <w:tc>
          <w:tcPr>
            <w:tcW w:w="869" w:type="dxa"/>
            <w:vAlign w:val="center"/>
          </w:tcPr>
          <w:p w14:paraId="1472E6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30203</w:t>
            </w:r>
          </w:p>
        </w:tc>
        <w:tc>
          <w:tcPr>
            <w:tcW w:w="1541" w:type="dxa"/>
            <w:vAlign w:val="center"/>
          </w:tcPr>
          <w:p w14:paraId="48AEB36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咨询费</w:t>
            </w:r>
          </w:p>
        </w:tc>
        <w:tc>
          <w:tcPr>
            <w:tcW w:w="536" w:type="dxa"/>
            <w:vAlign w:val="center"/>
          </w:tcPr>
          <w:p w14:paraId="7AEF9C43">
            <w:pPr>
              <w:pStyle w:val="11"/>
              <w:spacing w:line="200" w:lineRule="exact"/>
              <w:jc w:val="center"/>
              <w:rPr>
                <w:rFonts w:hint="default" w:ascii="Times New Roman" w:hAnsi="Times New Roman" w:cs="Times New Roman" w:eastAsiaTheme="minorEastAsia"/>
                <w:color w:val="auto"/>
                <w:sz w:val="21"/>
                <w:szCs w:val="21"/>
              </w:rPr>
            </w:pPr>
          </w:p>
        </w:tc>
        <w:tc>
          <w:tcPr>
            <w:tcW w:w="851" w:type="dxa"/>
            <w:vAlign w:val="center"/>
          </w:tcPr>
          <w:p w14:paraId="427546D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31007</w:t>
            </w:r>
          </w:p>
        </w:tc>
        <w:tc>
          <w:tcPr>
            <w:tcW w:w="2282" w:type="dxa"/>
            <w:vAlign w:val="center"/>
          </w:tcPr>
          <w:p w14:paraId="4639F1C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信息网络及软件购置更新</w:t>
            </w:r>
          </w:p>
        </w:tc>
        <w:tc>
          <w:tcPr>
            <w:tcW w:w="721" w:type="dxa"/>
            <w:vAlign w:val="center"/>
          </w:tcPr>
          <w:p w14:paraId="003D26D8">
            <w:pPr>
              <w:pStyle w:val="11"/>
              <w:spacing w:line="200" w:lineRule="exact"/>
              <w:jc w:val="center"/>
              <w:rPr>
                <w:rFonts w:hint="default" w:ascii="Times New Roman" w:hAnsi="Times New Roman" w:cs="Times New Roman" w:eastAsiaTheme="minorEastAsia"/>
                <w:color w:val="auto"/>
                <w:sz w:val="21"/>
                <w:szCs w:val="21"/>
              </w:rPr>
            </w:pPr>
          </w:p>
        </w:tc>
      </w:tr>
      <w:tr w14:paraId="74373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4041818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30106</w:t>
            </w:r>
          </w:p>
        </w:tc>
        <w:tc>
          <w:tcPr>
            <w:tcW w:w="2366" w:type="dxa"/>
            <w:vAlign w:val="center"/>
          </w:tcPr>
          <w:p w14:paraId="1773134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伙食补助费</w:t>
            </w:r>
          </w:p>
        </w:tc>
        <w:tc>
          <w:tcPr>
            <w:tcW w:w="667" w:type="dxa"/>
            <w:vAlign w:val="center"/>
          </w:tcPr>
          <w:p w14:paraId="42F9C35A">
            <w:pPr>
              <w:pStyle w:val="11"/>
              <w:jc w:val="center"/>
              <w:rPr>
                <w:rFonts w:hint="default" w:ascii="Times New Roman" w:hAnsi="Times New Roman" w:cs="Times New Roman" w:eastAsiaTheme="minorEastAsia"/>
                <w:color w:val="auto"/>
                <w:sz w:val="21"/>
                <w:szCs w:val="21"/>
              </w:rPr>
            </w:pPr>
          </w:p>
        </w:tc>
        <w:tc>
          <w:tcPr>
            <w:tcW w:w="869" w:type="dxa"/>
            <w:vAlign w:val="center"/>
          </w:tcPr>
          <w:p w14:paraId="655A028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30204</w:t>
            </w:r>
          </w:p>
        </w:tc>
        <w:tc>
          <w:tcPr>
            <w:tcW w:w="1541" w:type="dxa"/>
            <w:vAlign w:val="center"/>
          </w:tcPr>
          <w:p w14:paraId="53C8627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手续费</w:t>
            </w:r>
          </w:p>
        </w:tc>
        <w:tc>
          <w:tcPr>
            <w:tcW w:w="536" w:type="dxa"/>
            <w:vAlign w:val="center"/>
          </w:tcPr>
          <w:p w14:paraId="0338F767">
            <w:pPr>
              <w:pStyle w:val="11"/>
              <w:jc w:val="center"/>
              <w:rPr>
                <w:rFonts w:hint="default" w:ascii="Times New Roman" w:hAnsi="Times New Roman" w:cs="Times New Roman" w:eastAsiaTheme="minorEastAsia"/>
                <w:color w:val="auto"/>
                <w:sz w:val="21"/>
                <w:szCs w:val="21"/>
              </w:rPr>
            </w:pPr>
          </w:p>
        </w:tc>
        <w:tc>
          <w:tcPr>
            <w:tcW w:w="851" w:type="dxa"/>
            <w:vAlign w:val="center"/>
          </w:tcPr>
          <w:p w14:paraId="478E37E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31013</w:t>
            </w:r>
          </w:p>
        </w:tc>
        <w:tc>
          <w:tcPr>
            <w:tcW w:w="2282" w:type="dxa"/>
            <w:vAlign w:val="center"/>
          </w:tcPr>
          <w:p w14:paraId="49F7ADC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公务用车购置</w:t>
            </w:r>
          </w:p>
        </w:tc>
        <w:tc>
          <w:tcPr>
            <w:tcW w:w="721" w:type="dxa"/>
            <w:vAlign w:val="center"/>
          </w:tcPr>
          <w:p w14:paraId="2FB8054C">
            <w:pPr>
              <w:pStyle w:val="11"/>
              <w:jc w:val="center"/>
              <w:rPr>
                <w:rFonts w:hint="default" w:ascii="Times New Roman" w:hAnsi="Times New Roman" w:cs="Times New Roman" w:eastAsiaTheme="minorEastAsia"/>
                <w:color w:val="auto"/>
                <w:sz w:val="21"/>
                <w:szCs w:val="21"/>
              </w:rPr>
            </w:pPr>
          </w:p>
        </w:tc>
      </w:tr>
      <w:tr w14:paraId="6F819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746" w:type="dxa"/>
            <w:vAlign w:val="center"/>
          </w:tcPr>
          <w:p w14:paraId="4CFB459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30107</w:t>
            </w:r>
          </w:p>
        </w:tc>
        <w:tc>
          <w:tcPr>
            <w:tcW w:w="2366" w:type="dxa"/>
            <w:vAlign w:val="center"/>
          </w:tcPr>
          <w:p w14:paraId="59A423E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绩效工资</w:t>
            </w:r>
          </w:p>
        </w:tc>
        <w:tc>
          <w:tcPr>
            <w:tcW w:w="667" w:type="dxa"/>
            <w:vAlign w:val="center"/>
          </w:tcPr>
          <w:p w14:paraId="0D72B02D">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845.07</w:t>
            </w:r>
          </w:p>
        </w:tc>
        <w:tc>
          <w:tcPr>
            <w:tcW w:w="869" w:type="dxa"/>
            <w:vAlign w:val="center"/>
          </w:tcPr>
          <w:p w14:paraId="125956F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30205</w:t>
            </w:r>
          </w:p>
        </w:tc>
        <w:tc>
          <w:tcPr>
            <w:tcW w:w="1541" w:type="dxa"/>
            <w:vAlign w:val="center"/>
          </w:tcPr>
          <w:p w14:paraId="2F71735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水费</w:t>
            </w:r>
          </w:p>
        </w:tc>
        <w:tc>
          <w:tcPr>
            <w:tcW w:w="536" w:type="dxa"/>
            <w:vAlign w:val="center"/>
          </w:tcPr>
          <w:p w14:paraId="5927AF78">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0.63</w:t>
            </w:r>
          </w:p>
        </w:tc>
        <w:tc>
          <w:tcPr>
            <w:tcW w:w="851" w:type="dxa"/>
            <w:vAlign w:val="center"/>
          </w:tcPr>
          <w:p w14:paraId="1D478D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31021</w:t>
            </w:r>
          </w:p>
        </w:tc>
        <w:tc>
          <w:tcPr>
            <w:tcW w:w="2282" w:type="dxa"/>
            <w:vAlign w:val="center"/>
          </w:tcPr>
          <w:p w14:paraId="1F7FF69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文物和陈列品购置</w:t>
            </w:r>
          </w:p>
        </w:tc>
        <w:tc>
          <w:tcPr>
            <w:tcW w:w="721" w:type="dxa"/>
            <w:vAlign w:val="center"/>
          </w:tcPr>
          <w:p w14:paraId="008C8AED">
            <w:pPr>
              <w:pStyle w:val="11"/>
              <w:jc w:val="center"/>
              <w:rPr>
                <w:rFonts w:hint="default" w:ascii="Times New Roman" w:hAnsi="Times New Roman" w:cs="Times New Roman" w:eastAsiaTheme="minorEastAsia"/>
                <w:color w:val="auto"/>
                <w:sz w:val="21"/>
                <w:szCs w:val="21"/>
              </w:rPr>
            </w:pPr>
          </w:p>
        </w:tc>
      </w:tr>
      <w:tr w14:paraId="77229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3E3ED27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30108</w:t>
            </w:r>
          </w:p>
        </w:tc>
        <w:tc>
          <w:tcPr>
            <w:tcW w:w="2366" w:type="dxa"/>
            <w:vAlign w:val="center"/>
          </w:tcPr>
          <w:p w14:paraId="17769CC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机关事业单位基本养老保险缴费</w:t>
            </w:r>
          </w:p>
        </w:tc>
        <w:tc>
          <w:tcPr>
            <w:tcW w:w="667" w:type="dxa"/>
            <w:vAlign w:val="center"/>
          </w:tcPr>
          <w:p w14:paraId="3E825241">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120.95</w:t>
            </w:r>
          </w:p>
        </w:tc>
        <w:tc>
          <w:tcPr>
            <w:tcW w:w="869" w:type="dxa"/>
            <w:vAlign w:val="center"/>
          </w:tcPr>
          <w:p w14:paraId="681EF80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30206</w:t>
            </w:r>
          </w:p>
        </w:tc>
        <w:tc>
          <w:tcPr>
            <w:tcW w:w="1541" w:type="dxa"/>
            <w:vAlign w:val="center"/>
          </w:tcPr>
          <w:p w14:paraId="3C65F3E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电费</w:t>
            </w:r>
          </w:p>
        </w:tc>
        <w:tc>
          <w:tcPr>
            <w:tcW w:w="536" w:type="dxa"/>
            <w:vAlign w:val="center"/>
          </w:tcPr>
          <w:p w14:paraId="0F9F3A24">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8.62</w:t>
            </w:r>
          </w:p>
        </w:tc>
        <w:tc>
          <w:tcPr>
            <w:tcW w:w="851" w:type="dxa"/>
            <w:vAlign w:val="center"/>
          </w:tcPr>
          <w:p w14:paraId="1844F29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31022</w:t>
            </w:r>
          </w:p>
        </w:tc>
        <w:tc>
          <w:tcPr>
            <w:tcW w:w="2282" w:type="dxa"/>
            <w:vAlign w:val="center"/>
          </w:tcPr>
          <w:p w14:paraId="6F82D61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无形资产购置</w:t>
            </w:r>
          </w:p>
        </w:tc>
        <w:tc>
          <w:tcPr>
            <w:tcW w:w="721" w:type="dxa"/>
            <w:vAlign w:val="center"/>
          </w:tcPr>
          <w:p w14:paraId="70EC1622">
            <w:pPr>
              <w:pStyle w:val="11"/>
              <w:jc w:val="center"/>
              <w:rPr>
                <w:rFonts w:hint="default" w:ascii="Times New Roman" w:hAnsi="Times New Roman" w:cs="Times New Roman" w:eastAsiaTheme="minorEastAsia"/>
                <w:color w:val="auto"/>
                <w:sz w:val="21"/>
                <w:szCs w:val="21"/>
              </w:rPr>
            </w:pPr>
          </w:p>
        </w:tc>
      </w:tr>
      <w:tr w14:paraId="104B8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6CE797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30109</w:t>
            </w:r>
          </w:p>
        </w:tc>
        <w:tc>
          <w:tcPr>
            <w:tcW w:w="2366" w:type="dxa"/>
            <w:vAlign w:val="center"/>
          </w:tcPr>
          <w:p w14:paraId="2B317B8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职业年金缴费</w:t>
            </w:r>
          </w:p>
        </w:tc>
        <w:tc>
          <w:tcPr>
            <w:tcW w:w="667" w:type="dxa"/>
            <w:vAlign w:val="center"/>
          </w:tcPr>
          <w:p w14:paraId="3A204B82">
            <w:pPr>
              <w:pStyle w:val="11"/>
              <w:jc w:val="center"/>
              <w:rPr>
                <w:rFonts w:hint="default" w:ascii="Times New Roman" w:hAnsi="Times New Roman" w:cs="Times New Roman" w:eastAsiaTheme="minorEastAsia"/>
                <w:color w:val="auto"/>
                <w:sz w:val="21"/>
                <w:szCs w:val="21"/>
              </w:rPr>
            </w:pPr>
          </w:p>
        </w:tc>
        <w:tc>
          <w:tcPr>
            <w:tcW w:w="869" w:type="dxa"/>
            <w:vAlign w:val="center"/>
          </w:tcPr>
          <w:p w14:paraId="2F9C1F5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30207</w:t>
            </w:r>
          </w:p>
        </w:tc>
        <w:tc>
          <w:tcPr>
            <w:tcW w:w="1541" w:type="dxa"/>
            <w:vAlign w:val="center"/>
          </w:tcPr>
          <w:p w14:paraId="06CA9EE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邮电费</w:t>
            </w:r>
          </w:p>
        </w:tc>
        <w:tc>
          <w:tcPr>
            <w:tcW w:w="536" w:type="dxa"/>
            <w:vAlign w:val="center"/>
          </w:tcPr>
          <w:p w14:paraId="0ED0EF22">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1.46</w:t>
            </w:r>
          </w:p>
        </w:tc>
        <w:tc>
          <w:tcPr>
            <w:tcW w:w="851" w:type="dxa"/>
            <w:vAlign w:val="center"/>
          </w:tcPr>
          <w:p w14:paraId="681B736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31099</w:t>
            </w:r>
          </w:p>
        </w:tc>
        <w:tc>
          <w:tcPr>
            <w:tcW w:w="2282" w:type="dxa"/>
            <w:vAlign w:val="center"/>
          </w:tcPr>
          <w:p w14:paraId="7064CDD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其他资本性支出</w:t>
            </w:r>
          </w:p>
        </w:tc>
        <w:tc>
          <w:tcPr>
            <w:tcW w:w="721" w:type="dxa"/>
            <w:vAlign w:val="center"/>
          </w:tcPr>
          <w:p w14:paraId="3081E175">
            <w:pPr>
              <w:pStyle w:val="11"/>
              <w:jc w:val="center"/>
              <w:rPr>
                <w:rFonts w:hint="default" w:ascii="Times New Roman" w:hAnsi="Times New Roman" w:cs="Times New Roman" w:eastAsiaTheme="minorEastAsia"/>
                <w:color w:val="auto"/>
                <w:sz w:val="21"/>
                <w:szCs w:val="21"/>
              </w:rPr>
            </w:pPr>
          </w:p>
        </w:tc>
      </w:tr>
      <w:tr w14:paraId="3CBAD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746" w:type="dxa"/>
            <w:vAlign w:val="center"/>
          </w:tcPr>
          <w:p w14:paraId="4160B3A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30110</w:t>
            </w:r>
          </w:p>
        </w:tc>
        <w:tc>
          <w:tcPr>
            <w:tcW w:w="2366" w:type="dxa"/>
            <w:vAlign w:val="center"/>
          </w:tcPr>
          <w:p w14:paraId="7D33A63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职工基本医疗保险缴费</w:t>
            </w:r>
          </w:p>
        </w:tc>
        <w:tc>
          <w:tcPr>
            <w:tcW w:w="667" w:type="dxa"/>
            <w:vAlign w:val="center"/>
          </w:tcPr>
          <w:p w14:paraId="21D568FE">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89.22</w:t>
            </w:r>
          </w:p>
        </w:tc>
        <w:tc>
          <w:tcPr>
            <w:tcW w:w="869" w:type="dxa"/>
            <w:vAlign w:val="center"/>
          </w:tcPr>
          <w:p w14:paraId="2D93C39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30208</w:t>
            </w:r>
          </w:p>
        </w:tc>
        <w:tc>
          <w:tcPr>
            <w:tcW w:w="1541" w:type="dxa"/>
            <w:vAlign w:val="center"/>
          </w:tcPr>
          <w:p w14:paraId="49DB947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取暖费</w:t>
            </w:r>
          </w:p>
        </w:tc>
        <w:tc>
          <w:tcPr>
            <w:tcW w:w="536" w:type="dxa"/>
            <w:vAlign w:val="center"/>
          </w:tcPr>
          <w:p w14:paraId="2AB89415">
            <w:pPr>
              <w:pStyle w:val="11"/>
              <w:jc w:val="center"/>
              <w:rPr>
                <w:rFonts w:hint="default" w:ascii="Times New Roman" w:hAnsi="Times New Roman" w:cs="Times New Roman" w:eastAsiaTheme="minorEastAsia"/>
                <w:color w:val="auto"/>
                <w:sz w:val="21"/>
                <w:szCs w:val="21"/>
              </w:rPr>
            </w:pPr>
          </w:p>
        </w:tc>
        <w:tc>
          <w:tcPr>
            <w:tcW w:w="851" w:type="dxa"/>
            <w:vAlign w:val="center"/>
          </w:tcPr>
          <w:p w14:paraId="672E1044">
            <w:pPr>
              <w:pStyle w:val="11"/>
              <w:jc w:val="center"/>
              <w:rPr>
                <w:rFonts w:hint="default" w:ascii="Times New Roman" w:hAnsi="Times New Roman" w:cs="Times New Roman" w:eastAsiaTheme="minorEastAsia"/>
                <w:color w:val="auto"/>
                <w:sz w:val="21"/>
                <w:szCs w:val="21"/>
              </w:rPr>
            </w:pPr>
          </w:p>
        </w:tc>
        <w:tc>
          <w:tcPr>
            <w:tcW w:w="2282" w:type="dxa"/>
            <w:vAlign w:val="center"/>
          </w:tcPr>
          <w:p w14:paraId="75F20EA9">
            <w:pPr>
              <w:pStyle w:val="11"/>
              <w:jc w:val="center"/>
              <w:rPr>
                <w:rFonts w:hint="default" w:ascii="Times New Roman" w:hAnsi="Times New Roman" w:cs="Times New Roman" w:eastAsiaTheme="minorEastAsia"/>
                <w:color w:val="auto"/>
                <w:sz w:val="21"/>
                <w:szCs w:val="21"/>
              </w:rPr>
            </w:pPr>
          </w:p>
        </w:tc>
        <w:tc>
          <w:tcPr>
            <w:tcW w:w="721" w:type="dxa"/>
            <w:vAlign w:val="center"/>
          </w:tcPr>
          <w:p w14:paraId="2CC531E3">
            <w:pPr>
              <w:pStyle w:val="11"/>
              <w:jc w:val="center"/>
              <w:rPr>
                <w:rFonts w:hint="default" w:ascii="Times New Roman" w:hAnsi="Times New Roman" w:cs="Times New Roman" w:eastAsiaTheme="minorEastAsia"/>
                <w:color w:val="auto"/>
                <w:sz w:val="21"/>
                <w:szCs w:val="21"/>
              </w:rPr>
            </w:pPr>
          </w:p>
        </w:tc>
      </w:tr>
      <w:tr w14:paraId="630CA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46" w:type="dxa"/>
            <w:vAlign w:val="center"/>
          </w:tcPr>
          <w:p w14:paraId="455242E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30111</w:t>
            </w:r>
          </w:p>
        </w:tc>
        <w:tc>
          <w:tcPr>
            <w:tcW w:w="2366" w:type="dxa"/>
            <w:vAlign w:val="center"/>
          </w:tcPr>
          <w:p w14:paraId="07C8451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公务员医疗补助缴费</w:t>
            </w:r>
          </w:p>
        </w:tc>
        <w:tc>
          <w:tcPr>
            <w:tcW w:w="667" w:type="dxa"/>
            <w:vAlign w:val="center"/>
          </w:tcPr>
          <w:p w14:paraId="321F4036">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76.82</w:t>
            </w:r>
          </w:p>
        </w:tc>
        <w:tc>
          <w:tcPr>
            <w:tcW w:w="869" w:type="dxa"/>
            <w:vAlign w:val="center"/>
          </w:tcPr>
          <w:p w14:paraId="79E2B14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30209</w:t>
            </w:r>
          </w:p>
        </w:tc>
        <w:tc>
          <w:tcPr>
            <w:tcW w:w="1541" w:type="dxa"/>
            <w:vAlign w:val="center"/>
          </w:tcPr>
          <w:p w14:paraId="25E71FA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物业管理费</w:t>
            </w:r>
          </w:p>
        </w:tc>
        <w:tc>
          <w:tcPr>
            <w:tcW w:w="536" w:type="dxa"/>
            <w:vAlign w:val="center"/>
          </w:tcPr>
          <w:p w14:paraId="3CC3FAF7">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28.13</w:t>
            </w:r>
          </w:p>
        </w:tc>
        <w:tc>
          <w:tcPr>
            <w:tcW w:w="851" w:type="dxa"/>
            <w:vAlign w:val="center"/>
          </w:tcPr>
          <w:p w14:paraId="3373ACD3">
            <w:pPr>
              <w:pStyle w:val="11"/>
              <w:jc w:val="center"/>
              <w:rPr>
                <w:rFonts w:hint="default" w:ascii="Times New Roman" w:hAnsi="Times New Roman" w:cs="Times New Roman" w:eastAsiaTheme="minorEastAsia"/>
                <w:color w:val="auto"/>
                <w:sz w:val="21"/>
                <w:szCs w:val="21"/>
              </w:rPr>
            </w:pPr>
          </w:p>
        </w:tc>
        <w:tc>
          <w:tcPr>
            <w:tcW w:w="2282" w:type="dxa"/>
            <w:vAlign w:val="center"/>
          </w:tcPr>
          <w:p w14:paraId="52A99658">
            <w:pPr>
              <w:pStyle w:val="11"/>
              <w:jc w:val="center"/>
              <w:rPr>
                <w:rFonts w:hint="default" w:ascii="Times New Roman" w:hAnsi="Times New Roman" w:cs="Times New Roman" w:eastAsiaTheme="minorEastAsia"/>
                <w:color w:val="auto"/>
                <w:sz w:val="21"/>
                <w:szCs w:val="21"/>
              </w:rPr>
            </w:pPr>
          </w:p>
        </w:tc>
        <w:tc>
          <w:tcPr>
            <w:tcW w:w="721" w:type="dxa"/>
            <w:vAlign w:val="center"/>
          </w:tcPr>
          <w:p w14:paraId="65A3D889">
            <w:pPr>
              <w:pStyle w:val="11"/>
              <w:jc w:val="center"/>
              <w:rPr>
                <w:rFonts w:hint="default" w:ascii="Times New Roman" w:hAnsi="Times New Roman" w:cs="Times New Roman" w:eastAsiaTheme="minorEastAsia"/>
                <w:color w:val="auto"/>
                <w:sz w:val="21"/>
                <w:szCs w:val="21"/>
              </w:rPr>
            </w:pPr>
          </w:p>
        </w:tc>
      </w:tr>
      <w:tr w14:paraId="63906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7F53A3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30112</w:t>
            </w:r>
          </w:p>
        </w:tc>
        <w:tc>
          <w:tcPr>
            <w:tcW w:w="2366" w:type="dxa"/>
            <w:vAlign w:val="center"/>
          </w:tcPr>
          <w:p w14:paraId="1E6C609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其他社会保障缴费</w:t>
            </w:r>
          </w:p>
        </w:tc>
        <w:tc>
          <w:tcPr>
            <w:tcW w:w="667" w:type="dxa"/>
            <w:vAlign w:val="center"/>
          </w:tcPr>
          <w:p w14:paraId="6B5323D1">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8.80</w:t>
            </w:r>
          </w:p>
        </w:tc>
        <w:tc>
          <w:tcPr>
            <w:tcW w:w="869" w:type="dxa"/>
            <w:vAlign w:val="center"/>
          </w:tcPr>
          <w:p w14:paraId="7FC3200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30211</w:t>
            </w:r>
          </w:p>
        </w:tc>
        <w:tc>
          <w:tcPr>
            <w:tcW w:w="1541" w:type="dxa"/>
            <w:vAlign w:val="center"/>
          </w:tcPr>
          <w:p w14:paraId="5A33554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差旅费</w:t>
            </w:r>
          </w:p>
        </w:tc>
        <w:tc>
          <w:tcPr>
            <w:tcW w:w="536" w:type="dxa"/>
            <w:vAlign w:val="center"/>
          </w:tcPr>
          <w:p w14:paraId="4F5AF900">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0.65</w:t>
            </w:r>
          </w:p>
        </w:tc>
        <w:tc>
          <w:tcPr>
            <w:tcW w:w="851" w:type="dxa"/>
            <w:vAlign w:val="center"/>
          </w:tcPr>
          <w:p w14:paraId="723EC061">
            <w:pPr>
              <w:pStyle w:val="11"/>
              <w:jc w:val="center"/>
              <w:rPr>
                <w:rFonts w:hint="default" w:ascii="Times New Roman" w:hAnsi="Times New Roman" w:cs="Times New Roman" w:eastAsiaTheme="minorEastAsia"/>
                <w:color w:val="auto"/>
                <w:sz w:val="21"/>
                <w:szCs w:val="21"/>
              </w:rPr>
            </w:pPr>
          </w:p>
        </w:tc>
        <w:tc>
          <w:tcPr>
            <w:tcW w:w="2282" w:type="dxa"/>
            <w:vAlign w:val="center"/>
          </w:tcPr>
          <w:p w14:paraId="1AA74EEC">
            <w:pPr>
              <w:pStyle w:val="11"/>
              <w:jc w:val="center"/>
              <w:rPr>
                <w:rFonts w:hint="default" w:ascii="Times New Roman" w:hAnsi="Times New Roman" w:cs="Times New Roman" w:eastAsiaTheme="minorEastAsia"/>
                <w:color w:val="auto"/>
                <w:sz w:val="21"/>
                <w:szCs w:val="21"/>
              </w:rPr>
            </w:pPr>
          </w:p>
        </w:tc>
        <w:tc>
          <w:tcPr>
            <w:tcW w:w="721" w:type="dxa"/>
            <w:vAlign w:val="center"/>
          </w:tcPr>
          <w:p w14:paraId="0D00E190">
            <w:pPr>
              <w:pStyle w:val="11"/>
              <w:jc w:val="center"/>
              <w:rPr>
                <w:rFonts w:hint="default" w:ascii="Times New Roman" w:hAnsi="Times New Roman" w:cs="Times New Roman" w:eastAsiaTheme="minorEastAsia"/>
                <w:color w:val="auto"/>
                <w:sz w:val="21"/>
                <w:szCs w:val="21"/>
              </w:rPr>
            </w:pPr>
          </w:p>
        </w:tc>
      </w:tr>
      <w:tr w14:paraId="334D2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165906D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30113</w:t>
            </w:r>
          </w:p>
        </w:tc>
        <w:tc>
          <w:tcPr>
            <w:tcW w:w="2366" w:type="dxa"/>
            <w:vAlign w:val="center"/>
          </w:tcPr>
          <w:p w14:paraId="2C83B7F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住房公积金</w:t>
            </w:r>
          </w:p>
        </w:tc>
        <w:tc>
          <w:tcPr>
            <w:tcW w:w="667" w:type="dxa"/>
            <w:vAlign w:val="center"/>
          </w:tcPr>
          <w:p w14:paraId="37B5933E">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130.10</w:t>
            </w:r>
          </w:p>
        </w:tc>
        <w:tc>
          <w:tcPr>
            <w:tcW w:w="869" w:type="dxa"/>
            <w:vAlign w:val="center"/>
          </w:tcPr>
          <w:p w14:paraId="38E1606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30212</w:t>
            </w:r>
          </w:p>
        </w:tc>
        <w:tc>
          <w:tcPr>
            <w:tcW w:w="1541" w:type="dxa"/>
            <w:vAlign w:val="center"/>
          </w:tcPr>
          <w:p w14:paraId="3A8DDF3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因公出国（境） 费用</w:t>
            </w:r>
          </w:p>
        </w:tc>
        <w:tc>
          <w:tcPr>
            <w:tcW w:w="536" w:type="dxa"/>
            <w:vAlign w:val="center"/>
          </w:tcPr>
          <w:p w14:paraId="387F0259">
            <w:pPr>
              <w:pStyle w:val="11"/>
              <w:jc w:val="center"/>
              <w:rPr>
                <w:rFonts w:hint="default" w:ascii="Times New Roman" w:hAnsi="Times New Roman" w:cs="Times New Roman" w:eastAsiaTheme="minorEastAsia"/>
                <w:color w:val="auto"/>
                <w:sz w:val="21"/>
                <w:szCs w:val="21"/>
              </w:rPr>
            </w:pPr>
          </w:p>
        </w:tc>
        <w:tc>
          <w:tcPr>
            <w:tcW w:w="851" w:type="dxa"/>
            <w:vAlign w:val="center"/>
          </w:tcPr>
          <w:p w14:paraId="48F75BE4">
            <w:pPr>
              <w:pStyle w:val="11"/>
              <w:jc w:val="center"/>
              <w:rPr>
                <w:rFonts w:hint="default" w:ascii="Times New Roman" w:hAnsi="Times New Roman" w:cs="Times New Roman" w:eastAsiaTheme="minorEastAsia"/>
                <w:color w:val="auto"/>
                <w:sz w:val="21"/>
                <w:szCs w:val="21"/>
              </w:rPr>
            </w:pPr>
          </w:p>
        </w:tc>
        <w:tc>
          <w:tcPr>
            <w:tcW w:w="2282" w:type="dxa"/>
            <w:vAlign w:val="center"/>
          </w:tcPr>
          <w:p w14:paraId="1407DC24">
            <w:pPr>
              <w:pStyle w:val="11"/>
              <w:jc w:val="center"/>
              <w:rPr>
                <w:rFonts w:hint="default" w:ascii="Times New Roman" w:hAnsi="Times New Roman" w:cs="Times New Roman" w:eastAsiaTheme="minorEastAsia"/>
                <w:color w:val="auto"/>
                <w:sz w:val="21"/>
                <w:szCs w:val="21"/>
              </w:rPr>
            </w:pPr>
          </w:p>
        </w:tc>
        <w:tc>
          <w:tcPr>
            <w:tcW w:w="721" w:type="dxa"/>
            <w:vAlign w:val="center"/>
          </w:tcPr>
          <w:p w14:paraId="28728C09">
            <w:pPr>
              <w:pStyle w:val="11"/>
              <w:jc w:val="center"/>
              <w:rPr>
                <w:rFonts w:hint="default" w:ascii="Times New Roman" w:hAnsi="Times New Roman" w:cs="Times New Roman" w:eastAsiaTheme="minorEastAsia"/>
                <w:color w:val="auto"/>
                <w:sz w:val="21"/>
                <w:szCs w:val="21"/>
              </w:rPr>
            </w:pPr>
          </w:p>
        </w:tc>
      </w:tr>
      <w:tr w14:paraId="1FCFD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53F024F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30114</w:t>
            </w:r>
          </w:p>
        </w:tc>
        <w:tc>
          <w:tcPr>
            <w:tcW w:w="2366" w:type="dxa"/>
            <w:vAlign w:val="center"/>
          </w:tcPr>
          <w:p w14:paraId="7E8AC84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医疗费</w:t>
            </w:r>
          </w:p>
        </w:tc>
        <w:tc>
          <w:tcPr>
            <w:tcW w:w="667" w:type="dxa"/>
            <w:vAlign w:val="center"/>
          </w:tcPr>
          <w:p w14:paraId="6A11FB8F">
            <w:pPr>
              <w:pStyle w:val="11"/>
              <w:jc w:val="center"/>
              <w:rPr>
                <w:rFonts w:hint="default" w:ascii="Times New Roman" w:hAnsi="Times New Roman" w:cs="Times New Roman" w:eastAsiaTheme="minorEastAsia"/>
                <w:color w:val="auto"/>
                <w:sz w:val="21"/>
                <w:szCs w:val="21"/>
              </w:rPr>
            </w:pPr>
          </w:p>
        </w:tc>
        <w:tc>
          <w:tcPr>
            <w:tcW w:w="869" w:type="dxa"/>
            <w:vAlign w:val="center"/>
          </w:tcPr>
          <w:p w14:paraId="75D6C61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30213</w:t>
            </w:r>
          </w:p>
        </w:tc>
        <w:tc>
          <w:tcPr>
            <w:tcW w:w="1541" w:type="dxa"/>
            <w:vAlign w:val="center"/>
          </w:tcPr>
          <w:p w14:paraId="0324095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维修（护） 费</w:t>
            </w:r>
          </w:p>
        </w:tc>
        <w:tc>
          <w:tcPr>
            <w:tcW w:w="536" w:type="dxa"/>
            <w:vAlign w:val="center"/>
          </w:tcPr>
          <w:p w14:paraId="093DE38C">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17.18</w:t>
            </w:r>
          </w:p>
        </w:tc>
        <w:tc>
          <w:tcPr>
            <w:tcW w:w="851" w:type="dxa"/>
            <w:vAlign w:val="center"/>
          </w:tcPr>
          <w:p w14:paraId="29977115">
            <w:pPr>
              <w:pStyle w:val="11"/>
              <w:jc w:val="center"/>
              <w:rPr>
                <w:rFonts w:hint="default" w:ascii="Times New Roman" w:hAnsi="Times New Roman" w:cs="Times New Roman" w:eastAsiaTheme="minorEastAsia"/>
                <w:color w:val="auto"/>
                <w:sz w:val="21"/>
                <w:szCs w:val="21"/>
              </w:rPr>
            </w:pPr>
          </w:p>
        </w:tc>
        <w:tc>
          <w:tcPr>
            <w:tcW w:w="2282" w:type="dxa"/>
            <w:vAlign w:val="center"/>
          </w:tcPr>
          <w:p w14:paraId="3BA8EE20">
            <w:pPr>
              <w:pStyle w:val="11"/>
              <w:jc w:val="center"/>
              <w:rPr>
                <w:rFonts w:hint="default" w:ascii="Times New Roman" w:hAnsi="Times New Roman" w:cs="Times New Roman" w:eastAsiaTheme="minorEastAsia"/>
                <w:color w:val="auto"/>
                <w:sz w:val="21"/>
                <w:szCs w:val="21"/>
              </w:rPr>
            </w:pPr>
          </w:p>
        </w:tc>
        <w:tc>
          <w:tcPr>
            <w:tcW w:w="721" w:type="dxa"/>
            <w:vAlign w:val="center"/>
          </w:tcPr>
          <w:p w14:paraId="056FC8B8">
            <w:pPr>
              <w:pStyle w:val="11"/>
              <w:jc w:val="center"/>
              <w:rPr>
                <w:rFonts w:hint="default" w:ascii="Times New Roman" w:hAnsi="Times New Roman" w:cs="Times New Roman" w:eastAsiaTheme="minorEastAsia"/>
                <w:color w:val="auto"/>
                <w:sz w:val="21"/>
                <w:szCs w:val="21"/>
              </w:rPr>
            </w:pPr>
          </w:p>
        </w:tc>
      </w:tr>
      <w:tr w14:paraId="2AD1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46" w:type="dxa"/>
            <w:vAlign w:val="center"/>
          </w:tcPr>
          <w:p w14:paraId="552E85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30199</w:t>
            </w:r>
          </w:p>
        </w:tc>
        <w:tc>
          <w:tcPr>
            <w:tcW w:w="2366" w:type="dxa"/>
            <w:vAlign w:val="center"/>
          </w:tcPr>
          <w:p w14:paraId="0123996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其他工资福利支出</w:t>
            </w:r>
          </w:p>
        </w:tc>
        <w:tc>
          <w:tcPr>
            <w:tcW w:w="667" w:type="dxa"/>
            <w:vAlign w:val="center"/>
          </w:tcPr>
          <w:p w14:paraId="24F4E824">
            <w:pPr>
              <w:pStyle w:val="11"/>
              <w:spacing w:line="225" w:lineRule="exact"/>
              <w:jc w:val="center"/>
              <w:rPr>
                <w:rFonts w:hint="default" w:ascii="Times New Roman" w:hAnsi="Times New Roman" w:cs="Times New Roman" w:eastAsiaTheme="minorEastAsia"/>
                <w:color w:val="auto"/>
                <w:sz w:val="21"/>
                <w:szCs w:val="21"/>
              </w:rPr>
            </w:pPr>
          </w:p>
        </w:tc>
        <w:tc>
          <w:tcPr>
            <w:tcW w:w="869" w:type="dxa"/>
            <w:vAlign w:val="center"/>
          </w:tcPr>
          <w:p w14:paraId="6C55DF5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30214</w:t>
            </w:r>
          </w:p>
        </w:tc>
        <w:tc>
          <w:tcPr>
            <w:tcW w:w="1541" w:type="dxa"/>
            <w:vAlign w:val="center"/>
          </w:tcPr>
          <w:p w14:paraId="7720E03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租赁费</w:t>
            </w:r>
          </w:p>
        </w:tc>
        <w:tc>
          <w:tcPr>
            <w:tcW w:w="536" w:type="dxa"/>
            <w:vAlign w:val="center"/>
          </w:tcPr>
          <w:p w14:paraId="4C8D9962">
            <w:pPr>
              <w:pStyle w:val="11"/>
              <w:spacing w:line="225" w:lineRule="exact"/>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0.25</w:t>
            </w:r>
          </w:p>
        </w:tc>
        <w:tc>
          <w:tcPr>
            <w:tcW w:w="851" w:type="dxa"/>
            <w:vAlign w:val="center"/>
          </w:tcPr>
          <w:p w14:paraId="67619AF8">
            <w:pPr>
              <w:pStyle w:val="11"/>
              <w:spacing w:line="225" w:lineRule="exact"/>
              <w:jc w:val="center"/>
              <w:rPr>
                <w:rFonts w:hint="default" w:ascii="Times New Roman" w:hAnsi="Times New Roman" w:cs="Times New Roman" w:eastAsiaTheme="minorEastAsia"/>
                <w:color w:val="auto"/>
                <w:sz w:val="21"/>
                <w:szCs w:val="21"/>
              </w:rPr>
            </w:pPr>
          </w:p>
        </w:tc>
        <w:tc>
          <w:tcPr>
            <w:tcW w:w="2282" w:type="dxa"/>
            <w:vAlign w:val="center"/>
          </w:tcPr>
          <w:p w14:paraId="4EF9AF99">
            <w:pPr>
              <w:pStyle w:val="11"/>
              <w:spacing w:line="225" w:lineRule="exact"/>
              <w:jc w:val="center"/>
              <w:rPr>
                <w:rFonts w:hint="default" w:ascii="Times New Roman" w:hAnsi="Times New Roman" w:cs="Times New Roman" w:eastAsiaTheme="minorEastAsia"/>
                <w:color w:val="auto"/>
                <w:sz w:val="21"/>
                <w:szCs w:val="21"/>
              </w:rPr>
            </w:pPr>
          </w:p>
        </w:tc>
        <w:tc>
          <w:tcPr>
            <w:tcW w:w="721" w:type="dxa"/>
            <w:vAlign w:val="center"/>
          </w:tcPr>
          <w:p w14:paraId="20865D9A">
            <w:pPr>
              <w:pStyle w:val="11"/>
              <w:spacing w:line="225" w:lineRule="exact"/>
              <w:jc w:val="center"/>
              <w:rPr>
                <w:rFonts w:hint="default" w:ascii="Times New Roman" w:hAnsi="Times New Roman" w:cs="Times New Roman" w:eastAsiaTheme="minorEastAsia"/>
                <w:color w:val="auto"/>
                <w:sz w:val="21"/>
                <w:szCs w:val="21"/>
              </w:rPr>
            </w:pPr>
          </w:p>
        </w:tc>
      </w:tr>
      <w:tr w14:paraId="29B02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7C76F51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303</w:t>
            </w:r>
          </w:p>
        </w:tc>
        <w:tc>
          <w:tcPr>
            <w:tcW w:w="2366" w:type="dxa"/>
            <w:vAlign w:val="center"/>
          </w:tcPr>
          <w:p w14:paraId="415F2E4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对个人和家庭的补助</w:t>
            </w:r>
          </w:p>
        </w:tc>
        <w:tc>
          <w:tcPr>
            <w:tcW w:w="667" w:type="dxa"/>
            <w:vAlign w:val="center"/>
          </w:tcPr>
          <w:p w14:paraId="3C6BEF56">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122.37</w:t>
            </w:r>
          </w:p>
        </w:tc>
        <w:tc>
          <w:tcPr>
            <w:tcW w:w="869" w:type="dxa"/>
            <w:vAlign w:val="center"/>
          </w:tcPr>
          <w:p w14:paraId="540D759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30215</w:t>
            </w:r>
          </w:p>
        </w:tc>
        <w:tc>
          <w:tcPr>
            <w:tcW w:w="1541" w:type="dxa"/>
            <w:vAlign w:val="center"/>
          </w:tcPr>
          <w:p w14:paraId="59F5C28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会议费</w:t>
            </w:r>
          </w:p>
        </w:tc>
        <w:tc>
          <w:tcPr>
            <w:tcW w:w="536" w:type="dxa"/>
            <w:vAlign w:val="center"/>
          </w:tcPr>
          <w:p w14:paraId="5F8284ED">
            <w:pPr>
              <w:pStyle w:val="11"/>
              <w:jc w:val="center"/>
              <w:rPr>
                <w:rFonts w:hint="default" w:ascii="Times New Roman" w:hAnsi="Times New Roman" w:cs="Times New Roman" w:eastAsiaTheme="minorEastAsia"/>
                <w:color w:val="auto"/>
                <w:sz w:val="21"/>
                <w:szCs w:val="21"/>
              </w:rPr>
            </w:pPr>
          </w:p>
        </w:tc>
        <w:tc>
          <w:tcPr>
            <w:tcW w:w="851" w:type="dxa"/>
            <w:vAlign w:val="center"/>
          </w:tcPr>
          <w:p w14:paraId="4FD8C55D">
            <w:pPr>
              <w:pStyle w:val="11"/>
              <w:jc w:val="center"/>
              <w:rPr>
                <w:rFonts w:hint="default" w:ascii="Times New Roman" w:hAnsi="Times New Roman" w:cs="Times New Roman" w:eastAsiaTheme="minorEastAsia"/>
                <w:color w:val="auto"/>
                <w:sz w:val="21"/>
                <w:szCs w:val="21"/>
              </w:rPr>
            </w:pPr>
          </w:p>
        </w:tc>
        <w:tc>
          <w:tcPr>
            <w:tcW w:w="2282" w:type="dxa"/>
            <w:vAlign w:val="center"/>
          </w:tcPr>
          <w:p w14:paraId="74CBAAD8">
            <w:pPr>
              <w:pStyle w:val="11"/>
              <w:jc w:val="center"/>
              <w:rPr>
                <w:rFonts w:hint="default" w:ascii="Times New Roman" w:hAnsi="Times New Roman" w:cs="Times New Roman" w:eastAsiaTheme="minorEastAsia"/>
                <w:color w:val="auto"/>
                <w:sz w:val="21"/>
                <w:szCs w:val="21"/>
              </w:rPr>
            </w:pPr>
          </w:p>
        </w:tc>
        <w:tc>
          <w:tcPr>
            <w:tcW w:w="721" w:type="dxa"/>
            <w:vAlign w:val="center"/>
          </w:tcPr>
          <w:p w14:paraId="40732AAA">
            <w:pPr>
              <w:pStyle w:val="11"/>
              <w:jc w:val="center"/>
              <w:rPr>
                <w:rFonts w:hint="default" w:ascii="Times New Roman" w:hAnsi="Times New Roman" w:cs="Times New Roman" w:eastAsiaTheme="minorEastAsia"/>
                <w:color w:val="auto"/>
                <w:sz w:val="21"/>
                <w:szCs w:val="21"/>
              </w:rPr>
            </w:pPr>
          </w:p>
        </w:tc>
      </w:tr>
      <w:tr w14:paraId="7AE76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46" w:type="dxa"/>
            <w:vAlign w:val="center"/>
          </w:tcPr>
          <w:p w14:paraId="4B30219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30301</w:t>
            </w:r>
          </w:p>
        </w:tc>
        <w:tc>
          <w:tcPr>
            <w:tcW w:w="2366" w:type="dxa"/>
            <w:vAlign w:val="center"/>
          </w:tcPr>
          <w:p w14:paraId="300B0FE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离休费</w:t>
            </w:r>
          </w:p>
        </w:tc>
        <w:tc>
          <w:tcPr>
            <w:tcW w:w="667" w:type="dxa"/>
            <w:vAlign w:val="center"/>
          </w:tcPr>
          <w:p w14:paraId="73CD8261">
            <w:pPr>
              <w:pStyle w:val="11"/>
              <w:jc w:val="center"/>
              <w:rPr>
                <w:rFonts w:hint="default" w:ascii="Times New Roman" w:hAnsi="Times New Roman" w:cs="Times New Roman" w:eastAsiaTheme="minorEastAsia"/>
                <w:color w:val="auto"/>
                <w:sz w:val="21"/>
                <w:szCs w:val="21"/>
              </w:rPr>
            </w:pPr>
          </w:p>
        </w:tc>
        <w:tc>
          <w:tcPr>
            <w:tcW w:w="869" w:type="dxa"/>
            <w:vAlign w:val="center"/>
          </w:tcPr>
          <w:p w14:paraId="2FB0A8A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30216</w:t>
            </w:r>
          </w:p>
        </w:tc>
        <w:tc>
          <w:tcPr>
            <w:tcW w:w="1541" w:type="dxa"/>
            <w:vAlign w:val="center"/>
          </w:tcPr>
          <w:p w14:paraId="24CB318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培训费</w:t>
            </w:r>
          </w:p>
        </w:tc>
        <w:tc>
          <w:tcPr>
            <w:tcW w:w="536" w:type="dxa"/>
            <w:vAlign w:val="center"/>
          </w:tcPr>
          <w:p w14:paraId="43C8E39A">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6.43</w:t>
            </w:r>
          </w:p>
        </w:tc>
        <w:tc>
          <w:tcPr>
            <w:tcW w:w="851" w:type="dxa"/>
            <w:vAlign w:val="center"/>
          </w:tcPr>
          <w:p w14:paraId="14D2626E">
            <w:pPr>
              <w:pStyle w:val="11"/>
              <w:jc w:val="center"/>
              <w:rPr>
                <w:rFonts w:hint="default" w:ascii="Times New Roman" w:hAnsi="Times New Roman" w:cs="Times New Roman" w:eastAsiaTheme="minorEastAsia"/>
                <w:color w:val="auto"/>
                <w:sz w:val="21"/>
                <w:szCs w:val="21"/>
              </w:rPr>
            </w:pPr>
          </w:p>
        </w:tc>
        <w:tc>
          <w:tcPr>
            <w:tcW w:w="2282" w:type="dxa"/>
            <w:vAlign w:val="center"/>
          </w:tcPr>
          <w:p w14:paraId="616F5B64">
            <w:pPr>
              <w:pStyle w:val="11"/>
              <w:jc w:val="center"/>
              <w:rPr>
                <w:rFonts w:hint="default" w:ascii="Times New Roman" w:hAnsi="Times New Roman" w:cs="Times New Roman" w:eastAsiaTheme="minorEastAsia"/>
                <w:color w:val="auto"/>
                <w:sz w:val="21"/>
                <w:szCs w:val="21"/>
              </w:rPr>
            </w:pPr>
          </w:p>
        </w:tc>
        <w:tc>
          <w:tcPr>
            <w:tcW w:w="721" w:type="dxa"/>
            <w:vAlign w:val="center"/>
          </w:tcPr>
          <w:p w14:paraId="3020E4C0">
            <w:pPr>
              <w:pStyle w:val="11"/>
              <w:jc w:val="center"/>
              <w:rPr>
                <w:rFonts w:hint="default" w:ascii="Times New Roman" w:hAnsi="Times New Roman" w:cs="Times New Roman" w:eastAsiaTheme="minorEastAsia"/>
                <w:color w:val="auto"/>
                <w:sz w:val="21"/>
                <w:szCs w:val="21"/>
              </w:rPr>
            </w:pPr>
          </w:p>
        </w:tc>
      </w:tr>
      <w:tr w14:paraId="4692A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46" w:type="dxa"/>
            <w:vAlign w:val="center"/>
          </w:tcPr>
          <w:p w14:paraId="506BF0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30302</w:t>
            </w:r>
          </w:p>
        </w:tc>
        <w:tc>
          <w:tcPr>
            <w:tcW w:w="2366" w:type="dxa"/>
            <w:vAlign w:val="center"/>
          </w:tcPr>
          <w:p w14:paraId="354BC06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退休费</w:t>
            </w:r>
          </w:p>
        </w:tc>
        <w:tc>
          <w:tcPr>
            <w:tcW w:w="667" w:type="dxa"/>
            <w:vAlign w:val="center"/>
          </w:tcPr>
          <w:p w14:paraId="365412B2">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106.18</w:t>
            </w:r>
          </w:p>
        </w:tc>
        <w:tc>
          <w:tcPr>
            <w:tcW w:w="869" w:type="dxa"/>
            <w:vAlign w:val="center"/>
          </w:tcPr>
          <w:p w14:paraId="5109297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30217</w:t>
            </w:r>
          </w:p>
        </w:tc>
        <w:tc>
          <w:tcPr>
            <w:tcW w:w="1541" w:type="dxa"/>
            <w:vAlign w:val="center"/>
          </w:tcPr>
          <w:p w14:paraId="43CFB22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公务接待费</w:t>
            </w:r>
          </w:p>
        </w:tc>
        <w:tc>
          <w:tcPr>
            <w:tcW w:w="536" w:type="dxa"/>
            <w:vAlign w:val="center"/>
          </w:tcPr>
          <w:p w14:paraId="5366C5B5">
            <w:pPr>
              <w:pStyle w:val="11"/>
              <w:jc w:val="center"/>
              <w:rPr>
                <w:rFonts w:hint="default" w:ascii="Times New Roman" w:hAnsi="Times New Roman" w:cs="Times New Roman" w:eastAsiaTheme="minorEastAsia"/>
                <w:color w:val="auto"/>
                <w:sz w:val="21"/>
                <w:szCs w:val="21"/>
              </w:rPr>
            </w:pPr>
          </w:p>
        </w:tc>
        <w:tc>
          <w:tcPr>
            <w:tcW w:w="851" w:type="dxa"/>
            <w:vAlign w:val="center"/>
          </w:tcPr>
          <w:p w14:paraId="59323D16">
            <w:pPr>
              <w:pStyle w:val="11"/>
              <w:jc w:val="center"/>
              <w:rPr>
                <w:rFonts w:hint="default" w:ascii="Times New Roman" w:hAnsi="Times New Roman" w:cs="Times New Roman" w:eastAsiaTheme="minorEastAsia"/>
                <w:color w:val="auto"/>
                <w:sz w:val="21"/>
                <w:szCs w:val="21"/>
              </w:rPr>
            </w:pPr>
          </w:p>
        </w:tc>
        <w:tc>
          <w:tcPr>
            <w:tcW w:w="2282" w:type="dxa"/>
            <w:vAlign w:val="center"/>
          </w:tcPr>
          <w:p w14:paraId="33791C6A">
            <w:pPr>
              <w:pStyle w:val="11"/>
              <w:jc w:val="center"/>
              <w:rPr>
                <w:rFonts w:hint="default" w:ascii="Times New Roman" w:hAnsi="Times New Roman" w:cs="Times New Roman" w:eastAsiaTheme="minorEastAsia"/>
                <w:color w:val="auto"/>
                <w:sz w:val="21"/>
                <w:szCs w:val="21"/>
              </w:rPr>
            </w:pPr>
          </w:p>
        </w:tc>
        <w:tc>
          <w:tcPr>
            <w:tcW w:w="721" w:type="dxa"/>
            <w:vAlign w:val="center"/>
          </w:tcPr>
          <w:p w14:paraId="03722BFC">
            <w:pPr>
              <w:pStyle w:val="11"/>
              <w:jc w:val="center"/>
              <w:rPr>
                <w:rFonts w:hint="default" w:ascii="Times New Roman" w:hAnsi="Times New Roman" w:cs="Times New Roman" w:eastAsiaTheme="minorEastAsia"/>
                <w:color w:val="auto"/>
                <w:sz w:val="21"/>
                <w:szCs w:val="21"/>
              </w:rPr>
            </w:pPr>
          </w:p>
        </w:tc>
      </w:tr>
      <w:tr w14:paraId="68A0A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53AAF30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30303</w:t>
            </w:r>
          </w:p>
        </w:tc>
        <w:tc>
          <w:tcPr>
            <w:tcW w:w="2366" w:type="dxa"/>
            <w:vAlign w:val="center"/>
          </w:tcPr>
          <w:p w14:paraId="6CC67F5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退职（役）费</w:t>
            </w:r>
          </w:p>
        </w:tc>
        <w:tc>
          <w:tcPr>
            <w:tcW w:w="667" w:type="dxa"/>
            <w:vAlign w:val="center"/>
          </w:tcPr>
          <w:p w14:paraId="0268C728">
            <w:pPr>
              <w:pStyle w:val="11"/>
              <w:jc w:val="center"/>
              <w:rPr>
                <w:rFonts w:hint="default" w:ascii="Times New Roman" w:hAnsi="Times New Roman" w:cs="Times New Roman" w:eastAsiaTheme="minorEastAsia"/>
                <w:color w:val="auto"/>
                <w:sz w:val="21"/>
                <w:szCs w:val="21"/>
              </w:rPr>
            </w:pPr>
          </w:p>
        </w:tc>
        <w:tc>
          <w:tcPr>
            <w:tcW w:w="869" w:type="dxa"/>
            <w:vAlign w:val="center"/>
          </w:tcPr>
          <w:p w14:paraId="57A7B3D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30218</w:t>
            </w:r>
          </w:p>
        </w:tc>
        <w:tc>
          <w:tcPr>
            <w:tcW w:w="1541" w:type="dxa"/>
            <w:vAlign w:val="center"/>
          </w:tcPr>
          <w:p w14:paraId="30D06EA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专用材料费</w:t>
            </w:r>
          </w:p>
        </w:tc>
        <w:tc>
          <w:tcPr>
            <w:tcW w:w="536" w:type="dxa"/>
            <w:vAlign w:val="center"/>
          </w:tcPr>
          <w:p w14:paraId="02364A86">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4.68</w:t>
            </w:r>
          </w:p>
        </w:tc>
        <w:tc>
          <w:tcPr>
            <w:tcW w:w="851" w:type="dxa"/>
            <w:vAlign w:val="center"/>
          </w:tcPr>
          <w:p w14:paraId="37E44A20">
            <w:pPr>
              <w:pStyle w:val="11"/>
              <w:jc w:val="center"/>
              <w:rPr>
                <w:rFonts w:hint="default" w:ascii="Times New Roman" w:hAnsi="Times New Roman" w:cs="Times New Roman" w:eastAsiaTheme="minorEastAsia"/>
                <w:color w:val="auto"/>
                <w:sz w:val="21"/>
                <w:szCs w:val="21"/>
              </w:rPr>
            </w:pPr>
          </w:p>
        </w:tc>
        <w:tc>
          <w:tcPr>
            <w:tcW w:w="2282" w:type="dxa"/>
            <w:vAlign w:val="center"/>
          </w:tcPr>
          <w:p w14:paraId="5A3CE11C">
            <w:pPr>
              <w:pStyle w:val="11"/>
              <w:jc w:val="center"/>
              <w:rPr>
                <w:rFonts w:hint="default" w:ascii="Times New Roman" w:hAnsi="Times New Roman" w:cs="Times New Roman" w:eastAsiaTheme="minorEastAsia"/>
                <w:color w:val="auto"/>
                <w:sz w:val="21"/>
                <w:szCs w:val="21"/>
              </w:rPr>
            </w:pPr>
          </w:p>
        </w:tc>
        <w:tc>
          <w:tcPr>
            <w:tcW w:w="721" w:type="dxa"/>
            <w:vAlign w:val="center"/>
          </w:tcPr>
          <w:p w14:paraId="3401DF57">
            <w:pPr>
              <w:pStyle w:val="11"/>
              <w:jc w:val="center"/>
              <w:rPr>
                <w:rFonts w:hint="default" w:ascii="Times New Roman" w:hAnsi="Times New Roman" w:cs="Times New Roman" w:eastAsiaTheme="minorEastAsia"/>
                <w:color w:val="auto"/>
                <w:sz w:val="21"/>
                <w:szCs w:val="21"/>
              </w:rPr>
            </w:pPr>
          </w:p>
        </w:tc>
      </w:tr>
      <w:tr w14:paraId="78189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6A3A397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30304</w:t>
            </w:r>
          </w:p>
        </w:tc>
        <w:tc>
          <w:tcPr>
            <w:tcW w:w="2366" w:type="dxa"/>
            <w:vAlign w:val="center"/>
          </w:tcPr>
          <w:p w14:paraId="3BF43C9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抚恤金</w:t>
            </w:r>
          </w:p>
        </w:tc>
        <w:tc>
          <w:tcPr>
            <w:tcW w:w="667" w:type="dxa"/>
            <w:vAlign w:val="center"/>
          </w:tcPr>
          <w:p w14:paraId="50642898">
            <w:pPr>
              <w:pStyle w:val="11"/>
              <w:jc w:val="center"/>
              <w:rPr>
                <w:rFonts w:hint="default" w:ascii="Times New Roman" w:hAnsi="Times New Roman" w:cs="Times New Roman" w:eastAsiaTheme="minorEastAsia"/>
                <w:color w:val="auto"/>
                <w:sz w:val="21"/>
                <w:szCs w:val="21"/>
              </w:rPr>
            </w:pPr>
          </w:p>
        </w:tc>
        <w:tc>
          <w:tcPr>
            <w:tcW w:w="869" w:type="dxa"/>
            <w:vAlign w:val="center"/>
          </w:tcPr>
          <w:p w14:paraId="2D485B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30224</w:t>
            </w:r>
          </w:p>
        </w:tc>
        <w:tc>
          <w:tcPr>
            <w:tcW w:w="1541" w:type="dxa"/>
            <w:vAlign w:val="center"/>
          </w:tcPr>
          <w:p w14:paraId="720C42A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被装购置费</w:t>
            </w:r>
          </w:p>
        </w:tc>
        <w:tc>
          <w:tcPr>
            <w:tcW w:w="536" w:type="dxa"/>
            <w:vAlign w:val="center"/>
          </w:tcPr>
          <w:p w14:paraId="603A100A">
            <w:pPr>
              <w:pStyle w:val="11"/>
              <w:jc w:val="center"/>
              <w:rPr>
                <w:rFonts w:hint="default" w:ascii="Times New Roman" w:hAnsi="Times New Roman" w:cs="Times New Roman" w:eastAsiaTheme="minorEastAsia"/>
                <w:color w:val="auto"/>
                <w:sz w:val="21"/>
                <w:szCs w:val="21"/>
              </w:rPr>
            </w:pPr>
          </w:p>
        </w:tc>
        <w:tc>
          <w:tcPr>
            <w:tcW w:w="851" w:type="dxa"/>
            <w:vAlign w:val="center"/>
          </w:tcPr>
          <w:p w14:paraId="16EAAF36">
            <w:pPr>
              <w:pStyle w:val="11"/>
              <w:jc w:val="center"/>
              <w:rPr>
                <w:rFonts w:hint="default" w:ascii="Times New Roman" w:hAnsi="Times New Roman" w:cs="Times New Roman" w:eastAsiaTheme="minorEastAsia"/>
                <w:color w:val="auto"/>
                <w:sz w:val="21"/>
                <w:szCs w:val="21"/>
              </w:rPr>
            </w:pPr>
          </w:p>
        </w:tc>
        <w:tc>
          <w:tcPr>
            <w:tcW w:w="2282" w:type="dxa"/>
            <w:vAlign w:val="center"/>
          </w:tcPr>
          <w:p w14:paraId="3441F9B2">
            <w:pPr>
              <w:pStyle w:val="11"/>
              <w:jc w:val="center"/>
              <w:rPr>
                <w:rFonts w:hint="default" w:ascii="Times New Roman" w:hAnsi="Times New Roman" w:cs="Times New Roman" w:eastAsiaTheme="minorEastAsia"/>
                <w:color w:val="auto"/>
                <w:sz w:val="21"/>
                <w:szCs w:val="21"/>
              </w:rPr>
            </w:pPr>
          </w:p>
        </w:tc>
        <w:tc>
          <w:tcPr>
            <w:tcW w:w="721" w:type="dxa"/>
            <w:vAlign w:val="center"/>
          </w:tcPr>
          <w:p w14:paraId="7FFDF07B">
            <w:pPr>
              <w:pStyle w:val="11"/>
              <w:jc w:val="center"/>
              <w:rPr>
                <w:rFonts w:hint="default" w:ascii="Times New Roman" w:hAnsi="Times New Roman" w:cs="Times New Roman" w:eastAsiaTheme="minorEastAsia"/>
                <w:color w:val="auto"/>
                <w:sz w:val="21"/>
                <w:szCs w:val="21"/>
              </w:rPr>
            </w:pPr>
          </w:p>
        </w:tc>
      </w:tr>
      <w:tr w14:paraId="5084B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3E9EFD8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30305</w:t>
            </w:r>
          </w:p>
        </w:tc>
        <w:tc>
          <w:tcPr>
            <w:tcW w:w="2366" w:type="dxa"/>
            <w:vAlign w:val="center"/>
          </w:tcPr>
          <w:p w14:paraId="42DFE18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生活补助</w:t>
            </w:r>
          </w:p>
        </w:tc>
        <w:tc>
          <w:tcPr>
            <w:tcW w:w="667" w:type="dxa"/>
            <w:vAlign w:val="center"/>
          </w:tcPr>
          <w:p w14:paraId="6CFF5372">
            <w:pPr>
              <w:pStyle w:val="11"/>
              <w:jc w:val="center"/>
              <w:rPr>
                <w:rFonts w:hint="default" w:ascii="Times New Roman" w:hAnsi="Times New Roman" w:cs="Times New Roman" w:eastAsiaTheme="minorEastAsia"/>
                <w:color w:val="auto"/>
                <w:sz w:val="21"/>
                <w:szCs w:val="21"/>
              </w:rPr>
            </w:pPr>
          </w:p>
        </w:tc>
        <w:tc>
          <w:tcPr>
            <w:tcW w:w="869" w:type="dxa"/>
            <w:vAlign w:val="center"/>
          </w:tcPr>
          <w:p w14:paraId="41F873C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30225</w:t>
            </w:r>
          </w:p>
        </w:tc>
        <w:tc>
          <w:tcPr>
            <w:tcW w:w="1541" w:type="dxa"/>
            <w:vAlign w:val="center"/>
          </w:tcPr>
          <w:p w14:paraId="65EC0C9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专用燃料费</w:t>
            </w:r>
          </w:p>
        </w:tc>
        <w:tc>
          <w:tcPr>
            <w:tcW w:w="536" w:type="dxa"/>
            <w:vAlign w:val="center"/>
          </w:tcPr>
          <w:p w14:paraId="67DFCC33">
            <w:pPr>
              <w:pStyle w:val="11"/>
              <w:jc w:val="center"/>
              <w:rPr>
                <w:rFonts w:hint="default" w:ascii="Times New Roman" w:hAnsi="Times New Roman" w:cs="Times New Roman" w:eastAsiaTheme="minorEastAsia"/>
                <w:color w:val="auto"/>
                <w:sz w:val="21"/>
                <w:szCs w:val="21"/>
              </w:rPr>
            </w:pPr>
          </w:p>
        </w:tc>
        <w:tc>
          <w:tcPr>
            <w:tcW w:w="851" w:type="dxa"/>
            <w:vAlign w:val="center"/>
          </w:tcPr>
          <w:p w14:paraId="6CD25D3B">
            <w:pPr>
              <w:pStyle w:val="11"/>
              <w:jc w:val="center"/>
              <w:rPr>
                <w:rFonts w:hint="default" w:ascii="Times New Roman" w:hAnsi="Times New Roman" w:cs="Times New Roman" w:eastAsiaTheme="minorEastAsia"/>
                <w:color w:val="auto"/>
                <w:sz w:val="21"/>
                <w:szCs w:val="21"/>
              </w:rPr>
            </w:pPr>
          </w:p>
        </w:tc>
        <w:tc>
          <w:tcPr>
            <w:tcW w:w="2282" w:type="dxa"/>
            <w:vAlign w:val="center"/>
          </w:tcPr>
          <w:p w14:paraId="156D8B7B">
            <w:pPr>
              <w:pStyle w:val="11"/>
              <w:jc w:val="center"/>
              <w:rPr>
                <w:rFonts w:hint="default" w:ascii="Times New Roman" w:hAnsi="Times New Roman" w:cs="Times New Roman" w:eastAsiaTheme="minorEastAsia"/>
                <w:color w:val="auto"/>
                <w:sz w:val="21"/>
                <w:szCs w:val="21"/>
              </w:rPr>
            </w:pPr>
          </w:p>
        </w:tc>
        <w:tc>
          <w:tcPr>
            <w:tcW w:w="721" w:type="dxa"/>
            <w:vAlign w:val="center"/>
          </w:tcPr>
          <w:p w14:paraId="3976E32E">
            <w:pPr>
              <w:pStyle w:val="11"/>
              <w:jc w:val="center"/>
              <w:rPr>
                <w:rFonts w:hint="default" w:ascii="Times New Roman" w:hAnsi="Times New Roman" w:cs="Times New Roman" w:eastAsiaTheme="minorEastAsia"/>
                <w:color w:val="auto"/>
                <w:sz w:val="21"/>
                <w:szCs w:val="21"/>
              </w:rPr>
            </w:pPr>
          </w:p>
        </w:tc>
      </w:tr>
      <w:tr w14:paraId="28DDD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25673E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30306</w:t>
            </w:r>
          </w:p>
        </w:tc>
        <w:tc>
          <w:tcPr>
            <w:tcW w:w="2366" w:type="dxa"/>
            <w:vAlign w:val="center"/>
          </w:tcPr>
          <w:p w14:paraId="7A61747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救济费</w:t>
            </w:r>
          </w:p>
        </w:tc>
        <w:tc>
          <w:tcPr>
            <w:tcW w:w="667" w:type="dxa"/>
            <w:vAlign w:val="center"/>
          </w:tcPr>
          <w:p w14:paraId="5E2AEB37">
            <w:pPr>
              <w:pStyle w:val="11"/>
              <w:jc w:val="center"/>
              <w:rPr>
                <w:rFonts w:hint="default" w:ascii="Times New Roman" w:hAnsi="Times New Roman" w:cs="Times New Roman" w:eastAsiaTheme="minorEastAsia"/>
                <w:color w:val="auto"/>
                <w:sz w:val="21"/>
                <w:szCs w:val="21"/>
              </w:rPr>
            </w:pPr>
          </w:p>
        </w:tc>
        <w:tc>
          <w:tcPr>
            <w:tcW w:w="869" w:type="dxa"/>
            <w:vAlign w:val="center"/>
          </w:tcPr>
          <w:p w14:paraId="7E5A8C6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30226</w:t>
            </w:r>
          </w:p>
        </w:tc>
        <w:tc>
          <w:tcPr>
            <w:tcW w:w="1541" w:type="dxa"/>
            <w:vAlign w:val="center"/>
          </w:tcPr>
          <w:p w14:paraId="104607C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劳务费</w:t>
            </w:r>
          </w:p>
        </w:tc>
        <w:tc>
          <w:tcPr>
            <w:tcW w:w="536" w:type="dxa"/>
            <w:vAlign w:val="center"/>
          </w:tcPr>
          <w:p w14:paraId="467461A3">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1.38</w:t>
            </w:r>
          </w:p>
        </w:tc>
        <w:tc>
          <w:tcPr>
            <w:tcW w:w="851" w:type="dxa"/>
            <w:vAlign w:val="center"/>
          </w:tcPr>
          <w:p w14:paraId="3D4DE594">
            <w:pPr>
              <w:pStyle w:val="11"/>
              <w:jc w:val="center"/>
              <w:rPr>
                <w:rFonts w:hint="default" w:ascii="Times New Roman" w:hAnsi="Times New Roman" w:cs="Times New Roman" w:eastAsiaTheme="minorEastAsia"/>
                <w:color w:val="auto"/>
                <w:sz w:val="21"/>
                <w:szCs w:val="21"/>
              </w:rPr>
            </w:pPr>
          </w:p>
        </w:tc>
        <w:tc>
          <w:tcPr>
            <w:tcW w:w="2282" w:type="dxa"/>
            <w:vAlign w:val="center"/>
          </w:tcPr>
          <w:p w14:paraId="0B4D260D">
            <w:pPr>
              <w:pStyle w:val="11"/>
              <w:jc w:val="center"/>
              <w:rPr>
                <w:rFonts w:hint="default" w:ascii="Times New Roman" w:hAnsi="Times New Roman" w:cs="Times New Roman" w:eastAsiaTheme="minorEastAsia"/>
                <w:color w:val="auto"/>
                <w:sz w:val="21"/>
                <w:szCs w:val="21"/>
              </w:rPr>
            </w:pPr>
          </w:p>
        </w:tc>
        <w:tc>
          <w:tcPr>
            <w:tcW w:w="721" w:type="dxa"/>
            <w:vAlign w:val="center"/>
          </w:tcPr>
          <w:p w14:paraId="623AE9DD">
            <w:pPr>
              <w:pStyle w:val="11"/>
              <w:jc w:val="center"/>
              <w:rPr>
                <w:rFonts w:hint="default" w:ascii="Times New Roman" w:hAnsi="Times New Roman" w:cs="Times New Roman" w:eastAsiaTheme="minorEastAsia"/>
                <w:color w:val="auto"/>
                <w:sz w:val="21"/>
                <w:szCs w:val="21"/>
              </w:rPr>
            </w:pPr>
          </w:p>
        </w:tc>
      </w:tr>
      <w:tr w14:paraId="5B69A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59C40B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30307</w:t>
            </w:r>
          </w:p>
        </w:tc>
        <w:tc>
          <w:tcPr>
            <w:tcW w:w="2366" w:type="dxa"/>
            <w:vAlign w:val="center"/>
          </w:tcPr>
          <w:p w14:paraId="73DB73B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医疗费补助</w:t>
            </w:r>
          </w:p>
        </w:tc>
        <w:tc>
          <w:tcPr>
            <w:tcW w:w="667" w:type="dxa"/>
            <w:vAlign w:val="center"/>
          </w:tcPr>
          <w:p w14:paraId="3A8D3F8E">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16.19</w:t>
            </w:r>
          </w:p>
        </w:tc>
        <w:tc>
          <w:tcPr>
            <w:tcW w:w="869" w:type="dxa"/>
            <w:vAlign w:val="center"/>
          </w:tcPr>
          <w:p w14:paraId="0D01F4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30227</w:t>
            </w:r>
          </w:p>
        </w:tc>
        <w:tc>
          <w:tcPr>
            <w:tcW w:w="1541" w:type="dxa"/>
            <w:vAlign w:val="center"/>
          </w:tcPr>
          <w:p w14:paraId="265C44F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委托业务费</w:t>
            </w:r>
          </w:p>
        </w:tc>
        <w:tc>
          <w:tcPr>
            <w:tcW w:w="536" w:type="dxa"/>
            <w:vAlign w:val="center"/>
          </w:tcPr>
          <w:p w14:paraId="79E136D6">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0.95</w:t>
            </w:r>
          </w:p>
        </w:tc>
        <w:tc>
          <w:tcPr>
            <w:tcW w:w="851" w:type="dxa"/>
            <w:vAlign w:val="center"/>
          </w:tcPr>
          <w:p w14:paraId="2C0B25EE">
            <w:pPr>
              <w:pStyle w:val="11"/>
              <w:jc w:val="center"/>
              <w:rPr>
                <w:rFonts w:hint="default" w:ascii="Times New Roman" w:hAnsi="Times New Roman" w:cs="Times New Roman" w:eastAsiaTheme="minorEastAsia"/>
                <w:color w:val="auto"/>
                <w:sz w:val="21"/>
                <w:szCs w:val="21"/>
              </w:rPr>
            </w:pPr>
          </w:p>
        </w:tc>
        <w:tc>
          <w:tcPr>
            <w:tcW w:w="2282" w:type="dxa"/>
            <w:vAlign w:val="center"/>
          </w:tcPr>
          <w:p w14:paraId="4604EA40">
            <w:pPr>
              <w:pStyle w:val="11"/>
              <w:jc w:val="center"/>
              <w:rPr>
                <w:rFonts w:hint="default" w:ascii="Times New Roman" w:hAnsi="Times New Roman" w:cs="Times New Roman" w:eastAsiaTheme="minorEastAsia"/>
                <w:color w:val="auto"/>
                <w:sz w:val="21"/>
                <w:szCs w:val="21"/>
              </w:rPr>
            </w:pPr>
          </w:p>
        </w:tc>
        <w:tc>
          <w:tcPr>
            <w:tcW w:w="721" w:type="dxa"/>
            <w:vAlign w:val="center"/>
          </w:tcPr>
          <w:p w14:paraId="3BF6BC50">
            <w:pPr>
              <w:pStyle w:val="11"/>
              <w:jc w:val="center"/>
              <w:rPr>
                <w:rFonts w:hint="default" w:ascii="Times New Roman" w:hAnsi="Times New Roman" w:cs="Times New Roman" w:eastAsiaTheme="minorEastAsia"/>
                <w:color w:val="auto"/>
                <w:sz w:val="21"/>
                <w:szCs w:val="21"/>
              </w:rPr>
            </w:pPr>
          </w:p>
        </w:tc>
      </w:tr>
      <w:tr w14:paraId="174C8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2028219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30308</w:t>
            </w:r>
          </w:p>
        </w:tc>
        <w:tc>
          <w:tcPr>
            <w:tcW w:w="2366" w:type="dxa"/>
            <w:vAlign w:val="center"/>
          </w:tcPr>
          <w:p w14:paraId="3994A19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助学金</w:t>
            </w:r>
          </w:p>
        </w:tc>
        <w:tc>
          <w:tcPr>
            <w:tcW w:w="667" w:type="dxa"/>
            <w:vAlign w:val="center"/>
          </w:tcPr>
          <w:p w14:paraId="2F782B7D">
            <w:pPr>
              <w:pStyle w:val="11"/>
              <w:jc w:val="center"/>
              <w:rPr>
                <w:rFonts w:hint="default" w:ascii="Times New Roman" w:hAnsi="Times New Roman" w:cs="Times New Roman" w:eastAsiaTheme="minorEastAsia"/>
                <w:color w:val="auto"/>
                <w:sz w:val="21"/>
                <w:szCs w:val="21"/>
              </w:rPr>
            </w:pPr>
          </w:p>
        </w:tc>
        <w:tc>
          <w:tcPr>
            <w:tcW w:w="869" w:type="dxa"/>
            <w:vAlign w:val="center"/>
          </w:tcPr>
          <w:p w14:paraId="171DF8D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30228</w:t>
            </w:r>
          </w:p>
        </w:tc>
        <w:tc>
          <w:tcPr>
            <w:tcW w:w="1541" w:type="dxa"/>
            <w:vAlign w:val="center"/>
          </w:tcPr>
          <w:p w14:paraId="7C2E5A1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工会经费</w:t>
            </w:r>
          </w:p>
        </w:tc>
        <w:tc>
          <w:tcPr>
            <w:tcW w:w="536" w:type="dxa"/>
            <w:vAlign w:val="center"/>
          </w:tcPr>
          <w:p w14:paraId="0558EC87">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9.52</w:t>
            </w:r>
          </w:p>
        </w:tc>
        <w:tc>
          <w:tcPr>
            <w:tcW w:w="851" w:type="dxa"/>
            <w:vAlign w:val="center"/>
          </w:tcPr>
          <w:p w14:paraId="483928DC">
            <w:pPr>
              <w:pStyle w:val="11"/>
              <w:jc w:val="center"/>
              <w:rPr>
                <w:rFonts w:hint="default" w:ascii="Times New Roman" w:hAnsi="Times New Roman" w:cs="Times New Roman" w:eastAsiaTheme="minorEastAsia"/>
                <w:color w:val="auto"/>
                <w:sz w:val="21"/>
                <w:szCs w:val="21"/>
              </w:rPr>
            </w:pPr>
          </w:p>
        </w:tc>
        <w:tc>
          <w:tcPr>
            <w:tcW w:w="2282" w:type="dxa"/>
            <w:vAlign w:val="center"/>
          </w:tcPr>
          <w:p w14:paraId="319D6328">
            <w:pPr>
              <w:pStyle w:val="11"/>
              <w:jc w:val="center"/>
              <w:rPr>
                <w:rFonts w:hint="default" w:ascii="Times New Roman" w:hAnsi="Times New Roman" w:cs="Times New Roman" w:eastAsiaTheme="minorEastAsia"/>
                <w:color w:val="auto"/>
                <w:sz w:val="21"/>
                <w:szCs w:val="21"/>
              </w:rPr>
            </w:pPr>
          </w:p>
        </w:tc>
        <w:tc>
          <w:tcPr>
            <w:tcW w:w="721" w:type="dxa"/>
            <w:vAlign w:val="center"/>
          </w:tcPr>
          <w:p w14:paraId="5038F7FB">
            <w:pPr>
              <w:pStyle w:val="11"/>
              <w:jc w:val="center"/>
              <w:rPr>
                <w:rFonts w:hint="default" w:ascii="Times New Roman" w:hAnsi="Times New Roman" w:cs="Times New Roman" w:eastAsiaTheme="minorEastAsia"/>
                <w:color w:val="auto"/>
                <w:sz w:val="21"/>
                <w:szCs w:val="21"/>
              </w:rPr>
            </w:pPr>
          </w:p>
        </w:tc>
      </w:tr>
      <w:tr w14:paraId="59827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43FCA74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30309</w:t>
            </w:r>
          </w:p>
        </w:tc>
        <w:tc>
          <w:tcPr>
            <w:tcW w:w="2366" w:type="dxa"/>
            <w:vAlign w:val="center"/>
          </w:tcPr>
          <w:p w14:paraId="22F6E22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奖励金</w:t>
            </w:r>
          </w:p>
        </w:tc>
        <w:tc>
          <w:tcPr>
            <w:tcW w:w="667" w:type="dxa"/>
            <w:vAlign w:val="center"/>
          </w:tcPr>
          <w:p w14:paraId="477A85BB">
            <w:pPr>
              <w:pStyle w:val="11"/>
              <w:jc w:val="center"/>
              <w:rPr>
                <w:rFonts w:hint="default" w:ascii="Times New Roman" w:hAnsi="Times New Roman" w:cs="Times New Roman" w:eastAsiaTheme="minorEastAsia"/>
                <w:color w:val="auto"/>
                <w:sz w:val="21"/>
                <w:szCs w:val="21"/>
              </w:rPr>
            </w:pPr>
          </w:p>
        </w:tc>
        <w:tc>
          <w:tcPr>
            <w:tcW w:w="869" w:type="dxa"/>
            <w:vAlign w:val="center"/>
          </w:tcPr>
          <w:p w14:paraId="04DA6DE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30229</w:t>
            </w:r>
          </w:p>
        </w:tc>
        <w:tc>
          <w:tcPr>
            <w:tcW w:w="1541" w:type="dxa"/>
            <w:vAlign w:val="center"/>
          </w:tcPr>
          <w:p w14:paraId="5995D62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福利费</w:t>
            </w:r>
          </w:p>
        </w:tc>
        <w:tc>
          <w:tcPr>
            <w:tcW w:w="536" w:type="dxa"/>
            <w:vAlign w:val="center"/>
          </w:tcPr>
          <w:p w14:paraId="49326494">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8.42</w:t>
            </w:r>
          </w:p>
        </w:tc>
        <w:tc>
          <w:tcPr>
            <w:tcW w:w="851" w:type="dxa"/>
            <w:vAlign w:val="center"/>
          </w:tcPr>
          <w:p w14:paraId="5B450913">
            <w:pPr>
              <w:pStyle w:val="11"/>
              <w:jc w:val="center"/>
              <w:rPr>
                <w:rFonts w:hint="default" w:ascii="Times New Roman" w:hAnsi="Times New Roman" w:cs="Times New Roman" w:eastAsiaTheme="minorEastAsia"/>
                <w:color w:val="auto"/>
                <w:sz w:val="21"/>
                <w:szCs w:val="21"/>
              </w:rPr>
            </w:pPr>
          </w:p>
        </w:tc>
        <w:tc>
          <w:tcPr>
            <w:tcW w:w="2282" w:type="dxa"/>
            <w:vAlign w:val="center"/>
          </w:tcPr>
          <w:p w14:paraId="497920A0">
            <w:pPr>
              <w:pStyle w:val="11"/>
              <w:jc w:val="center"/>
              <w:rPr>
                <w:rFonts w:hint="default" w:ascii="Times New Roman" w:hAnsi="Times New Roman" w:cs="Times New Roman" w:eastAsiaTheme="minorEastAsia"/>
                <w:color w:val="auto"/>
                <w:sz w:val="21"/>
                <w:szCs w:val="21"/>
              </w:rPr>
            </w:pPr>
          </w:p>
        </w:tc>
        <w:tc>
          <w:tcPr>
            <w:tcW w:w="721" w:type="dxa"/>
            <w:vAlign w:val="center"/>
          </w:tcPr>
          <w:p w14:paraId="530C5A56">
            <w:pPr>
              <w:pStyle w:val="11"/>
              <w:jc w:val="center"/>
              <w:rPr>
                <w:rFonts w:hint="default" w:ascii="Times New Roman" w:hAnsi="Times New Roman" w:cs="Times New Roman" w:eastAsiaTheme="minorEastAsia"/>
                <w:color w:val="auto"/>
                <w:sz w:val="21"/>
                <w:szCs w:val="21"/>
              </w:rPr>
            </w:pPr>
          </w:p>
        </w:tc>
      </w:tr>
      <w:tr w14:paraId="01A53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2934E26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30310</w:t>
            </w:r>
          </w:p>
        </w:tc>
        <w:tc>
          <w:tcPr>
            <w:tcW w:w="2366" w:type="dxa"/>
            <w:vAlign w:val="center"/>
          </w:tcPr>
          <w:p w14:paraId="793D872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个人农业生产补贴</w:t>
            </w:r>
          </w:p>
        </w:tc>
        <w:tc>
          <w:tcPr>
            <w:tcW w:w="667" w:type="dxa"/>
            <w:vAlign w:val="center"/>
          </w:tcPr>
          <w:p w14:paraId="3754C28E">
            <w:pPr>
              <w:pStyle w:val="11"/>
              <w:jc w:val="center"/>
              <w:rPr>
                <w:rFonts w:hint="default" w:ascii="Times New Roman" w:hAnsi="Times New Roman" w:cs="Times New Roman" w:eastAsiaTheme="minorEastAsia"/>
                <w:color w:val="auto"/>
                <w:sz w:val="21"/>
                <w:szCs w:val="21"/>
              </w:rPr>
            </w:pPr>
          </w:p>
        </w:tc>
        <w:tc>
          <w:tcPr>
            <w:tcW w:w="869" w:type="dxa"/>
            <w:vAlign w:val="center"/>
          </w:tcPr>
          <w:p w14:paraId="2FF39AF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30231</w:t>
            </w:r>
          </w:p>
        </w:tc>
        <w:tc>
          <w:tcPr>
            <w:tcW w:w="1541" w:type="dxa"/>
            <w:vAlign w:val="center"/>
          </w:tcPr>
          <w:p w14:paraId="0EE9990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公务用车运行维 护费</w:t>
            </w:r>
          </w:p>
        </w:tc>
        <w:tc>
          <w:tcPr>
            <w:tcW w:w="536" w:type="dxa"/>
            <w:vAlign w:val="center"/>
          </w:tcPr>
          <w:p w14:paraId="58819068">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0.69</w:t>
            </w:r>
          </w:p>
        </w:tc>
        <w:tc>
          <w:tcPr>
            <w:tcW w:w="851" w:type="dxa"/>
            <w:vAlign w:val="center"/>
          </w:tcPr>
          <w:p w14:paraId="05C9B247">
            <w:pPr>
              <w:pStyle w:val="11"/>
              <w:jc w:val="center"/>
              <w:rPr>
                <w:rFonts w:hint="default" w:ascii="Times New Roman" w:hAnsi="Times New Roman" w:cs="Times New Roman" w:eastAsiaTheme="minorEastAsia"/>
                <w:color w:val="auto"/>
                <w:sz w:val="21"/>
                <w:szCs w:val="21"/>
              </w:rPr>
            </w:pPr>
          </w:p>
        </w:tc>
        <w:tc>
          <w:tcPr>
            <w:tcW w:w="2282" w:type="dxa"/>
            <w:vAlign w:val="center"/>
          </w:tcPr>
          <w:p w14:paraId="6F716975">
            <w:pPr>
              <w:pStyle w:val="11"/>
              <w:jc w:val="center"/>
              <w:rPr>
                <w:rFonts w:hint="default" w:ascii="Times New Roman" w:hAnsi="Times New Roman" w:cs="Times New Roman" w:eastAsiaTheme="minorEastAsia"/>
                <w:color w:val="auto"/>
                <w:sz w:val="21"/>
                <w:szCs w:val="21"/>
              </w:rPr>
            </w:pPr>
          </w:p>
        </w:tc>
        <w:tc>
          <w:tcPr>
            <w:tcW w:w="721" w:type="dxa"/>
            <w:vAlign w:val="center"/>
          </w:tcPr>
          <w:p w14:paraId="74F0E711">
            <w:pPr>
              <w:pStyle w:val="11"/>
              <w:jc w:val="center"/>
              <w:rPr>
                <w:rFonts w:hint="default" w:ascii="Times New Roman" w:hAnsi="Times New Roman" w:cs="Times New Roman" w:eastAsiaTheme="minorEastAsia"/>
                <w:color w:val="auto"/>
                <w:sz w:val="21"/>
                <w:szCs w:val="21"/>
              </w:rPr>
            </w:pPr>
          </w:p>
        </w:tc>
      </w:tr>
      <w:tr w14:paraId="00580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368CC2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30311</w:t>
            </w:r>
          </w:p>
        </w:tc>
        <w:tc>
          <w:tcPr>
            <w:tcW w:w="2366" w:type="dxa"/>
            <w:vAlign w:val="center"/>
          </w:tcPr>
          <w:p w14:paraId="0F8E5B4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代缴社会保险费</w:t>
            </w:r>
          </w:p>
        </w:tc>
        <w:tc>
          <w:tcPr>
            <w:tcW w:w="667" w:type="dxa"/>
            <w:vAlign w:val="center"/>
          </w:tcPr>
          <w:p w14:paraId="42A74614">
            <w:pPr>
              <w:pStyle w:val="11"/>
              <w:jc w:val="center"/>
              <w:rPr>
                <w:rFonts w:hint="default" w:ascii="Times New Roman" w:hAnsi="Times New Roman" w:cs="Times New Roman" w:eastAsiaTheme="minorEastAsia"/>
                <w:color w:val="auto"/>
                <w:sz w:val="21"/>
                <w:szCs w:val="21"/>
              </w:rPr>
            </w:pPr>
          </w:p>
        </w:tc>
        <w:tc>
          <w:tcPr>
            <w:tcW w:w="869" w:type="dxa"/>
            <w:vAlign w:val="center"/>
          </w:tcPr>
          <w:p w14:paraId="6AFF2FB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30239</w:t>
            </w:r>
          </w:p>
        </w:tc>
        <w:tc>
          <w:tcPr>
            <w:tcW w:w="1541" w:type="dxa"/>
            <w:vAlign w:val="center"/>
          </w:tcPr>
          <w:p w14:paraId="2BE4023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其他交通费用</w:t>
            </w:r>
          </w:p>
        </w:tc>
        <w:tc>
          <w:tcPr>
            <w:tcW w:w="536" w:type="dxa"/>
            <w:vAlign w:val="center"/>
          </w:tcPr>
          <w:p w14:paraId="5DCF9A4E">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1.78</w:t>
            </w:r>
          </w:p>
        </w:tc>
        <w:tc>
          <w:tcPr>
            <w:tcW w:w="851" w:type="dxa"/>
            <w:vAlign w:val="center"/>
          </w:tcPr>
          <w:p w14:paraId="4DAA72C2">
            <w:pPr>
              <w:pStyle w:val="11"/>
              <w:jc w:val="center"/>
              <w:rPr>
                <w:rFonts w:hint="default" w:ascii="Times New Roman" w:hAnsi="Times New Roman" w:cs="Times New Roman" w:eastAsiaTheme="minorEastAsia"/>
                <w:color w:val="auto"/>
                <w:sz w:val="21"/>
                <w:szCs w:val="21"/>
              </w:rPr>
            </w:pPr>
          </w:p>
        </w:tc>
        <w:tc>
          <w:tcPr>
            <w:tcW w:w="2282" w:type="dxa"/>
            <w:vAlign w:val="center"/>
          </w:tcPr>
          <w:p w14:paraId="7D360D6F">
            <w:pPr>
              <w:pStyle w:val="11"/>
              <w:jc w:val="center"/>
              <w:rPr>
                <w:rFonts w:hint="default" w:ascii="Times New Roman" w:hAnsi="Times New Roman" w:cs="Times New Roman" w:eastAsiaTheme="minorEastAsia"/>
                <w:color w:val="auto"/>
                <w:sz w:val="21"/>
                <w:szCs w:val="21"/>
              </w:rPr>
            </w:pPr>
          </w:p>
        </w:tc>
        <w:tc>
          <w:tcPr>
            <w:tcW w:w="721" w:type="dxa"/>
            <w:vAlign w:val="center"/>
          </w:tcPr>
          <w:p w14:paraId="316A946D">
            <w:pPr>
              <w:pStyle w:val="11"/>
              <w:jc w:val="center"/>
              <w:rPr>
                <w:rFonts w:hint="default" w:ascii="Times New Roman" w:hAnsi="Times New Roman" w:cs="Times New Roman" w:eastAsiaTheme="minorEastAsia"/>
                <w:color w:val="auto"/>
                <w:sz w:val="21"/>
                <w:szCs w:val="21"/>
              </w:rPr>
            </w:pPr>
          </w:p>
        </w:tc>
      </w:tr>
      <w:tr w14:paraId="495DF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46" w:type="dxa"/>
            <w:vAlign w:val="center"/>
          </w:tcPr>
          <w:p w14:paraId="01A1CA9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30399</w:t>
            </w:r>
          </w:p>
        </w:tc>
        <w:tc>
          <w:tcPr>
            <w:tcW w:w="2366" w:type="dxa"/>
            <w:vAlign w:val="center"/>
          </w:tcPr>
          <w:p w14:paraId="1D4DE32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其他对个人和家庭的补助</w:t>
            </w:r>
          </w:p>
        </w:tc>
        <w:tc>
          <w:tcPr>
            <w:tcW w:w="667" w:type="dxa"/>
            <w:vAlign w:val="center"/>
          </w:tcPr>
          <w:p w14:paraId="0994B1C3">
            <w:pPr>
              <w:pStyle w:val="11"/>
              <w:jc w:val="center"/>
              <w:rPr>
                <w:rFonts w:hint="default" w:ascii="Times New Roman" w:hAnsi="Times New Roman" w:cs="Times New Roman" w:eastAsiaTheme="minorEastAsia"/>
                <w:color w:val="auto"/>
                <w:sz w:val="21"/>
                <w:szCs w:val="21"/>
              </w:rPr>
            </w:pPr>
          </w:p>
        </w:tc>
        <w:tc>
          <w:tcPr>
            <w:tcW w:w="869" w:type="dxa"/>
            <w:vAlign w:val="center"/>
          </w:tcPr>
          <w:p w14:paraId="156100B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30240</w:t>
            </w:r>
          </w:p>
        </w:tc>
        <w:tc>
          <w:tcPr>
            <w:tcW w:w="1541" w:type="dxa"/>
            <w:vAlign w:val="center"/>
          </w:tcPr>
          <w:p w14:paraId="6EDA455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税金及附加费用</w:t>
            </w:r>
          </w:p>
        </w:tc>
        <w:tc>
          <w:tcPr>
            <w:tcW w:w="536" w:type="dxa"/>
            <w:vAlign w:val="center"/>
          </w:tcPr>
          <w:p w14:paraId="7C2238C8">
            <w:pPr>
              <w:pStyle w:val="11"/>
              <w:jc w:val="center"/>
              <w:rPr>
                <w:rFonts w:hint="default" w:ascii="Times New Roman" w:hAnsi="Times New Roman" w:cs="Times New Roman" w:eastAsiaTheme="minorEastAsia"/>
                <w:color w:val="auto"/>
                <w:sz w:val="21"/>
                <w:szCs w:val="21"/>
              </w:rPr>
            </w:pPr>
          </w:p>
        </w:tc>
        <w:tc>
          <w:tcPr>
            <w:tcW w:w="851" w:type="dxa"/>
            <w:vAlign w:val="center"/>
          </w:tcPr>
          <w:p w14:paraId="5D2A5994">
            <w:pPr>
              <w:pStyle w:val="11"/>
              <w:jc w:val="center"/>
              <w:rPr>
                <w:rFonts w:hint="default" w:ascii="Times New Roman" w:hAnsi="Times New Roman" w:cs="Times New Roman" w:eastAsiaTheme="minorEastAsia"/>
                <w:color w:val="auto"/>
                <w:sz w:val="21"/>
                <w:szCs w:val="21"/>
              </w:rPr>
            </w:pPr>
          </w:p>
        </w:tc>
        <w:tc>
          <w:tcPr>
            <w:tcW w:w="2282" w:type="dxa"/>
            <w:vAlign w:val="center"/>
          </w:tcPr>
          <w:p w14:paraId="5A0076A1">
            <w:pPr>
              <w:pStyle w:val="11"/>
              <w:jc w:val="center"/>
              <w:rPr>
                <w:rFonts w:hint="default" w:ascii="Times New Roman" w:hAnsi="Times New Roman" w:cs="Times New Roman" w:eastAsiaTheme="minorEastAsia"/>
                <w:color w:val="auto"/>
                <w:sz w:val="21"/>
                <w:szCs w:val="21"/>
              </w:rPr>
            </w:pPr>
          </w:p>
        </w:tc>
        <w:tc>
          <w:tcPr>
            <w:tcW w:w="721" w:type="dxa"/>
            <w:vAlign w:val="center"/>
          </w:tcPr>
          <w:p w14:paraId="7709243C">
            <w:pPr>
              <w:pStyle w:val="11"/>
              <w:jc w:val="center"/>
              <w:rPr>
                <w:rFonts w:hint="default" w:ascii="Times New Roman" w:hAnsi="Times New Roman" w:cs="Times New Roman" w:eastAsiaTheme="minorEastAsia"/>
                <w:color w:val="auto"/>
                <w:sz w:val="21"/>
                <w:szCs w:val="21"/>
              </w:rPr>
            </w:pPr>
          </w:p>
        </w:tc>
      </w:tr>
      <w:tr w14:paraId="0B415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3E74A057">
            <w:pPr>
              <w:pStyle w:val="11"/>
              <w:jc w:val="center"/>
              <w:rPr>
                <w:rFonts w:hint="default" w:ascii="Times New Roman" w:hAnsi="Times New Roman" w:cs="Times New Roman" w:eastAsiaTheme="minorEastAsia"/>
                <w:color w:val="auto"/>
                <w:sz w:val="21"/>
                <w:szCs w:val="21"/>
              </w:rPr>
            </w:pPr>
          </w:p>
        </w:tc>
        <w:tc>
          <w:tcPr>
            <w:tcW w:w="2366" w:type="dxa"/>
            <w:vAlign w:val="center"/>
          </w:tcPr>
          <w:p w14:paraId="7E66821A">
            <w:pPr>
              <w:pStyle w:val="11"/>
              <w:jc w:val="center"/>
              <w:rPr>
                <w:rFonts w:hint="default" w:ascii="Times New Roman" w:hAnsi="Times New Roman" w:cs="Times New Roman" w:eastAsiaTheme="minorEastAsia"/>
                <w:color w:val="auto"/>
                <w:sz w:val="21"/>
                <w:szCs w:val="21"/>
              </w:rPr>
            </w:pPr>
          </w:p>
        </w:tc>
        <w:tc>
          <w:tcPr>
            <w:tcW w:w="667" w:type="dxa"/>
            <w:vAlign w:val="center"/>
          </w:tcPr>
          <w:p w14:paraId="6C4C4F4E">
            <w:pPr>
              <w:pStyle w:val="11"/>
              <w:jc w:val="center"/>
              <w:rPr>
                <w:rFonts w:hint="default" w:ascii="Times New Roman" w:hAnsi="Times New Roman" w:cs="Times New Roman" w:eastAsiaTheme="minorEastAsia"/>
                <w:color w:val="auto"/>
                <w:sz w:val="21"/>
                <w:szCs w:val="21"/>
              </w:rPr>
            </w:pPr>
          </w:p>
        </w:tc>
        <w:tc>
          <w:tcPr>
            <w:tcW w:w="869" w:type="dxa"/>
            <w:vAlign w:val="center"/>
          </w:tcPr>
          <w:p w14:paraId="3651235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30299</w:t>
            </w:r>
          </w:p>
        </w:tc>
        <w:tc>
          <w:tcPr>
            <w:tcW w:w="1541" w:type="dxa"/>
            <w:vAlign w:val="center"/>
          </w:tcPr>
          <w:p w14:paraId="3B9298F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其他商品和服务支出</w:t>
            </w:r>
          </w:p>
        </w:tc>
        <w:tc>
          <w:tcPr>
            <w:tcW w:w="536" w:type="dxa"/>
            <w:vAlign w:val="center"/>
          </w:tcPr>
          <w:p w14:paraId="27ED5B47">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25.11</w:t>
            </w:r>
          </w:p>
        </w:tc>
        <w:tc>
          <w:tcPr>
            <w:tcW w:w="851" w:type="dxa"/>
            <w:vAlign w:val="center"/>
          </w:tcPr>
          <w:p w14:paraId="42FCF86E">
            <w:pPr>
              <w:pStyle w:val="11"/>
              <w:jc w:val="center"/>
              <w:rPr>
                <w:rFonts w:hint="default" w:ascii="Times New Roman" w:hAnsi="Times New Roman" w:cs="Times New Roman" w:eastAsiaTheme="minorEastAsia"/>
                <w:color w:val="auto"/>
                <w:sz w:val="21"/>
                <w:szCs w:val="21"/>
              </w:rPr>
            </w:pPr>
          </w:p>
        </w:tc>
        <w:tc>
          <w:tcPr>
            <w:tcW w:w="2282" w:type="dxa"/>
            <w:vAlign w:val="center"/>
          </w:tcPr>
          <w:p w14:paraId="00B5BD75">
            <w:pPr>
              <w:pStyle w:val="11"/>
              <w:jc w:val="center"/>
              <w:rPr>
                <w:rFonts w:hint="default" w:ascii="Times New Roman" w:hAnsi="Times New Roman" w:cs="Times New Roman" w:eastAsiaTheme="minorEastAsia"/>
                <w:color w:val="auto"/>
                <w:sz w:val="21"/>
                <w:szCs w:val="21"/>
              </w:rPr>
            </w:pPr>
          </w:p>
        </w:tc>
        <w:tc>
          <w:tcPr>
            <w:tcW w:w="721" w:type="dxa"/>
            <w:vAlign w:val="center"/>
          </w:tcPr>
          <w:p w14:paraId="2347F2DA">
            <w:pPr>
              <w:pStyle w:val="11"/>
              <w:jc w:val="center"/>
              <w:rPr>
                <w:rFonts w:hint="default" w:ascii="Times New Roman" w:hAnsi="Times New Roman" w:cs="Times New Roman" w:eastAsiaTheme="minorEastAsia"/>
                <w:color w:val="auto"/>
                <w:sz w:val="21"/>
                <w:szCs w:val="21"/>
              </w:rPr>
            </w:pPr>
          </w:p>
        </w:tc>
      </w:tr>
      <w:tr w14:paraId="47090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112" w:type="dxa"/>
            <w:gridSpan w:val="2"/>
            <w:vAlign w:val="center"/>
          </w:tcPr>
          <w:p w14:paraId="7D104320">
            <w:pPr>
              <w:spacing w:before="107" w:line="187" w:lineRule="auto"/>
              <w:ind w:left="718"/>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4"/>
                <w:sz w:val="21"/>
                <w:szCs w:val="21"/>
              </w:rPr>
              <w:t>人员经费合计</w:t>
            </w:r>
          </w:p>
        </w:tc>
        <w:tc>
          <w:tcPr>
            <w:tcW w:w="667" w:type="dxa"/>
            <w:vAlign w:val="center"/>
          </w:tcPr>
          <w:p w14:paraId="03031BA1">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18"/>
                <w:szCs w:val="18"/>
                <w:lang w:val="en-US" w:eastAsia="zh-CN"/>
              </w:rPr>
              <w:t>1723.99</w:t>
            </w:r>
          </w:p>
        </w:tc>
        <w:tc>
          <w:tcPr>
            <w:tcW w:w="6079" w:type="dxa"/>
            <w:gridSpan w:val="5"/>
            <w:vAlign w:val="center"/>
          </w:tcPr>
          <w:p w14:paraId="78CD82ED">
            <w:pPr>
              <w:spacing w:before="108" w:line="187" w:lineRule="auto"/>
              <w:ind w:left="2042"/>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4"/>
                <w:sz w:val="21"/>
                <w:szCs w:val="21"/>
              </w:rPr>
              <w:t>公用经费合计</w:t>
            </w:r>
          </w:p>
        </w:tc>
        <w:tc>
          <w:tcPr>
            <w:tcW w:w="721" w:type="dxa"/>
            <w:vAlign w:val="center"/>
          </w:tcPr>
          <w:p w14:paraId="56580B35">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130.17</w:t>
            </w:r>
          </w:p>
        </w:tc>
      </w:tr>
    </w:tbl>
    <w:p w14:paraId="7A309644">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注 ：本表反映部门本年度一般公共预算财政拨款基本支出明细情况。</w:t>
      </w:r>
    </w:p>
    <w:p w14:paraId="6876928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color w:val="auto"/>
          <w:spacing w:val="0"/>
          <w:w w:val="100"/>
          <w:position w:val="0"/>
          <w:sz w:val="32"/>
          <w:szCs w:val="32"/>
          <w:lang w:val="en-US" w:eastAsia="zh-CN"/>
        </w:rPr>
      </w:pPr>
      <w:r>
        <w:rPr>
          <w:rFonts w:hint="default" w:ascii="Times New Roman" w:hAnsi="Times New Roman" w:eastAsia="黑体" w:cs="Times New Roman"/>
          <w:color w:val="auto"/>
          <w:spacing w:val="0"/>
          <w:w w:val="100"/>
          <w:position w:val="0"/>
          <w:sz w:val="32"/>
          <w:szCs w:val="32"/>
          <w:lang w:val="en-US" w:eastAsia="zh-CN"/>
        </w:rPr>
        <w:t>202</w:t>
      </w:r>
      <w:r>
        <w:rPr>
          <w:rFonts w:hint="eastAsia" w:ascii="Times New Roman" w:hAnsi="Times New Roman" w:eastAsia="黑体" w:cs="Times New Roman"/>
          <w:color w:val="auto"/>
          <w:spacing w:val="0"/>
          <w:w w:val="100"/>
          <w:position w:val="0"/>
          <w:sz w:val="32"/>
          <w:szCs w:val="32"/>
          <w:lang w:val="en-US" w:eastAsia="zh-CN"/>
        </w:rPr>
        <w:t>4</w:t>
      </w:r>
      <w:r>
        <w:rPr>
          <w:rFonts w:hint="default" w:ascii="Times New Roman" w:hAnsi="Times New Roman" w:eastAsia="黑体" w:cs="Times New Roman"/>
          <w:color w:val="auto"/>
          <w:spacing w:val="0"/>
          <w:w w:val="100"/>
          <w:position w:val="0"/>
          <w:sz w:val="32"/>
          <w:szCs w:val="32"/>
          <w:lang w:val="en-US" w:eastAsia="zh-CN"/>
        </w:rPr>
        <w:t>年度政府性基金预算财政拨款收入支出决算表</w:t>
      </w:r>
    </w:p>
    <w:p w14:paraId="21027FFF">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公开07表</w:t>
      </w:r>
    </w:p>
    <w:p w14:paraId="51DF934D">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部门：</w:t>
      </w:r>
      <w:r>
        <w:rPr>
          <w:rFonts w:hint="eastAsia" w:ascii="Times New Roman" w:hAnsi="Times New Roman" w:cs="Times New Roman"/>
          <w:bCs/>
          <w:snapToGrid w:val="0"/>
          <w:color w:val="auto"/>
          <w:spacing w:val="0"/>
          <w:w w:val="100"/>
          <w:kern w:val="0"/>
          <w:position w:val="0"/>
          <w:sz w:val="28"/>
          <w:szCs w:val="28"/>
          <w:lang w:val="en-US" w:eastAsia="zh-CN" w:bidi="ar-SA"/>
        </w:rPr>
        <w:t>武汉东湖新技术开发区龙泉中学</w:t>
      </w:r>
      <w:r>
        <w:rPr>
          <w:rFonts w:hint="default" w:ascii="Times New Roman" w:hAnsi="Times New Roman" w:cs="Times New Roman"/>
          <w:bCs/>
          <w:snapToGrid w:val="0"/>
          <w:color w:val="auto"/>
          <w:spacing w:val="0"/>
          <w:w w:val="100"/>
          <w:kern w:val="0"/>
          <w:position w:val="0"/>
          <w:sz w:val="28"/>
          <w:szCs w:val="28"/>
          <w:lang w:val="en-US" w:eastAsia="zh-CN" w:bidi="ar-SA"/>
        </w:rPr>
        <w:t xml:space="preserve">                                     </w:t>
      </w:r>
      <w:r>
        <w:rPr>
          <w:rFonts w:hint="default" w:ascii="Times New Roman" w:hAnsi="Times New Roman" w:eastAsia="微软雅黑" w:cs="Times New Roman"/>
          <w:color w:val="auto"/>
          <w:sz w:val="22"/>
          <w:szCs w:val="22"/>
        </w:rPr>
        <w:t xml:space="preserve"> </w:t>
      </w: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单位：万元</w:t>
      </w:r>
    </w:p>
    <w:tbl>
      <w:tblPr>
        <w:tblStyle w:val="1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14:paraId="3705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14:paraId="3E5A37C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项     目</w:t>
            </w:r>
          </w:p>
        </w:tc>
        <w:tc>
          <w:tcPr>
            <w:tcW w:w="1167" w:type="dxa"/>
            <w:vMerge w:val="restart"/>
            <w:vAlign w:val="center"/>
          </w:tcPr>
          <w:p w14:paraId="60B3ED9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年初结转和 结余</w:t>
            </w:r>
          </w:p>
        </w:tc>
        <w:tc>
          <w:tcPr>
            <w:tcW w:w="1167" w:type="dxa"/>
            <w:vMerge w:val="restart"/>
            <w:vAlign w:val="center"/>
          </w:tcPr>
          <w:p w14:paraId="32EB97E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本年收入</w:t>
            </w:r>
          </w:p>
        </w:tc>
        <w:tc>
          <w:tcPr>
            <w:tcW w:w="3505" w:type="dxa"/>
            <w:gridSpan w:val="3"/>
            <w:vAlign w:val="center"/>
          </w:tcPr>
          <w:p w14:paraId="7913CDD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本年支出</w:t>
            </w:r>
          </w:p>
        </w:tc>
        <w:tc>
          <w:tcPr>
            <w:tcW w:w="1173" w:type="dxa"/>
            <w:vMerge w:val="restart"/>
            <w:vAlign w:val="center"/>
          </w:tcPr>
          <w:p w14:paraId="32A7CE5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年末结转和 结余</w:t>
            </w:r>
          </w:p>
        </w:tc>
      </w:tr>
      <w:tr w14:paraId="584E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14:paraId="67C733A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功能分类 科目编码</w:t>
            </w:r>
          </w:p>
        </w:tc>
        <w:tc>
          <w:tcPr>
            <w:tcW w:w="1169" w:type="dxa"/>
            <w:vAlign w:val="center"/>
          </w:tcPr>
          <w:p w14:paraId="2545840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科目名称</w:t>
            </w:r>
          </w:p>
        </w:tc>
        <w:tc>
          <w:tcPr>
            <w:tcW w:w="1167" w:type="dxa"/>
            <w:vMerge w:val="continue"/>
            <w:vAlign w:val="center"/>
          </w:tcPr>
          <w:p w14:paraId="2384EB0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p>
        </w:tc>
        <w:tc>
          <w:tcPr>
            <w:tcW w:w="1167" w:type="dxa"/>
            <w:vMerge w:val="continue"/>
            <w:vAlign w:val="center"/>
          </w:tcPr>
          <w:p w14:paraId="2407687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p>
        </w:tc>
        <w:tc>
          <w:tcPr>
            <w:tcW w:w="1167" w:type="dxa"/>
            <w:vAlign w:val="center"/>
          </w:tcPr>
          <w:p w14:paraId="1FE03B8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小计</w:t>
            </w:r>
          </w:p>
        </w:tc>
        <w:tc>
          <w:tcPr>
            <w:tcW w:w="1167" w:type="dxa"/>
            <w:vAlign w:val="center"/>
          </w:tcPr>
          <w:p w14:paraId="314D953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基本支出</w:t>
            </w:r>
          </w:p>
        </w:tc>
        <w:tc>
          <w:tcPr>
            <w:tcW w:w="1171" w:type="dxa"/>
            <w:vAlign w:val="center"/>
          </w:tcPr>
          <w:p w14:paraId="591AC6A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项目支出</w:t>
            </w:r>
          </w:p>
        </w:tc>
        <w:tc>
          <w:tcPr>
            <w:tcW w:w="1173" w:type="dxa"/>
            <w:vMerge w:val="continue"/>
            <w:vAlign w:val="center"/>
          </w:tcPr>
          <w:p w14:paraId="4106D77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1"/>
                <w:szCs w:val="21"/>
                <w:u w:val="none"/>
                <w:lang w:val="en-US" w:eastAsia="zh-CN" w:bidi="ar"/>
              </w:rPr>
            </w:pPr>
          </w:p>
        </w:tc>
      </w:tr>
      <w:tr w14:paraId="2B51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14:paraId="325C971B">
            <w:pPr>
              <w:spacing w:before="194" w:line="188" w:lineRule="auto"/>
              <w:ind w:left="5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类</w:t>
            </w:r>
          </w:p>
        </w:tc>
        <w:tc>
          <w:tcPr>
            <w:tcW w:w="317" w:type="dxa"/>
            <w:vMerge w:val="restart"/>
            <w:vAlign w:val="top"/>
          </w:tcPr>
          <w:p w14:paraId="46C81289">
            <w:pPr>
              <w:spacing w:before="194" w:line="189" w:lineRule="auto"/>
              <w:ind w:left="47"/>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款</w:t>
            </w:r>
          </w:p>
        </w:tc>
        <w:tc>
          <w:tcPr>
            <w:tcW w:w="319" w:type="dxa"/>
            <w:vMerge w:val="restart"/>
            <w:vAlign w:val="top"/>
          </w:tcPr>
          <w:p w14:paraId="2685A2F9">
            <w:pPr>
              <w:spacing w:before="195" w:line="187" w:lineRule="auto"/>
              <w:ind w:left="4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项</w:t>
            </w:r>
          </w:p>
        </w:tc>
        <w:tc>
          <w:tcPr>
            <w:tcW w:w="1169" w:type="dxa"/>
            <w:vAlign w:val="top"/>
          </w:tcPr>
          <w:p w14:paraId="226C9249">
            <w:pPr>
              <w:spacing w:before="46" w:line="230" w:lineRule="exact"/>
              <w:ind w:left="344"/>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4"/>
                <w:w w:val="96"/>
                <w:position w:val="-1"/>
                <w:sz w:val="21"/>
                <w:szCs w:val="21"/>
              </w:rPr>
              <w:t>栏次</w:t>
            </w:r>
          </w:p>
        </w:tc>
        <w:tc>
          <w:tcPr>
            <w:tcW w:w="1167" w:type="dxa"/>
            <w:vAlign w:val="top"/>
          </w:tcPr>
          <w:p w14:paraId="21D17F25">
            <w:pPr>
              <w:spacing w:before="80" w:line="196" w:lineRule="exact"/>
              <w:ind w:left="50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position w:val="-4"/>
                <w:sz w:val="21"/>
                <w:szCs w:val="21"/>
              </w:rPr>
              <w:t>1</w:t>
            </w:r>
          </w:p>
        </w:tc>
        <w:tc>
          <w:tcPr>
            <w:tcW w:w="1167" w:type="dxa"/>
            <w:vAlign w:val="top"/>
          </w:tcPr>
          <w:p w14:paraId="79E4C2FE">
            <w:pPr>
              <w:spacing w:before="81" w:line="195" w:lineRule="exact"/>
              <w:ind w:left="498"/>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position w:val="-4"/>
                <w:sz w:val="21"/>
                <w:szCs w:val="21"/>
              </w:rPr>
              <w:t>2</w:t>
            </w:r>
          </w:p>
        </w:tc>
        <w:tc>
          <w:tcPr>
            <w:tcW w:w="1167" w:type="dxa"/>
            <w:vAlign w:val="top"/>
          </w:tcPr>
          <w:p w14:paraId="09303944">
            <w:pPr>
              <w:spacing w:before="81" w:line="195" w:lineRule="exact"/>
              <w:ind w:left="501"/>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position w:val="-4"/>
                <w:sz w:val="21"/>
                <w:szCs w:val="21"/>
              </w:rPr>
              <w:t>3</w:t>
            </w:r>
          </w:p>
        </w:tc>
        <w:tc>
          <w:tcPr>
            <w:tcW w:w="1167" w:type="dxa"/>
            <w:vAlign w:val="top"/>
          </w:tcPr>
          <w:p w14:paraId="09859E13">
            <w:pPr>
              <w:spacing w:before="81" w:line="195" w:lineRule="exact"/>
              <w:ind w:left="497"/>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position w:val="-4"/>
                <w:sz w:val="21"/>
                <w:szCs w:val="21"/>
              </w:rPr>
              <w:t>4</w:t>
            </w:r>
          </w:p>
        </w:tc>
        <w:tc>
          <w:tcPr>
            <w:tcW w:w="1171" w:type="dxa"/>
            <w:vAlign w:val="top"/>
          </w:tcPr>
          <w:p w14:paraId="2A8453B9">
            <w:pPr>
              <w:spacing w:before="83" w:line="193" w:lineRule="exact"/>
              <w:ind w:left="503"/>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position w:val="-4"/>
                <w:sz w:val="21"/>
                <w:szCs w:val="21"/>
              </w:rPr>
              <w:t>5</w:t>
            </w:r>
          </w:p>
        </w:tc>
        <w:tc>
          <w:tcPr>
            <w:tcW w:w="1173" w:type="dxa"/>
            <w:vAlign w:val="top"/>
          </w:tcPr>
          <w:p w14:paraId="134DCF68">
            <w:pPr>
              <w:spacing w:before="81" w:line="195" w:lineRule="exact"/>
              <w:ind w:left="502"/>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position w:val="-4"/>
                <w:sz w:val="21"/>
                <w:szCs w:val="21"/>
              </w:rPr>
              <w:t>6</w:t>
            </w:r>
          </w:p>
        </w:tc>
      </w:tr>
      <w:tr w14:paraId="02BB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14:paraId="11A91783">
            <w:pPr>
              <w:pStyle w:val="11"/>
              <w:rPr>
                <w:rFonts w:hint="default" w:ascii="Times New Roman" w:hAnsi="Times New Roman" w:cs="Times New Roman" w:eastAsiaTheme="minorEastAsia"/>
                <w:color w:val="auto"/>
                <w:sz w:val="21"/>
                <w:szCs w:val="21"/>
              </w:rPr>
            </w:pPr>
          </w:p>
        </w:tc>
        <w:tc>
          <w:tcPr>
            <w:tcW w:w="317" w:type="dxa"/>
            <w:vMerge w:val="continue"/>
            <w:vAlign w:val="top"/>
          </w:tcPr>
          <w:p w14:paraId="7B6BDF37">
            <w:pPr>
              <w:pStyle w:val="11"/>
              <w:rPr>
                <w:rFonts w:hint="default" w:ascii="Times New Roman" w:hAnsi="Times New Roman" w:cs="Times New Roman" w:eastAsiaTheme="minorEastAsia"/>
                <w:color w:val="auto"/>
                <w:sz w:val="21"/>
                <w:szCs w:val="21"/>
              </w:rPr>
            </w:pPr>
          </w:p>
        </w:tc>
        <w:tc>
          <w:tcPr>
            <w:tcW w:w="319" w:type="dxa"/>
            <w:vMerge w:val="continue"/>
            <w:vAlign w:val="top"/>
          </w:tcPr>
          <w:p w14:paraId="1BFC6A48">
            <w:pPr>
              <w:pStyle w:val="11"/>
              <w:rPr>
                <w:rFonts w:hint="default" w:ascii="Times New Roman" w:hAnsi="Times New Roman" w:cs="Times New Roman" w:eastAsiaTheme="minorEastAsia"/>
                <w:color w:val="auto"/>
                <w:sz w:val="21"/>
                <w:szCs w:val="21"/>
              </w:rPr>
            </w:pPr>
          </w:p>
        </w:tc>
        <w:tc>
          <w:tcPr>
            <w:tcW w:w="1169" w:type="dxa"/>
            <w:vAlign w:val="top"/>
          </w:tcPr>
          <w:p w14:paraId="6514A3EE">
            <w:pPr>
              <w:spacing w:before="51" w:line="226" w:lineRule="exact"/>
              <w:ind w:left="344"/>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5"/>
                <w:w w:val="96"/>
                <w:position w:val="-1"/>
                <w:sz w:val="21"/>
                <w:szCs w:val="21"/>
              </w:rPr>
              <w:t>合计</w:t>
            </w:r>
          </w:p>
        </w:tc>
        <w:tc>
          <w:tcPr>
            <w:tcW w:w="1167" w:type="dxa"/>
            <w:vAlign w:val="top"/>
          </w:tcPr>
          <w:p w14:paraId="487E5A06">
            <w:pPr>
              <w:pStyle w:val="11"/>
              <w:rPr>
                <w:rFonts w:hint="default" w:ascii="Times New Roman" w:hAnsi="Times New Roman" w:cs="Times New Roman" w:eastAsiaTheme="minorEastAsia"/>
                <w:color w:val="auto"/>
                <w:sz w:val="21"/>
                <w:szCs w:val="21"/>
              </w:rPr>
            </w:pPr>
          </w:p>
        </w:tc>
        <w:tc>
          <w:tcPr>
            <w:tcW w:w="1167" w:type="dxa"/>
            <w:vAlign w:val="top"/>
          </w:tcPr>
          <w:p w14:paraId="61F3A916">
            <w:pPr>
              <w:pStyle w:val="11"/>
              <w:rPr>
                <w:rFonts w:hint="default" w:ascii="Times New Roman" w:hAnsi="Times New Roman" w:cs="Times New Roman" w:eastAsiaTheme="minorEastAsia"/>
                <w:color w:val="auto"/>
                <w:sz w:val="21"/>
                <w:szCs w:val="21"/>
              </w:rPr>
            </w:pPr>
          </w:p>
        </w:tc>
        <w:tc>
          <w:tcPr>
            <w:tcW w:w="1167" w:type="dxa"/>
            <w:vAlign w:val="top"/>
          </w:tcPr>
          <w:p w14:paraId="59E224FE">
            <w:pPr>
              <w:pStyle w:val="11"/>
              <w:rPr>
                <w:rFonts w:hint="default" w:ascii="Times New Roman" w:hAnsi="Times New Roman" w:cs="Times New Roman" w:eastAsiaTheme="minorEastAsia"/>
                <w:color w:val="auto"/>
                <w:sz w:val="21"/>
                <w:szCs w:val="21"/>
              </w:rPr>
            </w:pPr>
          </w:p>
        </w:tc>
        <w:tc>
          <w:tcPr>
            <w:tcW w:w="1167" w:type="dxa"/>
            <w:vAlign w:val="top"/>
          </w:tcPr>
          <w:p w14:paraId="1F297629">
            <w:pPr>
              <w:pStyle w:val="11"/>
              <w:rPr>
                <w:rFonts w:hint="default" w:ascii="Times New Roman" w:hAnsi="Times New Roman" w:cs="Times New Roman" w:eastAsiaTheme="minorEastAsia"/>
                <w:color w:val="auto"/>
                <w:sz w:val="21"/>
                <w:szCs w:val="21"/>
              </w:rPr>
            </w:pPr>
          </w:p>
        </w:tc>
        <w:tc>
          <w:tcPr>
            <w:tcW w:w="1171" w:type="dxa"/>
            <w:vAlign w:val="top"/>
          </w:tcPr>
          <w:p w14:paraId="7493A5D1">
            <w:pPr>
              <w:pStyle w:val="11"/>
              <w:rPr>
                <w:rFonts w:hint="default" w:ascii="Times New Roman" w:hAnsi="Times New Roman" w:cs="Times New Roman" w:eastAsiaTheme="minorEastAsia"/>
                <w:color w:val="auto"/>
                <w:sz w:val="21"/>
                <w:szCs w:val="21"/>
              </w:rPr>
            </w:pPr>
          </w:p>
        </w:tc>
        <w:tc>
          <w:tcPr>
            <w:tcW w:w="1173" w:type="dxa"/>
            <w:vAlign w:val="top"/>
          </w:tcPr>
          <w:p w14:paraId="3D6E6D46">
            <w:pPr>
              <w:pStyle w:val="11"/>
              <w:rPr>
                <w:rFonts w:hint="default" w:ascii="Times New Roman" w:hAnsi="Times New Roman" w:cs="Times New Roman" w:eastAsiaTheme="minorEastAsia"/>
                <w:color w:val="auto"/>
                <w:sz w:val="21"/>
                <w:szCs w:val="21"/>
              </w:rPr>
            </w:pPr>
          </w:p>
        </w:tc>
      </w:tr>
      <w:tr w14:paraId="7D02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131EE75C">
            <w:pPr>
              <w:pStyle w:val="11"/>
              <w:rPr>
                <w:rFonts w:hint="default" w:ascii="Times New Roman" w:hAnsi="Times New Roman" w:cs="Times New Roman" w:eastAsiaTheme="minorEastAsia"/>
                <w:color w:val="auto"/>
                <w:sz w:val="21"/>
                <w:szCs w:val="21"/>
              </w:rPr>
            </w:pPr>
          </w:p>
        </w:tc>
        <w:tc>
          <w:tcPr>
            <w:tcW w:w="1169" w:type="dxa"/>
            <w:vAlign w:val="top"/>
          </w:tcPr>
          <w:p w14:paraId="77CA80F4">
            <w:pPr>
              <w:pStyle w:val="11"/>
              <w:rPr>
                <w:rFonts w:hint="default" w:ascii="Times New Roman" w:hAnsi="Times New Roman" w:cs="Times New Roman" w:eastAsiaTheme="minorEastAsia"/>
                <w:color w:val="auto"/>
                <w:sz w:val="21"/>
                <w:szCs w:val="21"/>
              </w:rPr>
            </w:pPr>
          </w:p>
        </w:tc>
        <w:tc>
          <w:tcPr>
            <w:tcW w:w="1167" w:type="dxa"/>
            <w:vAlign w:val="top"/>
          </w:tcPr>
          <w:p w14:paraId="0626CEB5">
            <w:pPr>
              <w:pStyle w:val="11"/>
              <w:rPr>
                <w:rFonts w:hint="default" w:ascii="Times New Roman" w:hAnsi="Times New Roman" w:cs="Times New Roman" w:eastAsiaTheme="minorEastAsia"/>
                <w:color w:val="auto"/>
                <w:sz w:val="21"/>
                <w:szCs w:val="21"/>
              </w:rPr>
            </w:pPr>
          </w:p>
        </w:tc>
        <w:tc>
          <w:tcPr>
            <w:tcW w:w="1167" w:type="dxa"/>
            <w:vAlign w:val="top"/>
          </w:tcPr>
          <w:p w14:paraId="06FF6BDB">
            <w:pPr>
              <w:pStyle w:val="11"/>
              <w:rPr>
                <w:rFonts w:hint="default" w:ascii="Times New Roman" w:hAnsi="Times New Roman" w:cs="Times New Roman" w:eastAsiaTheme="minorEastAsia"/>
                <w:color w:val="auto"/>
                <w:sz w:val="21"/>
                <w:szCs w:val="21"/>
              </w:rPr>
            </w:pPr>
          </w:p>
        </w:tc>
        <w:tc>
          <w:tcPr>
            <w:tcW w:w="1167" w:type="dxa"/>
            <w:vAlign w:val="top"/>
          </w:tcPr>
          <w:p w14:paraId="693F9012">
            <w:pPr>
              <w:pStyle w:val="11"/>
              <w:rPr>
                <w:rFonts w:hint="default" w:ascii="Times New Roman" w:hAnsi="Times New Roman" w:cs="Times New Roman" w:eastAsiaTheme="minorEastAsia"/>
                <w:color w:val="auto"/>
                <w:sz w:val="21"/>
                <w:szCs w:val="21"/>
              </w:rPr>
            </w:pPr>
          </w:p>
        </w:tc>
        <w:tc>
          <w:tcPr>
            <w:tcW w:w="1167" w:type="dxa"/>
            <w:vAlign w:val="top"/>
          </w:tcPr>
          <w:p w14:paraId="63D78DD5">
            <w:pPr>
              <w:pStyle w:val="11"/>
              <w:rPr>
                <w:rFonts w:hint="default" w:ascii="Times New Roman" w:hAnsi="Times New Roman" w:cs="Times New Roman" w:eastAsiaTheme="minorEastAsia"/>
                <w:color w:val="auto"/>
                <w:sz w:val="21"/>
                <w:szCs w:val="21"/>
              </w:rPr>
            </w:pPr>
          </w:p>
        </w:tc>
        <w:tc>
          <w:tcPr>
            <w:tcW w:w="1171" w:type="dxa"/>
            <w:vAlign w:val="top"/>
          </w:tcPr>
          <w:p w14:paraId="5C446089">
            <w:pPr>
              <w:pStyle w:val="11"/>
              <w:rPr>
                <w:rFonts w:hint="default" w:ascii="Times New Roman" w:hAnsi="Times New Roman" w:cs="Times New Roman" w:eastAsiaTheme="minorEastAsia"/>
                <w:color w:val="auto"/>
                <w:sz w:val="21"/>
                <w:szCs w:val="21"/>
              </w:rPr>
            </w:pPr>
          </w:p>
        </w:tc>
        <w:tc>
          <w:tcPr>
            <w:tcW w:w="1173" w:type="dxa"/>
            <w:vAlign w:val="top"/>
          </w:tcPr>
          <w:p w14:paraId="62CD170B">
            <w:pPr>
              <w:pStyle w:val="11"/>
              <w:rPr>
                <w:rFonts w:hint="default" w:ascii="Times New Roman" w:hAnsi="Times New Roman" w:cs="Times New Roman" w:eastAsiaTheme="minorEastAsia"/>
                <w:color w:val="auto"/>
                <w:sz w:val="21"/>
                <w:szCs w:val="21"/>
              </w:rPr>
            </w:pPr>
          </w:p>
        </w:tc>
      </w:tr>
      <w:tr w14:paraId="0E79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6207EDC9">
            <w:pPr>
              <w:pStyle w:val="11"/>
              <w:rPr>
                <w:rFonts w:hint="default" w:ascii="Times New Roman" w:hAnsi="Times New Roman" w:cs="Times New Roman" w:eastAsiaTheme="minorEastAsia"/>
                <w:color w:val="auto"/>
                <w:sz w:val="21"/>
                <w:szCs w:val="21"/>
              </w:rPr>
            </w:pPr>
          </w:p>
        </w:tc>
        <w:tc>
          <w:tcPr>
            <w:tcW w:w="1169" w:type="dxa"/>
            <w:vAlign w:val="top"/>
          </w:tcPr>
          <w:p w14:paraId="1FF720EA">
            <w:pPr>
              <w:pStyle w:val="11"/>
              <w:rPr>
                <w:rFonts w:hint="default" w:ascii="Times New Roman" w:hAnsi="Times New Roman" w:cs="Times New Roman" w:eastAsiaTheme="minorEastAsia"/>
                <w:color w:val="auto"/>
                <w:sz w:val="21"/>
                <w:szCs w:val="21"/>
              </w:rPr>
            </w:pPr>
          </w:p>
        </w:tc>
        <w:tc>
          <w:tcPr>
            <w:tcW w:w="1167" w:type="dxa"/>
            <w:vAlign w:val="top"/>
          </w:tcPr>
          <w:p w14:paraId="5119F182">
            <w:pPr>
              <w:pStyle w:val="11"/>
              <w:rPr>
                <w:rFonts w:hint="default" w:ascii="Times New Roman" w:hAnsi="Times New Roman" w:cs="Times New Roman" w:eastAsiaTheme="minorEastAsia"/>
                <w:color w:val="auto"/>
                <w:sz w:val="21"/>
                <w:szCs w:val="21"/>
              </w:rPr>
            </w:pPr>
          </w:p>
        </w:tc>
        <w:tc>
          <w:tcPr>
            <w:tcW w:w="1167" w:type="dxa"/>
            <w:vAlign w:val="top"/>
          </w:tcPr>
          <w:p w14:paraId="13EB7A40">
            <w:pPr>
              <w:pStyle w:val="11"/>
              <w:rPr>
                <w:rFonts w:hint="default" w:ascii="Times New Roman" w:hAnsi="Times New Roman" w:cs="Times New Roman" w:eastAsiaTheme="minorEastAsia"/>
                <w:color w:val="auto"/>
                <w:sz w:val="21"/>
                <w:szCs w:val="21"/>
              </w:rPr>
            </w:pPr>
          </w:p>
        </w:tc>
        <w:tc>
          <w:tcPr>
            <w:tcW w:w="1167" w:type="dxa"/>
            <w:vAlign w:val="top"/>
          </w:tcPr>
          <w:p w14:paraId="4DA427C0">
            <w:pPr>
              <w:pStyle w:val="11"/>
              <w:rPr>
                <w:rFonts w:hint="default" w:ascii="Times New Roman" w:hAnsi="Times New Roman" w:cs="Times New Roman" w:eastAsiaTheme="minorEastAsia"/>
                <w:color w:val="auto"/>
                <w:sz w:val="21"/>
                <w:szCs w:val="21"/>
              </w:rPr>
            </w:pPr>
          </w:p>
        </w:tc>
        <w:tc>
          <w:tcPr>
            <w:tcW w:w="1167" w:type="dxa"/>
            <w:vAlign w:val="top"/>
          </w:tcPr>
          <w:p w14:paraId="283F9C57">
            <w:pPr>
              <w:pStyle w:val="11"/>
              <w:rPr>
                <w:rFonts w:hint="default" w:ascii="Times New Roman" w:hAnsi="Times New Roman" w:cs="Times New Roman" w:eastAsiaTheme="minorEastAsia"/>
                <w:color w:val="auto"/>
                <w:sz w:val="21"/>
                <w:szCs w:val="21"/>
              </w:rPr>
            </w:pPr>
          </w:p>
        </w:tc>
        <w:tc>
          <w:tcPr>
            <w:tcW w:w="1171" w:type="dxa"/>
            <w:vAlign w:val="top"/>
          </w:tcPr>
          <w:p w14:paraId="3449AE3F">
            <w:pPr>
              <w:pStyle w:val="11"/>
              <w:rPr>
                <w:rFonts w:hint="default" w:ascii="Times New Roman" w:hAnsi="Times New Roman" w:cs="Times New Roman" w:eastAsiaTheme="minorEastAsia"/>
                <w:color w:val="auto"/>
                <w:sz w:val="21"/>
                <w:szCs w:val="21"/>
              </w:rPr>
            </w:pPr>
          </w:p>
        </w:tc>
        <w:tc>
          <w:tcPr>
            <w:tcW w:w="1173" w:type="dxa"/>
            <w:vAlign w:val="top"/>
          </w:tcPr>
          <w:p w14:paraId="7F28F2D6">
            <w:pPr>
              <w:pStyle w:val="11"/>
              <w:rPr>
                <w:rFonts w:hint="default" w:ascii="Times New Roman" w:hAnsi="Times New Roman" w:cs="Times New Roman" w:eastAsiaTheme="minorEastAsia"/>
                <w:color w:val="auto"/>
                <w:sz w:val="21"/>
                <w:szCs w:val="21"/>
              </w:rPr>
            </w:pPr>
          </w:p>
        </w:tc>
      </w:tr>
      <w:tr w14:paraId="7F88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171F0E82">
            <w:pPr>
              <w:pStyle w:val="11"/>
              <w:rPr>
                <w:rFonts w:hint="default" w:ascii="Times New Roman" w:hAnsi="Times New Roman" w:cs="Times New Roman" w:eastAsiaTheme="minorEastAsia"/>
                <w:color w:val="auto"/>
                <w:sz w:val="21"/>
                <w:szCs w:val="21"/>
              </w:rPr>
            </w:pPr>
          </w:p>
        </w:tc>
        <w:tc>
          <w:tcPr>
            <w:tcW w:w="1169" w:type="dxa"/>
            <w:vAlign w:val="top"/>
          </w:tcPr>
          <w:p w14:paraId="4A09D068">
            <w:pPr>
              <w:pStyle w:val="11"/>
              <w:rPr>
                <w:rFonts w:hint="default" w:ascii="Times New Roman" w:hAnsi="Times New Roman" w:cs="Times New Roman" w:eastAsiaTheme="minorEastAsia"/>
                <w:color w:val="auto"/>
                <w:sz w:val="21"/>
                <w:szCs w:val="21"/>
              </w:rPr>
            </w:pPr>
          </w:p>
        </w:tc>
        <w:tc>
          <w:tcPr>
            <w:tcW w:w="1167" w:type="dxa"/>
            <w:vAlign w:val="top"/>
          </w:tcPr>
          <w:p w14:paraId="03BFD28C">
            <w:pPr>
              <w:pStyle w:val="11"/>
              <w:rPr>
                <w:rFonts w:hint="default" w:ascii="Times New Roman" w:hAnsi="Times New Roman" w:cs="Times New Roman" w:eastAsiaTheme="minorEastAsia"/>
                <w:color w:val="auto"/>
                <w:sz w:val="21"/>
                <w:szCs w:val="21"/>
              </w:rPr>
            </w:pPr>
          </w:p>
        </w:tc>
        <w:tc>
          <w:tcPr>
            <w:tcW w:w="1167" w:type="dxa"/>
            <w:vAlign w:val="top"/>
          </w:tcPr>
          <w:p w14:paraId="3AF58B32">
            <w:pPr>
              <w:pStyle w:val="11"/>
              <w:rPr>
                <w:rFonts w:hint="default" w:ascii="Times New Roman" w:hAnsi="Times New Roman" w:cs="Times New Roman" w:eastAsiaTheme="minorEastAsia"/>
                <w:color w:val="auto"/>
                <w:sz w:val="21"/>
                <w:szCs w:val="21"/>
              </w:rPr>
            </w:pPr>
          </w:p>
        </w:tc>
        <w:tc>
          <w:tcPr>
            <w:tcW w:w="1167" w:type="dxa"/>
            <w:vAlign w:val="top"/>
          </w:tcPr>
          <w:p w14:paraId="734D5C8E">
            <w:pPr>
              <w:pStyle w:val="11"/>
              <w:rPr>
                <w:rFonts w:hint="default" w:ascii="Times New Roman" w:hAnsi="Times New Roman" w:cs="Times New Roman" w:eastAsiaTheme="minorEastAsia"/>
                <w:color w:val="auto"/>
                <w:sz w:val="21"/>
                <w:szCs w:val="21"/>
              </w:rPr>
            </w:pPr>
          </w:p>
        </w:tc>
        <w:tc>
          <w:tcPr>
            <w:tcW w:w="1167" w:type="dxa"/>
            <w:vAlign w:val="top"/>
          </w:tcPr>
          <w:p w14:paraId="45002078">
            <w:pPr>
              <w:pStyle w:val="11"/>
              <w:rPr>
                <w:rFonts w:hint="default" w:ascii="Times New Roman" w:hAnsi="Times New Roman" w:cs="Times New Roman" w:eastAsiaTheme="minorEastAsia"/>
                <w:color w:val="auto"/>
                <w:sz w:val="21"/>
                <w:szCs w:val="21"/>
              </w:rPr>
            </w:pPr>
          </w:p>
        </w:tc>
        <w:tc>
          <w:tcPr>
            <w:tcW w:w="1171" w:type="dxa"/>
            <w:vAlign w:val="top"/>
          </w:tcPr>
          <w:p w14:paraId="6B7F59AE">
            <w:pPr>
              <w:pStyle w:val="11"/>
              <w:rPr>
                <w:rFonts w:hint="default" w:ascii="Times New Roman" w:hAnsi="Times New Roman" w:cs="Times New Roman" w:eastAsiaTheme="minorEastAsia"/>
                <w:color w:val="auto"/>
                <w:sz w:val="21"/>
                <w:szCs w:val="21"/>
              </w:rPr>
            </w:pPr>
          </w:p>
        </w:tc>
        <w:tc>
          <w:tcPr>
            <w:tcW w:w="1173" w:type="dxa"/>
            <w:vAlign w:val="top"/>
          </w:tcPr>
          <w:p w14:paraId="2B8A8CEA">
            <w:pPr>
              <w:pStyle w:val="11"/>
              <w:rPr>
                <w:rFonts w:hint="default" w:ascii="Times New Roman" w:hAnsi="Times New Roman" w:cs="Times New Roman" w:eastAsiaTheme="minorEastAsia"/>
                <w:color w:val="auto"/>
                <w:sz w:val="21"/>
                <w:szCs w:val="21"/>
              </w:rPr>
            </w:pPr>
          </w:p>
        </w:tc>
      </w:tr>
      <w:tr w14:paraId="2174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344B0CBE">
            <w:pPr>
              <w:pStyle w:val="11"/>
              <w:rPr>
                <w:rFonts w:hint="default" w:ascii="Times New Roman" w:hAnsi="Times New Roman" w:cs="Times New Roman" w:eastAsiaTheme="minorEastAsia"/>
                <w:color w:val="auto"/>
                <w:sz w:val="21"/>
                <w:szCs w:val="21"/>
              </w:rPr>
            </w:pPr>
          </w:p>
        </w:tc>
        <w:tc>
          <w:tcPr>
            <w:tcW w:w="1169" w:type="dxa"/>
            <w:vAlign w:val="top"/>
          </w:tcPr>
          <w:p w14:paraId="79B7B688">
            <w:pPr>
              <w:pStyle w:val="11"/>
              <w:rPr>
                <w:rFonts w:hint="default" w:ascii="Times New Roman" w:hAnsi="Times New Roman" w:cs="Times New Roman" w:eastAsiaTheme="minorEastAsia"/>
                <w:color w:val="auto"/>
                <w:sz w:val="21"/>
                <w:szCs w:val="21"/>
              </w:rPr>
            </w:pPr>
          </w:p>
        </w:tc>
        <w:tc>
          <w:tcPr>
            <w:tcW w:w="1167" w:type="dxa"/>
            <w:vAlign w:val="top"/>
          </w:tcPr>
          <w:p w14:paraId="560CE083">
            <w:pPr>
              <w:pStyle w:val="11"/>
              <w:rPr>
                <w:rFonts w:hint="default" w:ascii="Times New Roman" w:hAnsi="Times New Roman" w:cs="Times New Roman" w:eastAsiaTheme="minorEastAsia"/>
                <w:color w:val="auto"/>
                <w:sz w:val="21"/>
                <w:szCs w:val="21"/>
              </w:rPr>
            </w:pPr>
          </w:p>
        </w:tc>
        <w:tc>
          <w:tcPr>
            <w:tcW w:w="1167" w:type="dxa"/>
            <w:vAlign w:val="top"/>
          </w:tcPr>
          <w:p w14:paraId="31417A49">
            <w:pPr>
              <w:pStyle w:val="11"/>
              <w:rPr>
                <w:rFonts w:hint="default" w:ascii="Times New Roman" w:hAnsi="Times New Roman" w:cs="Times New Roman" w:eastAsiaTheme="minorEastAsia"/>
                <w:color w:val="auto"/>
                <w:sz w:val="21"/>
                <w:szCs w:val="21"/>
              </w:rPr>
            </w:pPr>
          </w:p>
        </w:tc>
        <w:tc>
          <w:tcPr>
            <w:tcW w:w="1167" w:type="dxa"/>
            <w:vAlign w:val="top"/>
          </w:tcPr>
          <w:p w14:paraId="2B7D4ACE">
            <w:pPr>
              <w:pStyle w:val="11"/>
              <w:rPr>
                <w:rFonts w:hint="default" w:ascii="Times New Roman" w:hAnsi="Times New Roman" w:cs="Times New Roman" w:eastAsiaTheme="minorEastAsia"/>
                <w:color w:val="auto"/>
                <w:sz w:val="21"/>
                <w:szCs w:val="21"/>
              </w:rPr>
            </w:pPr>
          </w:p>
        </w:tc>
        <w:tc>
          <w:tcPr>
            <w:tcW w:w="1167" w:type="dxa"/>
            <w:vAlign w:val="top"/>
          </w:tcPr>
          <w:p w14:paraId="4FAFB786">
            <w:pPr>
              <w:pStyle w:val="11"/>
              <w:rPr>
                <w:rFonts w:hint="default" w:ascii="Times New Roman" w:hAnsi="Times New Roman" w:cs="Times New Roman" w:eastAsiaTheme="minorEastAsia"/>
                <w:color w:val="auto"/>
                <w:sz w:val="21"/>
                <w:szCs w:val="21"/>
              </w:rPr>
            </w:pPr>
          </w:p>
        </w:tc>
        <w:tc>
          <w:tcPr>
            <w:tcW w:w="1171" w:type="dxa"/>
            <w:vAlign w:val="top"/>
          </w:tcPr>
          <w:p w14:paraId="33741591">
            <w:pPr>
              <w:pStyle w:val="11"/>
              <w:rPr>
                <w:rFonts w:hint="default" w:ascii="Times New Roman" w:hAnsi="Times New Roman" w:cs="Times New Roman" w:eastAsiaTheme="minorEastAsia"/>
                <w:color w:val="auto"/>
                <w:sz w:val="21"/>
                <w:szCs w:val="21"/>
              </w:rPr>
            </w:pPr>
          </w:p>
        </w:tc>
        <w:tc>
          <w:tcPr>
            <w:tcW w:w="1173" w:type="dxa"/>
            <w:vAlign w:val="top"/>
          </w:tcPr>
          <w:p w14:paraId="789D18AA">
            <w:pPr>
              <w:pStyle w:val="11"/>
              <w:rPr>
                <w:rFonts w:hint="default" w:ascii="Times New Roman" w:hAnsi="Times New Roman" w:cs="Times New Roman" w:eastAsiaTheme="minorEastAsia"/>
                <w:color w:val="auto"/>
                <w:sz w:val="21"/>
                <w:szCs w:val="21"/>
              </w:rPr>
            </w:pPr>
          </w:p>
        </w:tc>
      </w:tr>
      <w:tr w14:paraId="1B66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343E3083">
            <w:pPr>
              <w:pStyle w:val="11"/>
              <w:rPr>
                <w:rFonts w:hint="default" w:ascii="Times New Roman" w:hAnsi="Times New Roman" w:cs="Times New Roman" w:eastAsiaTheme="minorEastAsia"/>
                <w:color w:val="auto"/>
                <w:sz w:val="21"/>
                <w:szCs w:val="21"/>
              </w:rPr>
            </w:pPr>
          </w:p>
        </w:tc>
        <w:tc>
          <w:tcPr>
            <w:tcW w:w="1169" w:type="dxa"/>
            <w:vAlign w:val="top"/>
          </w:tcPr>
          <w:p w14:paraId="54C92F5A">
            <w:pPr>
              <w:pStyle w:val="11"/>
              <w:rPr>
                <w:rFonts w:hint="default" w:ascii="Times New Roman" w:hAnsi="Times New Roman" w:cs="Times New Roman" w:eastAsiaTheme="minorEastAsia"/>
                <w:color w:val="auto"/>
                <w:sz w:val="21"/>
                <w:szCs w:val="21"/>
              </w:rPr>
            </w:pPr>
          </w:p>
        </w:tc>
        <w:tc>
          <w:tcPr>
            <w:tcW w:w="1167" w:type="dxa"/>
            <w:vAlign w:val="top"/>
          </w:tcPr>
          <w:p w14:paraId="4655B69D">
            <w:pPr>
              <w:pStyle w:val="11"/>
              <w:rPr>
                <w:rFonts w:hint="default" w:ascii="Times New Roman" w:hAnsi="Times New Roman" w:cs="Times New Roman" w:eastAsiaTheme="minorEastAsia"/>
                <w:color w:val="auto"/>
                <w:sz w:val="21"/>
                <w:szCs w:val="21"/>
              </w:rPr>
            </w:pPr>
          </w:p>
        </w:tc>
        <w:tc>
          <w:tcPr>
            <w:tcW w:w="1167" w:type="dxa"/>
            <w:vAlign w:val="top"/>
          </w:tcPr>
          <w:p w14:paraId="0799D496">
            <w:pPr>
              <w:pStyle w:val="11"/>
              <w:rPr>
                <w:rFonts w:hint="default" w:ascii="Times New Roman" w:hAnsi="Times New Roman" w:cs="Times New Roman" w:eastAsiaTheme="minorEastAsia"/>
                <w:color w:val="auto"/>
                <w:sz w:val="21"/>
                <w:szCs w:val="21"/>
              </w:rPr>
            </w:pPr>
          </w:p>
        </w:tc>
        <w:tc>
          <w:tcPr>
            <w:tcW w:w="1167" w:type="dxa"/>
            <w:vAlign w:val="top"/>
          </w:tcPr>
          <w:p w14:paraId="4A58412B">
            <w:pPr>
              <w:pStyle w:val="11"/>
              <w:rPr>
                <w:rFonts w:hint="default" w:ascii="Times New Roman" w:hAnsi="Times New Roman" w:cs="Times New Roman" w:eastAsiaTheme="minorEastAsia"/>
                <w:color w:val="auto"/>
                <w:sz w:val="21"/>
                <w:szCs w:val="21"/>
              </w:rPr>
            </w:pPr>
          </w:p>
        </w:tc>
        <w:tc>
          <w:tcPr>
            <w:tcW w:w="1167" w:type="dxa"/>
            <w:vAlign w:val="top"/>
          </w:tcPr>
          <w:p w14:paraId="0A3BF110">
            <w:pPr>
              <w:pStyle w:val="11"/>
              <w:rPr>
                <w:rFonts w:hint="default" w:ascii="Times New Roman" w:hAnsi="Times New Roman" w:cs="Times New Roman" w:eastAsiaTheme="minorEastAsia"/>
                <w:color w:val="auto"/>
                <w:sz w:val="21"/>
                <w:szCs w:val="21"/>
              </w:rPr>
            </w:pPr>
          </w:p>
        </w:tc>
        <w:tc>
          <w:tcPr>
            <w:tcW w:w="1171" w:type="dxa"/>
            <w:vAlign w:val="top"/>
          </w:tcPr>
          <w:p w14:paraId="6206A075">
            <w:pPr>
              <w:pStyle w:val="11"/>
              <w:rPr>
                <w:rFonts w:hint="default" w:ascii="Times New Roman" w:hAnsi="Times New Roman" w:cs="Times New Roman" w:eastAsiaTheme="minorEastAsia"/>
                <w:color w:val="auto"/>
                <w:sz w:val="21"/>
                <w:szCs w:val="21"/>
              </w:rPr>
            </w:pPr>
          </w:p>
        </w:tc>
        <w:tc>
          <w:tcPr>
            <w:tcW w:w="1173" w:type="dxa"/>
            <w:vAlign w:val="top"/>
          </w:tcPr>
          <w:p w14:paraId="7882172B">
            <w:pPr>
              <w:pStyle w:val="11"/>
              <w:rPr>
                <w:rFonts w:hint="default" w:ascii="Times New Roman" w:hAnsi="Times New Roman" w:cs="Times New Roman" w:eastAsiaTheme="minorEastAsia"/>
                <w:color w:val="auto"/>
                <w:sz w:val="21"/>
                <w:szCs w:val="21"/>
              </w:rPr>
            </w:pPr>
          </w:p>
        </w:tc>
      </w:tr>
      <w:tr w14:paraId="6B47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14:paraId="09F77C15">
            <w:pPr>
              <w:pStyle w:val="11"/>
              <w:rPr>
                <w:rFonts w:hint="default" w:ascii="Times New Roman" w:hAnsi="Times New Roman" w:cs="Times New Roman" w:eastAsiaTheme="minorEastAsia"/>
                <w:color w:val="auto"/>
                <w:sz w:val="21"/>
                <w:szCs w:val="21"/>
              </w:rPr>
            </w:pPr>
          </w:p>
        </w:tc>
        <w:tc>
          <w:tcPr>
            <w:tcW w:w="1169" w:type="dxa"/>
            <w:vAlign w:val="top"/>
          </w:tcPr>
          <w:p w14:paraId="7628661B">
            <w:pPr>
              <w:pStyle w:val="11"/>
              <w:rPr>
                <w:rFonts w:hint="default" w:ascii="Times New Roman" w:hAnsi="Times New Roman" w:cs="Times New Roman" w:eastAsiaTheme="minorEastAsia"/>
                <w:color w:val="auto"/>
                <w:sz w:val="21"/>
                <w:szCs w:val="21"/>
              </w:rPr>
            </w:pPr>
          </w:p>
        </w:tc>
        <w:tc>
          <w:tcPr>
            <w:tcW w:w="1167" w:type="dxa"/>
            <w:vAlign w:val="top"/>
          </w:tcPr>
          <w:p w14:paraId="069F06C4">
            <w:pPr>
              <w:pStyle w:val="11"/>
              <w:rPr>
                <w:rFonts w:hint="default" w:ascii="Times New Roman" w:hAnsi="Times New Roman" w:cs="Times New Roman" w:eastAsiaTheme="minorEastAsia"/>
                <w:color w:val="auto"/>
                <w:sz w:val="21"/>
                <w:szCs w:val="21"/>
              </w:rPr>
            </w:pPr>
          </w:p>
        </w:tc>
        <w:tc>
          <w:tcPr>
            <w:tcW w:w="1167" w:type="dxa"/>
            <w:vAlign w:val="top"/>
          </w:tcPr>
          <w:p w14:paraId="665E5EB0">
            <w:pPr>
              <w:pStyle w:val="11"/>
              <w:rPr>
                <w:rFonts w:hint="default" w:ascii="Times New Roman" w:hAnsi="Times New Roman" w:cs="Times New Roman" w:eastAsiaTheme="minorEastAsia"/>
                <w:color w:val="auto"/>
                <w:sz w:val="21"/>
                <w:szCs w:val="21"/>
              </w:rPr>
            </w:pPr>
          </w:p>
        </w:tc>
        <w:tc>
          <w:tcPr>
            <w:tcW w:w="1167" w:type="dxa"/>
            <w:vAlign w:val="top"/>
          </w:tcPr>
          <w:p w14:paraId="4F4BF9BF">
            <w:pPr>
              <w:pStyle w:val="11"/>
              <w:rPr>
                <w:rFonts w:hint="default" w:ascii="Times New Roman" w:hAnsi="Times New Roman" w:cs="Times New Roman" w:eastAsiaTheme="minorEastAsia"/>
                <w:color w:val="auto"/>
                <w:sz w:val="21"/>
                <w:szCs w:val="21"/>
              </w:rPr>
            </w:pPr>
          </w:p>
        </w:tc>
        <w:tc>
          <w:tcPr>
            <w:tcW w:w="1167" w:type="dxa"/>
            <w:vAlign w:val="top"/>
          </w:tcPr>
          <w:p w14:paraId="0C6324DD">
            <w:pPr>
              <w:pStyle w:val="11"/>
              <w:rPr>
                <w:rFonts w:hint="default" w:ascii="Times New Roman" w:hAnsi="Times New Roman" w:cs="Times New Roman" w:eastAsiaTheme="minorEastAsia"/>
                <w:color w:val="auto"/>
                <w:sz w:val="21"/>
                <w:szCs w:val="21"/>
              </w:rPr>
            </w:pPr>
          </w:p>
        </w:tc>
        <w:tc>
          <w:tcPr>
            <w:tcW w:w="1171" w:type="dxa"/>
            <w:vAlign w:val="top"/>
          </w:tcPr>
          <w:p w14:paraId="419E7B3F">
            <w:pPr>
              <w:pStyle w:val="11"/>
              <w:rPr>
                <w:rFonts w:hint="default" w:ascii="Times New Roman" w:hAnsi="Times New Roman" w:cs="Times New Roman" w:eastAsiaTheme="minorEastAsia"/>
                <w:color w:val="auto"/>
                <w:sz w:val="21"/>
                <w:szCs w:val="21"/>
              </w:rPr>
            </w:pPr>
          </w:p>
        </w:tc>
        <w:tc>
          <w:tcPr>
            <w:tcW w:w="1173" w:type="dxa"/>
            <w:vAlign w:val="top"/>
          </w:tcPr>
          <w:p w14:paraId="42706651">
            <w:pPr>
              <w:pStyle w:val="11"/>
              <w:rPr>
                <w:rFonts w:hint="default" w:ascii="Times New Roman" w:hAnsi="Times New Roman" w:cs="Times New Roman" w:eastAsiaTheme="minorEastAsia"/>
                <w:color w:val="auto"/>
                <w:sz w:val="21"/>
                <w:szCs w:val="21"/>
              </w:rPr>
            </w:pPr>
          </w:p>
        </w:tc>
      </w:tr>
    </w:tbl>
    <w:p w14:paraId="0387E2B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 xml:space="preserve">注 ：本表反映部门本年度政府性基金预算财政拨款收入、支出及结转和结余情况。 </w:t>
      </w:r>
    </w:p>
    <w:p w14:paraId="2CE0FB26">
      <w:pPr>
        <w:rPr>
          <w:rFonts w:hint="default" w:ascii="Times New Roman" w:hAnsi="Times New Roman" w:eastAsia="黑体" w:cs="Times New Roman"/>
          <w:color w:val="auto"/>
          <w:spacing w:val="0"/>
          <w:w w:val="100"/>
          <w:position w:val="0"/>
          <w:sz w:val="32"/>
          <w:szCs w:val="32"/>
          <w:lang w:val="en-US" w:eastAsia="zh-CN"/>
        </w:rPr>
      </w:pPr>
    </w:p>
    <w:p w14:paraId="7CDFB038">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center"/>
        <w:textAlignment w:val="baseline"/>
        <w:rPr>
          <w:rFonts w:hint="default" w:ascii="Times New Roman" w:hAnsi="Times New Roman" w:eastAsia="黑体" w:cs="Times New Roman"/>
          <w:color w:val="auto"/>
          <w:spacing w:val="0"/>
          <w:w w:val="100"/>
          <w:position w:val="0"/>
          <w:sz w:val="32"/>
          <w:szCs w:val="32"/>
          <w:lang w:val="en-US" w:eastAsia="zh-CN"/>
        </w:rPr>
      </w:pPr>
      <w:r>
        <w:rPr>
          <w:rFonts w:hint="eastAsia" w:ascii="Times New Roman" w:hAnsi="Times New Roman" w:cs="Times New Roman"/>
          <w:bCs/>
          <w:snapToGrid w:val="0"/>
          <w:color w:val="auto"/>
          <w:spacing w:val="0"/>
          <w:w w:val="100"/>
          <w:kern w:val="0"/>
          <w:position w:val="0"/>
          <w:sz w:val="28"/>
          <w:szCs w:val="28"/>
          <w:lang w:val="en-US" w:eastAsia="zh-CN" w:bidi="ar-SA"/>
        </w:rPr>
        <w:t>此表无数据</w:t>
      </w:r>
      <w:r>
        <w:rPr>
          <w:rFonts w:hint="default" w:ascii="Times New Roman" w:hAnsi="Times New Roman" w:eastAsia="黑体" w:cs="Times New Roman"/>
          <w:color w:val="auto"/>
          <w:spacing w:val="0"/>
          <w:w w:val="100"/>
          <w:position w:val="0"/>
          <w:sz w:val="32"/>
          <w:szCs w:val="32"/>
          <w:lang w:val="en-US" w:eastAsia="zh-CN"/>
        </w:rPr>
        <w:br w:type="page"/>
      </w:r>
    </w:p>
    <w:p w14:paraId="586A35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color w:val="auto"/>
          <w:spacing w:val="0"/>
          <w:w w:val="100"/>
          <w:position w:val="0"/>
          <w:sz w:val="32"/>
          <w:szCs w:val="32"/>
          <w:lang w:val="en-US" w:eastAsia="zh-CN"/>
        </w:rPr>
      </w:pPr>
    </w:p>
    <w:p w14:paraId="7358AAB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color w:val="auto"/>
          <w:spacing w:val="0"/>
          <w:w w:val="100"/>
          <w:position w:val="0"/>
          <w:sz w:val="32"/>
          <w:szCs w:val="32"/>
          <w:lang w:val="en-US" w:eastAsia="zh-CN"/>
        </w:rPr>
      </w:pPr>
      <w:r>
        <w:rPr>
          <w:rFonts w:hint="default" w:ascii="Times New Roman" w:hAnsi="Times New Roman" w:eastAsia="黑体" w:cs="Times New Roman"/>
          <w:color w:val="auto"/>
          <w:spacing w:val="0"/>
          <w:w w:val="100"/>
          <w:position w:val="0"/>
          <w:sz w:val="32"/>
          <w:szCs w:val="32"/>
          <w:lang w:val="en-US" w:eastAsia="zh-CN"/>
        </w:rPr>
        <w:t>202</w:t>
      </w:r>
      <w:r>
        <w:rPr>
          <w:rFonts w:hint="eastAsia" w:ascii="Times New Roman" w:hAnsi="Times New Roman" w:eastAsia="黑体" w:cs="Times New Roman"/>
          <w:color w:val="auto"/>
          <w:spacing w:val="0"/>
          <w:w w:val="100"/>
          <w:position w:val="0"/>
          <w:sz w:val="32"/>
          <w:szCs w:val="32"/>
          <w:lang w:val="en-US" w:eastAsia="zh-CN"/>
        </w:rPr>
        <w:t>4</w:t>
      </w:r>
      <w:r>
        <w:rPr>
          <w:rFonts w:hint="default" w:ascii="Times New Roman" w:hAnsi="Times New Roman" w:eastAsia="黑体" w:cs="Times New Roman"/>
          <w:color w:val="auto"/>
          <w:spacing w:val="0"/>
          <w:w w:val="100"/>
          <w:position w:val="0"/>
          <w:sz w:val="32"/>
          <w:szCs w:val="32"/>
          <w:lang w:val="en-US" w:eastAsia="zh-CN"/>
        </w:rPr>
        <w:t>年度国有资本经营预算财政拨款支出决算表</w:t>
      </w:r>
    </w:p>
    <w:p w14:paraId="79FA0F1C">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cs="Times New Roman"/>
          <w:bCs/>
          <w:snapToGrid w:val="0"/>
          <w:color w:val="auto"/>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公开08表</w:t>
      </w:r>
    </w:p>
    <w:p w14:paraId="474FD511">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部门：</w:t>
      </w:r>
      <w:r>
        <w:rPr>
          <w:rFonts w:hint="eastAsia" w:ascii="Times New Roman" w:hAnsi="Times New Roman" w:cs="Times New Roman"/>
          <w:bCs/>
          <w:snapToGrid w:val="0"/>
          <w:color w:val="auto"/>
          <w:spacing w:val="0"/>
          <w:w w:val="100"/>
          <w:kern w:val="0"/>
          <w:position w:val="0"/>
          <w:sz w:val="28"/>
          <w:szCs w:val="28"/>
          <w:lang w:val="en-US" w:eastAsia="zh-CN" w:bidi="ar-SA"/>
        </w:rPr>
        <w:t>武汉东湖新技术开发区龙泉中学</w:t>
      </w:r>
      <w:r>
        <w:rPr>
          <w:rFonts w:hint="default" w:ascii="Times New Roman" w:hAnsi="Times New Roman" w:cs="Times New Roman"/>
          <w:bCs/>
          <w:snapToGrid w:val="0"/>
          <w:color w:val="auto"/>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 xml:space="preserve">                    </w:t>
      </w:r>
      <w:r>
        <w:rPr>
          <w:rFonts w:hint="default" w:ascii="Times New Roman" w:hAnsi="Times New Roman" w:cs="Times New Roman"/>
          <w:bCs/>
          <w:snapToGrid w:val="0"/>
          <w:color w:val="auto"/>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 xml:space="preserve">             单位：万元</w:t>
      </w:r>
    </w:p>
    <w:tbl>
      <w:tblPr>
        <w:tblStyle w:val="10"/>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14:paraId="782A6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14:paraId="06F2EDDA">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项       目</w:t>
            </w:r>
          </w:p>
        </w:tc>
        <w:tc>
          <w:tcPr>
            <w:tcW w:w="6589" w:type="dxa"/>
            <w:gridSpan w:val="3"/>
            <w:vAlign w:val="center"/>
          </w:tcPr>
          <w:p w14:paraId="789B06A9">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本年支出</w:t>
            </w:r>
          </w:p>
        </w:tc>
      </w:tr>
      <w:tr w14:paraId="099CC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14:paraId="2FDA36CE">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功能分类</w:t>
            </w:r>
          </w:p>
          <w:p w14:paraId="77642E4C">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科目编码</w:t>
            </w:r>
          </w:p>
        </w:tc>
        <w:tc>
          <w:tcPr>
            <w:tcW w:w="1128" w:type="dxa"/>
            <w:vAlign w:val="center"/>
          </w:tcPr>
          <w:p w14:paraId="02E7B515">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科目名称</w:t>
            </w:r>
          </w:p>
        </w:tc>
        <w:tc>
          <w:tcPr>
            <w:tcW w:w="2129" w:type="dxa"/>
            <w:vAlign w:val="center"/>
          </w:tcPr>
          <w:p w14:paraId="199D7C13">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合计</w:t>
            </w:r>
          </w:p>
        </w:tc>
        <w:tc>
          <w:tcPr>
            <w:tcW w:w="2272" w:type="dxa"/>
            <w:vAlign w:val="center"/>
          </w:tcPr>
          <w:p w14:paraId="4291933C">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基本支出</w:t>
            </w:r>
          </w:p>
        </w:tc>
        <w:tc>
          <w:tcPr>
            <w:tcW w:w="2188" w:type="dxa"/>
            <w:vAlign w:val="center"/>
          </w:tcPr>
          <w:p w14:paraId="00F04377">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项目支出</w:t>
            </w:r>
          </w:p>
        </w:tc>
      </w:tr>
      <w:tr w14:paraId="28D20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14:paraId="3025D653">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类</w:t>
            </w:r>
          </w:p>
        </w:tc>
        <w:tc>
          <w:tcPr>
            <w:tcW w:w="392" w:type="dxa"/>
            <w:vMerge w:val="restart"/>
            <w:tcBorders>
              <w:bottom w:val="nil"/>
            </w:tcBorders>
            <w:vAlign w:val="center"/>
          </w:tcPr>
          <w:p w14:paraId="0259BBCF">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款</w:t>
            </w:r>
          </w:p>
        </w:tc>
        <w:tc>
          <w:tcPr>
            <w:tcW w:w="410" w:type="dxa"/>
            <w:vMerge w:val="restart"/>
            <w:tcBorders>
              <w:bottom w:val="nil"/>
            </w:tcBorders>
            <w:vAlign w:val="center"/>
          </w:tcPr>
          <w:p w14:paraId="1BDBC974">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项</w:t>
            </w:r>
          </w:p>
        </w:tc>
        <w:tc>
          <w:tcPr>
            <w:tcW w:w="1128" w:type="dxa"/>
            <w:vAlign w:val="center"/>
          </w:tcPr>
          <w:p w14:paraId="70CC472E">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栏次</w:t>
            </w:r>
          </w:p>
        </w:tc>
        <w:tc>
          <w:tcPr>
            <w:tcW w:w="2129" w:type="dxa"/>
            <w:vAlign w:val="center"/>
          </w:tcPr>
          <w:p w14:paraId="73872A2D">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w:t>
            </w:r>
          </w:p>
        </w:tc>
        <w:tc>
          <w:tcPr>
            <w:tcW w:w="2272" w:type="dxa"/>
            <w:vAlign w:val="center"/>
          </w:tcPr>
          <w:p w14:paraId="17858A6F">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2</w:t>
            </w:r>
          </w:p>
        </w:tc>
        <w:tc>
          <w:tcPr>
            <w:tcW w:w="2188" w:type="dxa"/>
            <w:vAlign w:val="center"/>
          </w:tcPr>
          <w:p w14:paraId="75DED5B2">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3</w:t>
            </w:r>
          </w:p>
        </w:tc>
      </w:tr>
      <w:tr w14:paraId="04B34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14:paraId="3BF22CE0">
            <w:pPr>
              <w:pStyle w:val="11"/>
              <w:jc w:val="center"/>
              <w:rPr>
                <w:rFonts w:hint="default" w:ascii="Times New Roman" w:hAnsi="Times New Roman" w:cs="Times New Roman" w:eastAsiaTheme="minorEastAsia"/>
                <w:color w:val="auto"/>
                <w:sz w:val="21"/>
                <w:szCs w:val="21"/>
              </w:rPr>
            </w:pPr>
          </w:p>
        </w:tc>
        <w:tc>
          <w:tcPr>
            <w:tcW w:w="392" w:type="dxa"/>
            <w:vMerge w:val="continue"/>
            <w:tcBorders>
              <w:top w:val="nil"/>
            </w:tcBorders>
            <w:vAlign w:val="center"/>
          </w:tcPr>
          <w:p w14:paraId="0CF5B0E9">
            <w:pPr>
              <w:pStyle w:val="11"/>
              <w:jc w:val="center"/>
              <w:rPr>
                <w:rFonts w:hint="default" w:ascii="Times New Roman" w:hAnsi="Times New Roman" w:cs="Times New Roman" w:eastAsiaTheme="minorEastAsia"/>
                <w:color w:val="auto"/>
                <w:sz w:val="21"/>
                <w:szCs w:val="21"/>
              </w:rPr>
            </w:pPr>
          </w:p>
        </w:tc>
        <w:tc>
          <w:tcPr>
            <w:tcW w:w="410" w:type="dxa"/>
            <w:vMerge w:val="continue"/>
            <w:tcBorders>
              <w:top w:val="nil"/>
            </w:tcBorders>
            <w:vAlign w:val="center"/>
          </w:tcPr>
          <w:p w14:paraId="3F021143">
            <w:pPr>
              <w:pStyle w:val="11"/>
              <w:jc w:val="center"/>
              <w:rPr>
                <w:rFonts w:hint="default" w:ascii="Times New Roman" w:hAnsi="Times New Roman" w:cs="Times New Roman" w:eastAsiaTheme="minorEastAsia"/>
                <w:color w:val="auto"/>
                <w:sz w:val="21"/>
                <w:szCs w:val="21"/>
              </w:rPr>
            </w:pPr>
          </w:p>
        </w:tc>
        <w:tc>
          <w:tcPr>
            <w:tcW w:w="1128" w:type="dxa"/>
            <w:vAlign w:val="center"/>
          </w:tcPr>
          <w:p w14:paraId="6FE60F3A">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合计</w:t>
            </w:r>
          </w:p>
        </w:tc>
        <w:tc>
          <w:tcPr>
            <w:tcW w:w="2129" w:type="dxa"/>
            <w:vAlign w:val="center"/>
          </w:tcPr>
          <w:p w14:paraId="541BC6E5">
            <w:pPr>
              <w:pStyle w:val="11"/>
              <w:jc w:val="center"/>
              <w:rPr>
                <w:rFonts w:hint="default" w:ascii="Times New Roman" w:hAnsi="Times New Roman" w:cs="Times New Roman" w:eastAsiaTheme="minorEastAsia"/>
                <w:color w:val="auto"/>
                <w:sz w:val="21"/>
                <w:szCs w:val="21"/>
              </w:rPr>
            </w:pPr>
          </w:p>
        </w:tc>
        <w:tc>
          <w:tcPr>
            <w:tcW w:w="2272" w:type="dxa"/>
            <w:vAlign w:val="center"/>
          </w:tcPr>
          <w:p w14:paraId="51EC1236">
            <w:pPr>
              <w:pStyle w:val="11"/>
              <w:jc w:val="center"/>
              <w:rPr>
                <w:rFonts w:hint="default" w:ascii="Times New Roman" w:hAnsi="Times New Roman" w:cs="Times New Roman" w:eastAsiaTheme="minorEastAsia"/>
                <w:color w:val="auto"/>
                <w:sz w:val="21"/>
                <w:szCs w:val="21"/>
              </w:rPr>
            </w:pPr>
          </w:p>
        </w:tc>
        <w:tc>
          <w:tcPr>
            <w:tcW w:w="2188" w:type="dxa"/>
            <w:vAlign w:val="center"/>
          </w:tcPr>
          <w:p w14:paraId="2D3F9560">
            <w:pPr>
              <w:pStyle w:val="11"/>
              <w:jc w:val="center"/>
              <w:rPr>
                <w:rFonts w:hint="default" w:ascii="Times New Roman" w:hAnsi="Times New Roman" w:cs="Times New Roman" w:eastAsiaTheme="minorEastAsia"/>
                <w:color w:val="auto"/>
                <w:sz w:val="21"/>
                <w:szCs w:val="21"/>
              </w:rPr>
            </w:pPr>
          </w:p>
        </w:tc>
      </w:tr>
      <w:tr w14:paraId="143F1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5A3F3C40">
            <w:pPr>
              <w:pStyle w:val="11"/>
              <w:rPr>
                <w:rFonts w:hint="default" w:ascii="Times New Roman" w:hAnsi="Times New Roman" w:cs="Times New Roman"/>
                <w:color w:val="auto"/>
              </w:rPr>
            </w:pPr>
          </w:p>
        </w:tc>
        <w:tc>
          <w:tcPr>
            <w:tcW w:w="1128" w:type="dxa"/>
            <w:vAlign w:val="top"/>
          </w:tcPr>
          <w:p w14:paraId="7AA7AB62">
            <w:pPr>
              <w:pStyle w:val="11"/>
              <w:rPr>
                <w:rFonts w:hint="default" w:ascii="Times New Roman" w:hAnsi="Times New Roman" w:cs="Times New Roman"/>
                <w:color w:val="auto"/>
              </w:rPr>
            </w:pPr>
          </w:p>
        </w:tc>
        <w:tc>
          <w:tcPr>
            <w:tcW w:w="2129" w:type="dxa"/>
            <w:vAlign w:val="top"/>
          </w:tcPr>
          <w:p w14:paraId="69C9FC9B">
            <w:pPr>
              <w:pStyle w:val="11"/>
              <w:rPr>
                <w:rFonts w:hint="default" w:ascii="Times New Roman" w:hAnsi="Times New Roman" w:cs="Times New Roman"/>
                <w:color w:val="auto"/>
              </w:rPr>
            </w:pPr>
          </w:p>
        </w:tc>
        <w:tc>
          <w:tcPr>
            <w:tcW w:w="2272" w:type="dxa"/>
            <w:vAlign w:val="top"/>
          </w:tcPr>
          <w:p w14:paraId="20112A5A">
            <w:pPr>
              <w:pStyle w:val="11"/>
              <w:rPr>
                <w:rFonts w:hint="default" w:ascii="Times New Roman" w:hAnsi="Times New Roman" w:cs="Times New Roman"/>
                <w:color w:val="auto"/>
              </w:rPr>
            </w:pPr>
          </w:p>
        </w:tc>
        <w:tc>
          <w:tcPr>
            <w:tcW w:w="2188" w:type="dxa"/>
            <w:vAlign w:val="top"/>
          </w:tcPr>
          <w:p w14:paraId="10BC2A81">
            <w:pPr>
              <w:pStyle w:val="11"/>
              <w:rPr>
                <w:rFonts w:hint="default" w:ascii="Times New Roman" w:hAnsi="Times New Roman" w:cs="Times New Roman"/>
                <w:color w:val="auto"/>
              </w:rPr>
            </w:pPr>
          </w:p>
        </w:tc>
      </w:tr>
      <w:tr w14:paraId="3AB7C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27CAEF5B">
            <w:pPr>
              <w:pStyle w:val="11"/>
              <w:rPr>
                <w:rFonts w:hint="default" w:ascii="Times New Roman" w:hAnsi="Times New Roman" w:cs="Times New Roman"/>
                <w:color w:val="auto"/>
              </w:rPr>
            </w:pPr>
          </w:p>
        </w:tc>
        <w:tc>
          <w:tcPr>
            <w:tcW w:w="1128" w:type="dxa"/>
            <w:vAlign w:val="top"/>
          </w:tcPr>
          <w:p w14:paraId="32F6FF91">
            <w:pPr>
              <w:pStyle w:val="11"/>
              <w:rPr>
                <w:rFonts w:hint="default" w:ascii="Times New Roman" w:hAnsi="Times New Roman" w:cs="Times New Roman"/>
                <w:color w:val="auto"/>
              </w:rPr>
            </w:pPr>
          </w:p>
        </w:tc>
        <w:tc>
          <w:tcPr>
            <w:tcW w:w="2129" w:type="dxa"/>
            <w:vAlign w:val="top"/>
          </w:tcPr>
          <w:p w14:paraId="7B24FA1B">
            <w:pPr>
              <w:pStyle w:val="11"/>
              <w:rPr>
                <w:rFonts w:hint="default" w:ascii="Times New Roman" w:hAnsi="Times New Roman" w:cs="Times New Roman"/>
                <w:color w:val="auto"/>
              </w:rPr>
            </w:pPr>
          </w:p>
        </w:tc>
        <w:tc>
          <w:tcPr>
            <w:tcW w:w="2272" w:type="dxa"/>
            <w:vAlign w:val="top"/>
          </w:tcPr>
          <w:p w14:paraId="263AB9CB">
            <w:pPr>
              <w:pStyle w:val="11"/>
              <w:rPr>
                <w:rFonts w:hint="default" w:ascii="Times New Roman" w:hAnsi="Times New Roman" w:cs="Times New Roman"/>
                <w:color w:val="auto"/>
              </w:rPr>
            </w:pPr>
          </w:p>
        </w:tc>
        <w:tc>
          <w:tcPr>
            <w:tcW w:w="2188" w:type="dxa"/>
            <w:vAlign w:val="top"/>
          </w:tcPr>
          <w:p w14:paraId="387189C3">
            <w:pPr>
              <w:pStyle w:val="11"/>
              <w:rPr>
                <w:rFonts w:hint="default" w:ascii="Times New Roman" w:hAnsi="Times New Roman" w:cs="Times New Roman"/>
                <w:color w:val="auto"/>
              </w:rPr>
            </w:pPr>
          </w:p>
        </w:tc>
      </w:tr>
      <w:tr w14:paraId="0EBA5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14:paraId="1FA5C6FE">
            <w:pPr>
              <w:pStyle w:val="11"/>
              <w:rPr>
                <w:rFonts w:hint="default" w:ascii="Times New Roman" w:hAnsi="Times New Roman" w:cs="Times New Roman"/>
                <w:color w:val="auto"/>
              </w:rPr>
            </w:pPr>
          </w:p>
        </w:tc>
        <w:tc>
          <w:tcPr>
            <w:tcW w:w="1128" w:type="dxa"/>
            <w:vAlign w:val="top"/>
          </w:tcPr>
          <w:p w14:paraId="2696003B">
            <w:pPr>
              <w:pStyle w:val="11"/>
              <w:rPr>
                <w:rFonts w:hint="default" w:ascii="Times New Roman" w:hAnsi="Times New Roman" w:cs="Times New Roman"/>
                <w:color w:val="auto"/>
              </w:rPr>
            </w:pPr>
          </w:p>
        </w:tc>
        <w:tc>
          <w:tcPr>
            <w:tcW w:w="2129" w:type="dxa"/>
            <w:vAlign w:val="top"/>
          </w:tcPr>
          <w:p w14:paraId="748324DB">
            <w:pPr>
              <w:pStyle w:val="11"/>
              <w:rPr>
                <w:rFonts w:hint="default" w:ascii="Times New Roman" w:hAnsi="Times New Roman" w:cs="Times New Roman"/>
                <w:color w:val="auto"/>
              </w:rPr>
            </w:pPr>
          </w:p>
        </w:tc>
        <w:tc>
          <w:tcPr>
            <w:tcW w:w="2272" w:type="dxa"/>
            <w:vAlign w:val="top"/>
          </w:tcPr>
          <w:p w14:paraId="0A93F1E0">
            <w:pPr>
              <w:pStyle w:val="11"/>
              <w:rPr>
                <w:rFonts w:hint="default" w:ascii="Times New Roman" w:hAnsi="Times New Roman" w:cs="Times New Roman"/>
                <w:color w:val="auto"/>
              </w:rPr>
            </w:pPr>
          </w:p>
        </w:tc>
        <w:tc>
          <w:tcPr>
            <w:tcW w:w="2188" w:type="dxa"/>
            <w:vAlign w:val="top"/>
          </w:tcPr>
          <w:p w14:paraId="502CEF2D">
            <w:pPr>
              <w:pStyle w:val="11"/>
              <w:rPr>
                <w:rFonts w:hint="default" w:ascii="Times New Roman" w:hAnsi="Times New Roman" w:cs="Times New Roman"/>
                <w:color w:val="auto"/>
              </w:rPr>
            </w:pPr>
          </w:p>
        </w:tc>
      </w:tr>
      <w:tr w14:paraId="0C9F7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780CBBF7">
            <w:pPr>
              <w:pStyle w:val="11"/>
              <w:rPr>
                <w:rFonts w:hint="default" w:ascii="Times New Roman" w:hAnsi="Times New Roman" w:cs="Times New Roman"/>
                <w:color w:val="auto"/>
              </w:rPr>
            </w:pPr>
          </w:p>
        </w:tc>
        <w:tc>
          <w:tcPr>
            <w:tcW w:w="1128" w:type="dxa"/>
            <w:vAlign w:val="top"/>
          </w:tcPr>
          <w:p w14:paraId="0188E32C">
            <w:pPr>
              <w:pStyle w:val="11"/>
              <w:rPr>
                <w:rFonts w:hint="default" w:ascii="Times New Roman" w:hAnsi="Times New Roman" w:cs="Times New Roman"/>
                <w:color w:val="auto"/>
              </w:rPr>
            </w:pPr>
          </w:p>
        </w:tc>
        <w:tc>
          <w:tcPr>
            <w:tcW w:w="2129" w:type="dxa"/>
            <w:vAlign w:val="top"/>
          </w:tcPr>
          <w:p w14:paraId="42757273">
            <w:pPr>
              <w:pStyle w:val="11"/>
              <w:rPr>
                <w:rFonts w:hint="default" w:ascii="Times New Roman" w:hAnsi="Times New Roman" w:cs="Times New Roman"/>
                <w:color w:val="auto"/>
              </w:rPr>
            </w:pPr>
          </w:p>
        </w:tc>
        <w:tc>
          <w:tcPr>
            <w:tcW w:w="2272" w:type="dxa"/>
            <w:vAlign w:val="top"/>
          </w:tcPr>
          <w:p w14:paraId="7FCA7432">
            <w:pPr>
              <w:pStyle w:val="11"/>
              <w:rPr>
                <w:rFonts w:hint="default" w:ascii="Times New Roman" w:hAnsi="Times New Roman" w:cs="Times New Roman"/>
                <w:color w:val="auto"/>
              </w:rPr>
            </w:pPr>
          </w:p>
        </w:tc>
        <w:tc>
          <w:tcPr>
            <w:tcW w:w="2188" w:type="dxa"/>
            <w:vAlign w:val="top"/>
          </w:tcPr>
          <w:p w14:paraId="7B603E22">
            <w:pPr>
              <w:pStyle w:val="11"/>
              <w:rPr>
                <w:rFonts w:hint="default" w:ascii="Times New Roman" w:hAnsi="Times New Roman" w:cs="Times New Roman"/>
                <w:color w:val="auto"/>
              </w:rPr>
            </w:pPr>
          </w:p>
        </w:tc>
      </w:tr>
      <w:tr w14:paraId="1AE6C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401E4CFC">
            <w:pPr>
              <w:pStyle w:val="11"/>
              <w:rPr>
                <w:rFonts w:hint="default" w:ascii="Times New Roman" w:hAnsi="Times New Roman" w:cs="Times New Roman"/>
                <w:color w:val="auto"/>
              </w:rPr>
            </w:pPr>
          </w:p>
        </w:tc>
        <w:tc>
          <w:tcPr>
            <w:tcW w:w="1128" w:type="dxa"/>
            <w:vAlign w:val="top"/>
          </w:tcPr>
          <w:p w14:paraId="5C68C9DD">
            <w:pPr>
              <w:pStyle w:val="11"/>
              <w:rPr>
                <w:rFonts w:hint="default" w:ascii="Times New Roman" w:hAnsi="Times New Roman" w:cs="Times New Roman"/>
                <w:color w:val="auto"/>
              </w:rPr>
            </w:pPr>
          </w:p>
        </w:tc>
        <w:tc>
          <w:tcPr>
            <w:tcW w:w="2129" w:type="dxa"/>
            <w:vAlign w:val="top"/>
          </w:tcPr>
          <w:p w14:paraId="44881AF1">
            <w:pPr>
              <w:pStyle w:val="11"/>
              <w:rPr>
                <w:rFonts w:hint="default" w:ascii="Times New Roman" w:hAnsi="Times New Roman" w:cs="Times New Roman"/>
                <w:color w:val="auto"/>
              </w:rPr>
            </w:pPr>
          </w:p>
        </w:tc>
        <w:tc>
          <w:tcPr>
            <w:tcW w:w="2272" w:type="dxa"/>
            <w:vAlign w:val="top"/>
          </w:tcPr>
          <w:p w14:paraId="5386B50D">
            <w:pPr>
              <w:pStyle w:val="11"/>
              <w:rPr>
                <w:rFonts w:hint="default" w:ascii="Times New Roman" w:hAnsi="Times New Roman" w:cs="Times New Roman"/>
                <w:color w:val="auto"/>
              </w:rPr>
            </w:pPr>
          </w:p>
        </w:tc>
        <w:tc>
          <w:tcPr>
            <w:tcW w:w="2188" w:type="dxa"/>
            <w:vAlign w:val="top"/>
          </w:tcPr>
          <w:p w14:paraId="2030376B">
            <w:pPr>
              <w:pStyle w:val="11"/>
              <w:rPr>
                <w:rFonts w:hint="default" w:ascii="Times New Roman" w:hAnsi="Times New Roman" w:cs="Times New Roman"/>
                <w:color w:val="auto"/>
              </w:rPr>
            </w:pPr>
          </w:p>
        </w:tc>
      </w:tr>
      <w:tr w14:paraId="2C895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82" w:type="dxa"/>
            <w:gridSpan w:val="3"/>
            <w:vAlign w:val="top"/>
          </w:tcPr>
          <w:p w14:paraId="37184C61">
            <w:pPr>
              <w:pStyle w:val="11"/>
              <w:rPr>
                <w:rFonts w:hint="default" w:ascii="Times New Roman" w:hAnsi="Times New Roman" w:cs="Times New Roman"/>
                <w:color w:val="auto"/>
              </w:rPr>
            </w:pPr>
          </w:p>
        </w:tc>
        <w:tc>
          <w:tcPr>
            <w:tcW w:w="1128" w:type="dxa"/>
            <w:vAlign w:val="top"/>
          </w:tcPr>
          <w:p w14:paraId="4647898A">
            <w:pPr>
              <w:pStyle w:val="11"/>
              <w:rPr>
                <w:rFonts w:hint="default" w:ascii="Times New Roman" w:hAnsi="Times New Roman" w:cs="Times New Roman"/>
                <w:color w:val="auto"/>
              </w:rPr>
            </w:pPr>
          </w:p>
        </w:tc>
        <w:tc>
          <w:tcPr>
            <w:tcW w:w="2129" w:type="dxa"/>
            <w:vAlign w:val="top"/>
          </w:tcPr>
          <w:p w14:paraId="531C3148">
            <w:pPr>
              <w:pStyle w:val="11"/>
              <w:rPr>
                <w:rFonts w:hint="default" w:ascii="Times New Roman" w:hAnsi="Times New Roman" w:cs="Times New Roman"/>
                <w:color w:val="auto"/>
              </w:rPr>
            </w:pPr>
          </w:p>
        </w:tc>
        <w:tc>
          <w:tcPr>
            <w:tcW w:w="2272" w:type="dxa"/>
            <w:vAlign w:val="top"/>
          </w:tcPr>
          <w:p w14:paraId="114998CC">
            <w:pPr>
              <w:pStyle w:val="11"/>
              <w:rPr>
                <w:rFonts w:hint="default" w:ascii="Times New Roman" w:hAnsi="Times New Roman" w:cs="Times New Roman"/>
                <w:color w:val="auto"/>
              </w:rPr>
            </w:pPr>
          </w:p>
        </w:tc>
        <w:tc>
          <w:tcPr>
            <w:tcW w:w="2188" w:type="dxa"/>
            <w:vAlign w:val="top"/>
          </w:tcPr>
          <w:p w14:paraId="38C2CBA3">
            <w:pPr>
              <w:pStyle w:val="11"/>
              <w:rPr>
                <w:rFonts w:hint="default" w:ascii="Times New Roman" w:hAnsi="Times New Roman" w:cs="Times New Roman"/>
                <w:color w:val="auto"/>
              </w:rPr>
            </w:pPr>
          </w:p>
        </w:tc>
      </w:tr>
    </w:tbl>
    <w:p w14:paraId="04C228C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注：本表反映部门本年度国有资本经营预算财政拨款支出情况。</w:t>
      </w:r>
    </w:p>
    <w:p w14:paraId="315FDBC1">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center"/>
        <w:textAlignment w:val="baseline"/>
        <w:rPr>
          <w:rFonts w:hint="eastAsia" w:ascii="Times New Roman" w:hAnsi="Times New Roman" w:cs="Times New Roman"/>
          <w:bCs/>
          <w:snapToGrid w:val="0"/>
          <w:color w:val="auto"/>
          <w:spacing w:val="0"/>
          <w:w w:val="100"/>
          <w:kern w:val="0"/>
          <w:position w:val="0"/>
          <w:sz w:val="28"/>
          <w:szCs w:val="28"/>
          <w:lang w:val="en-US" w:eastAsia="zh-CN" w:bidi="ar-SA"/>
        </w:rPr>
      </w:pPr>
    </w:p>
    <w:p w14:paraId="607E153A">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eastAsia" w:ascii="Times New Roman" w:hAnsi="Times New Roman" w:cs="Times New Roman"/>
          <w:bCs/>
          <w:snapToGrid w:val="0"/>
          <w:color w:val="auto"/>
          <w:spacing w:val="0"/>
          <w:w w:val="100"/>
          <w:kern w:val="0"/>
          <w:position w:val="0"/>
          <w:sz w:val="28"/>
          <w:szCs w:val="28"/>
          <w:lang w:val="en-US" w:eastAsia="zh-CN" w:bidi="ar-SA"/>
        </w:rPr>
        <w:t>此表无数据</w:t>
      </w:r>
    </w:p>
    <w:p w14:paraId="7597B4C4">
      <w:pPr>
        <w:rPr>
          <w:rFonts w:hint="eastAsia" w:ascii="Times New Roman" w:hAnsi="Times New Roman" w:eastAsia="微软雅黑" w:cs="Times New Roman"/>
          <w:b/>
          <w:bCs/>
          <w:color w:val="auto"/>
          <w:spacing w:val="-13"/>
          <w:w w:val="96"/>
          <w:sz w:val="33"/>
          <w:szCs w:val="33"/>
          <w:lang w:val="en-US" w:eastAsia="zh-CN"/>
        </w:rPr>
      </w:pPr>
      <w:r>
        <w:rPr>
          <w:rFonts w:hint="default" w:ascii="Times New Roman" w:hAnsi="Times New Roman" w:eastAsia="微软雅黑" w:cs="Times New Roman"/>
          <w:b/>
          <w:bCs/>
          <w:color w:val="auto"/>
          <w:spacing w:val="-13"/>
          <w:w w:val="96"/>
          <w:sz w:val="33"/>
          <w:szCs w:val="33"/>
        </w:rPr>
        <w:br w:type="page"/>
      </w:r>
    </w:p>
    <w:p w14:paraId="766F3FD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color w:val="auto"/>
          <w:spacing w:val="0"/>
          <w:w w:val="100"/>
          <w:position w:val="0"/>
          <w:sz w:val="32"/>
          <w:szCs w:val="32"/>
          <w:lang w:val="en-US" w:eastAsia="zh-CN"/>
        </w:rPr>
      </w:pPr>
    </w:p>
    <w:p w14:paraId="1BE5FA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color w:val="auto"/>
          <w:spacing w:val="0"/>
          <w:w w:val="100"/>
          <w:position w:val="0"/>
          <w:sz w:val="32"/>
          <w:szCs w:val="32"/>
          <w:lang w:val="en-US" w:eastAsia="zh-CN"/>
        </w:rPr>
      </w:pPr>
    </w:p>
    <w:p w14:paraId="072D30D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color w:val="auto"/>
          <w:spacing w:val="0"/>
          <w:w w:val="100"/>
          <w:position w:val="0"/>
          <w:sz w:val="32"/>
          <w:szCs w:val="32"/>
          <w:lang w:val="en-US" w:eastAsia="zh-CN"/>
        </w:rPr>
      </w:pPr>
      <w:r>
        <w:rPr>
          <w:rFonts w:hint="default" w:ascii="Times New Roman" w:hAnsi="Times New Roman" w:eastAsia="黑体" w:cs="Times New Roman"/>
          <w:color w:val="auto"/>
          <w:spacing w:val="0"/>
          <w:w w:val="100"/>
          <w:position w:val="0"/>
          <w:sz w:val="32"/>
          <w:szCs w:val="32"/>
          <w:lang w:val="en-US" w:eastAsia="zh-CN"/>
        </w:rPr>
        <w:t>202</w:t>
      </w:r>
      <w:r>
        <w:rPr>
          <w:rFonts w:hint="eastAsia" w:ascii="Times New Roman" w:hAnsi="Times New Roman" w:eastAsia="黑体" w:cs="Times New Roman"/>
          <w:color w:val="auto"/>
          <w:spacing w:val="0"/>
          <w:w w:val="100"/>
          <w:position w:val="0"/>
          <w:sz w:val="32"/>
          <w:szCs w:val="32"/>
          <w:lang w:val="en-US" w:eastAsia="zh-CN"/>
        </w:rPr>
        <w:t>4</w:t>
      </w:r>
      <w:r>
        <w:rPr>
          <w:rFonts w:hint="default" w:ascii="Times New Roman" w:hAnsi="Times New Roman" w:eastAsia="黑体" w:cs="Times New Roman"/>
          <w:color w:val="auto"/>
          <w:spacing w:val="0"/>
          <w:w w:val="100"/>
          <w:position w:val="0"/>
          <w:sz w:val="32"/>
          <w:szCs w:val="32"/>
          <w:lang w:val="en-US" w:eastAsia="zh-CN"/>
        </w:rPr>
        <w:t>年度财政拨款“ 三公 ”经费支出决算表</w:t>
      </w:r>
    </w:p>
    <w:p w14:paraId="4D209425">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公开09表</w:t>
      </w:r>
    </w:p>
    <w:p w14:paraId="495194FF">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 xml:space="preserve">部门： </w:t>
      </w:r>
      <w:r>
        <w:rPr>
          <w:rFonts w:hint="eastAsia" w:ascii="Times New Roman" w:hAnsi="Times New Roman" w:cs="Times New Roman"/>
          <w:bCs/>
          <w:snapToGrid w:val="0"/>
          <w:color w:val="auto"/>
          <w:spacing w:val="0"/>
          <w:w w:val="100"/>
          <w:kern w:val="0"/>
          <w:position w:val="0"/>
          <w:sz w:val="28"/>
          <w:szCs w:val="28"/>
          <w:lang w:val="en-US" w:eastAsia="zh-CN" w:bidi="ar-SA"/>
        </w:rPr>
        <w:t>武汉东湖新技术开发区龙泉中学</w:t>
      </w: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 xml:space="preserve">                                    单位：万元</w:t>
      </w:r>
    </w:p>
    <w:tbl>
      <w:tblPr>
        <w:tblStyle w:val="10"/>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14:paraId="75FD6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14:paraId="5BDE679B">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预算数</w:t>
            </w:r>
          </w:p>
        </w:tc>
        <w:tc>
          <w:tcPr>
            <w:tcW w:w="4836" w:type="dxa"/>
            <w:gridSpan w:val="6"/>
            <w:vAlign w:val="center"/>
          </w:tcPr>
          <w:p w14:paraId="4B75E26F">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决算数</w:t>
            </w:r>
          </w:p>
        </w:tc>
      </w:tr>
      <w:tr w14:paraId="5E449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14:paraId="0DD23C59">
            <w:pPr>
              <w:pStyle w:val="11"/>
              <w:jc w:val="center"/>
              <w:rPr>
                <w:rFonts w:hint="default" w:ascii="Times New Roman" w:hAnsi="Times New Roman" w:cs="Times New Roman" w:eastAsiaTheme="minorEastAsia"/>
                <w:color w:val="auto"/>
                <w:sz w:val="21"/>
                <w:szCs w:val="21"/>
              </w:rPr>
            </w:pPr>
          </w:p>
          <w:p w14:paraId="66EB22F1">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合计</w:t>
            </w:r>
          </w:p>
        </w:tc>
        <w:tc>
          <w:tcPr>
            <w:tcW w:w="1061" w:type="dxa"/>
            <w:vMerge w:val="restart"/>
            <w:tcBorders>
              <w:bottom w:val="nil"/>
            </w:tcBorders>
            <w:vAlign w:val="center"/>
          </w:tcPr>
          <w:p w14:paraId="1F763CD3">
            <w:pPr>
              <w:pStyle w:val="11"/>
              <w:jc w:val="center"/>
              <w:rPr>
                <w:rFonts w:hint="default" w:ascii="Times New Roman" w:hAnsi="Times New Roman" w:cs="Times New Roman" w:eastAsiaTheme="minorEastAsia"/>
                <w:color w:val="auto"/>
                <w:sz w:val="21"/>
                <w:szCs w:val="21"/>
              </w:rPr>
            </w:pPr>
          </w:p>
          <w:p w14:paraId="5B57AC77">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因公出国 （境）费</w:t>
            </w:r>
          </w:p>
        </w:tc>
        <w:tc>
          <w:tcPr>
            <w:tcW w:w="2805" w:type="dxa"/>
            <w:gridSpan w:val="3"/>
            <w:vAlign w:val="center"/>
          </w:tcPr>
          <w:p w14:paraId="01FBF6FF">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公务用车购置及运行维护费</w:t>
            </w:r>
          </w:p>
        </w:tc>
        <w:tc>
          <w:tcPr>
            <w:tcW w:w="634" w:type="dxa"/>
            <w:vMerge w:val="restart"/>
            <w:tcBorders>
              <w:bottom w:val="nil"/>
            </w:tcBorders>
            <w:vAlign w:val="center"/>
          </w:tcPr>
          <w:p w14:paraId="0B7A9DCB">
            <w:pPr>
              <w:pStyle w:val="11"/>
              <w:jc w:val="center"/>
              <w:rPr>
                <w:rFonts w:hint="default" w:ascii="Times New Roman" w:hAnsi="Times New Roman" w:cs="Times New Roman" w:eastAsiaTheme="minorEastAsia"/>
                <w:color w:val="auto"/>
                <w:sz w:val="21"/>
                <w:szCs w:val="21"/>
              </w:rPr>
            </w:pPr>
          </w:p>
          <w:p w14:paraId="683BC3A1">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公务接待费</w:t>
            </w:r>
          </w:p>
        </w:tc>
        <w:tc>
          <w:tcPr>
            <w:tcW w:w="450" w:type="dxa"/>
            <w:vMerge w:val="restart"/>
            <w:tcBorders>
              <w:bottom w:val="nil"/>
            </w:tcBorders>
            <w:vAlign w:val="center"/>
          </w:tcPr>
          <w:p w14:paraId="22018302">
            <w:pPr>
              <w:pStyle w:val="11"/>
              <w:jc w:val="center"/>
              <w:rPr>
                <w:rFonts w:hint="default" w:ascii="Times New Roman" w:hAnsi="Times New Roman" w:cs="Times New Roman" w:eastAsiaTheme="minorEastAsia"/>
                <w:color w:val="auto"/>
                <w:sz w:val="21"/>
                <w:szCs w:val="21"/>
              </w:rPr>
            </w:pPr>
          </w:p>
          <w:p w14:paraId="3DB302D9">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合计</w:t>
            </w:r>
          </w:p>
        </w:tc>
        <w:tc>
          <w:tcPr>
            <w:tcW w:w="970" w:type="dxa"/>
            <w:vMerge w:val="restart"/>
            <w:tcBorders>
              <w:bottom w:val="nil"/>
            </w:tcBorders>
            <w:vAlign w:val="center"/>
          </w:tcPr>
          <w:p w14:paraId="1381BA05">
            <w:pPr>
              <w:pStyle w:val="11"/>
              <w:jc w:val="center"/>
              <w:rPr>
                <w:rFonts w:hint="default" w:ascii="Times New Roman" w:hAnsi="Times New Roman" w:cs="Times New Roman" w:eastAsiaTheme="minorEastAsia"/>
                <w:color w:val="auto"/>
                <w:sz w:val="21"/>
                <w:szCs w:val="21"/>
              </w:rPr>
            </w:pPr>
          </w:p>
          <w:p w14:paraId="1E37DFF7">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因公出国 （境）费</w:t>
            </w:r>
          </w:p>
        </w:tc>
        <w:tc>
          <w:tcPr>
            <w:tcW w:w="2709" w:type="dxa"/>
            <w:gridSpan w:val="3"/>
            <w:vAlign w:val="center"/>
          </w:tcPr>
          <w:p w14:paraId="4CB9405A">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公务用车购置及运行维护费</w:t>
            </w:r>
          </w:p>
        </w:tc>
        <w:tc>
          <w:tcPr>
            <w:tcW w:w="707" w:type="dxa"/>
            <w:vMerge w:val="restart"/>
            <w:tcBorders>
              <w:bottom w:val="nil"/>
            </w:tcBorders>
            <w:vAlign w:val="center"/>
          </w:tcPr>
          <w:p w14:paraId="3CE539BA">
            <w:pPr>
              <w:pStyle w:val="11"/>
              <w:jc w:val="center"/>
              <w:rPr>
                <w:rFonts w:hint="default" w:ascii="Times New Roman" w:hAnsi="Times New Roman" w:cs="Times New Roman" w:eastAsiaTheme="minorEastAsia"/>
                <w:color w:val="auto"/>
                <w:sz w:val="21"/>
                <w:szCs w:val="21"/>
              </w:rPr>
            </w:pPr>
          </w:p>
          <w:p w14:paraId="09B77B26">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公务接 待费</w:t>
            </w:r>
          </w:p>
        </w:tc>
      </w:tr>
      <w:tr w14:paraId="1DE4E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14:paraId="161B9984">
            <w:pPr>
              <w:pStyle w:val="11"/>
              <w:jc w:val="center"/>
              <w:rPr>
                <w:rFonts w:hint="default" w:ascii="Times New Roman" w:hAnsi="Times New Roman" w:cs="Times New Roman" w:eastAsiaTheme="minorEastAsia"/>
                <w:color w:val="auto"/>
                <w:sz w:val="21"/>
                <w:szCs w:val="21"/>
              </w:rPr>
            </w:pPr>
          </w:p>
        </w:tc>
        <w:tc>
          <w:tcPr>
            <w:tcW w:w="1061" w:type="dxa"/>
            <w:vMerge w:val="continue"/>
            <w:tcBorders>
              <w:top w:val="nil"/>
            </w:tcBorders>
            <w:vAlign w:val="center"/>
          </w:tcPr>
          <w:p w14:paraId="3ADDCC17">
            <w:pPr>
              <w:pStyle w:val="11"/>
              <w:jc w:val="center"/>
              <w:rPr>
                <w:rFonts w:hint="default" w:ascii="Times New Roman" w:hAnsi="Times New Roman" w:cs="Times New Roman" w:eastAsiaTheme="minorEastAsia"/>
                <w:color w:val="auto"/>
                <w:sz w:val="21"/>
                <w:szCs w:val="21"/>
              </w:rPr>
            </w:pPr>
          </w:p>
        </w:tc>
        <w:tc>
          <w:tcPr>
            <w:tcW w:w="453" w:type="dxa"/>
            <w:vAlign w:val="center"/>
          </w:tcPr>
          <w:p w14:paraId="53A45610">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小计</w:t>
            </w:r>
          </w:p>
        </w:tc>
        <w:tc>
          <w:tcPr>
            <w:tcW w:w="1193" w:type="dxa"/>
            <w:vAlign w:val="center"/>
          </w:tcPr>
          <w:p w14:paraId="7D73F35C">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公务用车</w:t>
            </w:r>
          </w:p>
          <w:p w14:paraId="3B874DC0">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购置费</w:t>
            </w:r>
          </w:p>
        </w:tc>
        <w:tc>
          <w:tcPr>
            <w:tcW w:w="1159" w:type="dxa"/>
            <w:vAlign w:val="center"/>
          </w:tcPr>
          <w:p w14:paraId="5474F93C">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公务用车</w:t>
            </w:r>
          </w:p>
          <w:p w14:paraId="0D795E2C">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运行维护费</w:t>
            </w:r>
          </w:p>
        </w:tc>
        <w:tc>
          <w:tcPr>
            <w:tcW w:w="634" w:type="dxa"/>
            <w:vMerge w:val="continue"/>
            <w:tcBorders>
              <w:top w:val="nil"/>
            </w:tcBorders>
            <w:vAlign w:val="center"/>
          </w:tcPr>
          <w:p w14:paraId="4951ED8D">
            <w:pPr>
              <w:pStyle w:val="11"/>
              <w:jc w:val="center"/>
              <w:rPr>
                <w:rFonts w:hint="default" w:ascii="Times New Roman" w:hAnsi="Times New Roman" w:cs="Times New Roman" w:eastAsiaTheme="minorEastAsia"/>
                <w:color w:val="auto"/>
                <w:sz w:val="21"/>
                <w:szCs w:val="21"/>
              </w:rPr>
            </w:pPr>
          </w:p>
        </w:tc>
        <w:tc>
          <w:tcPr>
            <w:tcW w:w="450" w:type="dxa"/>
            <w:vMerge w:val="continue"/>
            <w:tcBorders>
              <w:top w:val="nil"/>
            </w:tcBorders>
            <w:vAlign w:val="center"/>
          </w:tcPr>
          <w:p w14:paraId="6C489345">
            <w:pPr>
              <w:pStyle w:val="11"/>
              <w:jc w:val="center"/>
              <w:rPr>
                <w:rFonts w:hint="default" w:ascii="Times New Roman" w:hAnsi="Times New Roman" w:cs="Times New Roman" w:eastAsiaTheme="minorEastAsia"/>
                <w:color w:val="auto"/>
                <w:sz w:val="21"/>
                <w:szCs w:val="21"/>
              </w:rPr>
            </w:pPr>
          </w:p>
        </w:tc>
        <w:tc>
          <w:tcPr>
            <w:tcW w:w="970" w:type="dxa"/>
            <w:vMerge w:val="continue"/>
            <w:tcBorders>
              <w:top w:val="nil"/>
            </w:tcBorders>
            <w:vAlign w:val="center"/>
          </w:tcPr>
          <w:p w14:paraId="74EC1070">
            <w:pPr>
              <w:pStyle w:val="11"/>
              <w:jc w:val="center"/>
              <w:rPr>
                <w:rFonts w:hint="default" w:ascii="Times New Roman" w:hAnsi="Times New Roman" w:cs="Times New Roman" w:eastAsiaTheme="minorEastAsia"/>
                <w:color w:val="auto"/>
                <w:sz w:val="21"/>
                <w:szCs w:val="21"/>
              </w:rPr>
            </w:pPr>
          </w:p>
        </w:tc>
        <w:tc>
          <w:tcPr>
            <w:tcW w:w="641" w:type="dxa"/>
            <w:vAlign w:val="center"/>
          </w:tcPr>
          <w:p w14:paraId="757CDC0E">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小计</w:t>
            </w:r>
          </w:p>
        </w:tc>
        <w:tc>
          <w:tcPr>
            <w:tcW w:w="887" w:type="dxa"/>
            <w:vAlign w:val="center"/>
          </w:tcPr>
          <w:p w14:paraId="7BB84800">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公务用车 购置费</w:t>
            </w:r>
          </w:p>
        </w:tc>
        <w:tc>
          <w:tcPr>
            <w:tcW w:w="1181" w:type="dxa"/>
            <w:vAlign w:val="center"/>
          </w:tcPr>
          <w:p w14:paraId="785FE062">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公务用车   运行维护费</w:t>
            </w:r>
          </w:p>
        </w:tc>
        <w:tc>
          <w:tcPr>
            <w:tcW w:w="707" w:type="dxa"/>
            <w:vMerge w:val="continue"/>
            <w:tcBorders>
              <w:top w:val="nil"/>
            </w:tcBorders>
            <w:vAlign w:val="center"/>
          </w:tcPr>
          <w:p w14:paraId="43ADC1C4">
            <w:pPr>
              <w:pStyle w:val="11"/>
              <w:jc w:val="center"/>
              <w:rPr>
                <w:rFonts w:hint="default" w:ascii="Times New Roman" w:hAnsi="Times New Roman" w:cs="Times New Roman" w:eastAsiaTheme="minorEastAsia"/>
                <w:color w:val="auto"/>
                <w:sz w:val="21"/>
                <w:szCs w:val="21"/>
              </w:rPr>
            </w:pPr>
          </w:p>
        </w:tc>
      </w:tr>
      <w:tr w14:paraId="37660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14:paraId="0A46F630">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w:t>
            </w:r>
          </w:p>
        </w:tc>
        <w:tc>
          <w:tcPr>
            <w:tcW w:w="1061" w:type="dxa"/>
            <w:vAlign w:val="center"/>
          </w:tcPr>
          <w:p w14:paraId="3090E998">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2</w:t>
            </w:r>
          </w:p>
        </w:tc>
        <w:tc>
          <w:tcPr>
            <w:tcW w:w="453" w:type="dxa"/>
            <w:vAlign w:val="center"/>
          </w:tcPr>
          <w:p w14:paraId="75DA2CC7">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3</w:t>
            </w:r>
          </w:p>
        </w:tc>
        <w:tc>
          <w:tcPr>
            <w:tcW w:w="1193" w:type="dxa"/>
            <w:vAlign w:val="center"/>
          </w:tcPr>
          <w:p w14:paraId="143DCE0E">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4</w:t>
            </w:r>
          </w:p>
        </w:tc>
        <w:tc>
          <w:tcPr>
            <w:tcW w:w="1159" w:type="dxa"/>
            <w:vAlign w:val="center"/>
          </w:tcPr>
          <w:p w14:paraId="0DEA4D20">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5</w:t>
            </w:r>
          </w:p>
        </w:tc>
        <w:tc>
          <w:tcPr>
            <w:tcW w:w="634" w:type="dxa"/>
            <w:vAlign w:val="center"/>
          </w:tcPr>
          <w:p w14:paraId="4BEC6FA6">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6</w:t>
            </w:r>
          </w:p>
        </w:tc>
        <w:tc>
          <w:tcPr>
            <w:tcW w:w="450" w:type="dxa"/>
            <w:vAlign w:val="center"/>
          </w:tcPr>
          <w:p w14:paraId="076713C8">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7</w:t>
            </w:r>
          </w:p>
        </w:tc>
        <w:tc>
          <w:tcPr>
            <w:tcW w:w="970" w:type="dxa"/>
            <w:vAlign w:val="center"/>
          </w:tcPr>
          <w:p w14:paraId="4B413930">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8</w:t>
            </w:r>
          </w:p>
        </w:tc>
        <w:tc>
          <w:tcPr>
            <w:tcW w:w="641" w:type="dxa"/>
            <w:vAlign w:val="center"/>
          </w:tcPr>
          <w:p w14:paraId="547A8B73">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9</w:t>
            </w:r>
          </w:p>
        </w:tc>
        <w:tc>
          <w:tcPr>
            <w:tcW w:w="887" w:type="dxa"/>
            <w:vAlign w:val="center"/>
          </w:tcPr>
          <w:p w14:paraId="13CDEE4A">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10</w:t>
            </w:r>
          </w:p>
        </w:tc>
        <w:tc>
          <w:tcPr>
            <w:tcW w:w="1181" w:type="dxa"/>
            <w:vAlign w:val="center"/>
          </w:tcPr>
          <w:p w14:paraId="6759941F">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11</w:t>
            </w:r>
          </w:p>
        </w:tc>
        <w:tc>
          <w:tcPr>
            <w:tcW w:w="707" w:type="dxa"/>
            <w:vAlign w:val="center"/>
          </w:tcPr>
          <w:p w14:paraId="1EA54FC0">
            <w:pPr>
              <w:pStyle w:val="11"/>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12</w:t>
            </w:r>
          </w:p>
        </w:tc>
      </w:tr>
      <w:tr w14:paraId="0BA18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14:paraId="2FD867CE">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0.84</w:t>
            </w:r>
          </w:p>
        </w:tc>
        <w:tc>
          <w:tcPr>
            <w:tcW w:w="1061" w:type="dxa"/>
            <w:vAlign w:val="center"/>
          </w:tcPr>
          <w:p w14:paraId="32DF32E5">
            <w:pPr>
              <w:pStyle w:val="11"/>
              <w:jc w:val="center"/>
              <w:rPr>
                <w:rFonts w:hint="default" w:ascii="Times New Roman" w:hAnsi="Times New Roman" w:cs="Times New Roman" w:eastAsiaTheme="minorEastAsia"/>
                <w:color w:val="auto"/>
                <w:sz w:val="21"/>
                <w:szCs w:val="21"/>
              </w:rPr>
            </w:pPr>
          </w:p>
        </w:tc>
        <w:tc>
          <w:tcPr>
            <w:tcW w:w="453" w:type="dxa"/>
            <w:vAlign w:val="center"/>
          </w:tcPr>
          <w:p w14:paraId="2723B943">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0.84</w:t>
            </w:r>
          </w:p>
        </w:tc>
        <w:tc>
          <w:tcPr>
            <w:tcW w:w="1193" w:type="dxa"/>
            <w:vAlign w:val="center"/>
          </w:tcPr>
          <w:p w14:paraId="43637C3E">
            <w:pPr>
              <w:pStyle w:val="11"/>
              <w:jc w:val="center"/>
              <w:rPr>
                <w:rFonts w:hint="default" w:ascii="Times New Roman" w:hAnsi="Times New Roman" w:cs="Times New Roman" w:eastAsiaTheme="minorEastAsia"/>
                <w:color w:val="auto"/>
                <w:sz w:val="21"/>
                <w:szCs w:val="21"/>
              </w:rPr>
            </w:pPr>
          </w:p>
        </w:tc>
        <w:tc>
          <w:tcPr>
            <w:tcW w:w="1159" w:type="dxa"/>
            <w:vAlign w:val="center"/>
          </w:tcPr>
          <w:p w14:paraId="2D799020">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0.84</w:t>
            </w:r>
          </w:p>
        </w:tc>
        <w:tc>
          <w:tcPr>
            <w:tcW w:w="634" w:type="dxa"/>
            <w:vAlign w:val="center"/>
          </w:tcPr>
          <w:p w14:paraId="6AD8F9BE">
            <w:pPr>
              <w:pStyle w:val="11"/>
              <w:jc w:val="center"/>
              <w:rPr>
                <w:rFonts w:hint="default" w:ascii="Times New Roman" w:hAnsi="Times New Roman" w:cs="Times New Roman" w:eastAsiaTheme="minorEastAsia"/>
                <w:color w:val="auto"/>
                <w:sz w:val="21"/>
                <w:szCs w:val="21"/>
              </w:rPr>
            </w:pPr>
          </w:p>
        </w:tc>
        <w:tc>
          <w:tcPr>
            <w:tcW w:w="450" w:type="dxa"/>
            <w:vAlign w:val="center"/>
          </w:tcPr>
          <w:p w14:paraId="5E6B52A8">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0.69</w:t>
            </w:r>
          </w:p>
        </w:tc>
        <w:tc>
          <w:tcPr>
            <w:tcW w:w="970" w:type="dxa"/>
            <w:vAlign w:val="center"/>
          </w:tcPr>
          <w:p w14:paraId="375A7ECC">
            <w:pPr>
              <w:pStyle w:val="11"/>
              <w:jc w:val="center"/>
              <w:rPr>
                <w:rFonts w:hint="default" w:ascii="Times New Roman" w:hAnsi="Times New Roman" w:cs="Times New Roman" w:eastAsiaTheme="minorEastAsia"/>
                <w:color w:val="auto"/>
                <w:sz w:val="21"/>
                <w:szCs w:val="21"/>
              </w:rPr>
            </w:pPr>
          </w:p>
        </w:tc>
        <w:tc>
          <w:tcPr>
            <w:tcW w:w="641" w:type="dxa"/>
            <w:vAlign w:val="center"/>
          </w:tcPr>
          <w:p w14:paraId="2E775E6E">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0.69</w:t>
            </w:r>
          </w:p>
        </w:tc>
        <w:tc>
          <w:tcPr>
            <w:tcW w:w="887" w:type="dxa"/>
            <w:vAlign w:val="center"/>
          </w:tcPr>
          <w:p w14:paraId="73C53BC2">
            <w:pPr>
              <w:pStyle w:val="11"/>
              <w:jc w:val="center"/>
              <w:rPr>
                <w:rFonts w:hint="default" w:ascii="Times New Roman" w:hAnsi="Times New Roman" w:cs="Times New Roman" w:eastAsiaTheme="minorEastAsia"/>
                <w:color w:val="auto"/>
                <w:sz w:val="21"/>
                <w:szCs w:val="21"/>
              </w:rPr>
            </w:pPr>
          </w:p>
        </w:tc>
        <w:tc>
          <w:tcPr>
            <w:tcW w:w="1181" w:type="dxa"/>
            <w:vAlign w:val="center"/>
          </w:tcPr>
          <w:p w14:paraId="287F806D">
            <w:pPr>
              <w:pStyle w:val="11"/>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0.69</w:t>
            </w:r>
          </w:p>
        </w:tc>
        <w:tc>
          <w:tcPr>
            <w:tcW w:w="707" w:type="dxa"/>
            <w:vAlign w:val="center"/>
          </w:tcPr>
          <w:p w14:paraId="5923D7BF">
            <w:pPr>
              <w:pStyle w:val="11"/>
              <w:jc w:val="center"/>
              <w:rPr>
                <w:rFonts w:hint="default" w:ascii="Times New Roman" w:hAnsi="Times New Roman" w:cs="Times New Roman" w:eastAsiaTheme="minorEastAsia"/>
                <w:color w:val="auto"/>
                <w:sz w:val="21"/>
                <w:szCs w:val="21"/>
              </w:rPr>
            </w:pPr>
          </w:p>
        </w:tc>
      </w:tr>
    </w:tbl>
    <w:p w14:paraId="00F62339">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p>
    <w:p w14:paraId="15C2208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14:paraId="561609F8">
      <w:pPr>
        <w:rPr>
          <w:rFonts w:hint="default" w:ascii="Times New Roman" w:hAnsi="Times New Roman" w:eastAsia="仿宋_GB2312" w:cs="Times New Roman"/>
          <w:bCs/>
          <w:snapToGrid w:val="0"/>
          <w:color w:val="auto"/>
          <w:spacing w:val="0"/>
          <w:w w:val="100"/>
          <w:kern w:val="0"/>
          <w:position w:val="0"/>
          <w:sz w:val="28"/>
          <w:szCs w:val="28"/>
          <w:lang w:val="en-US" w:eastAsia="zh-CN" w:bidi="ar-SA"/>
        </w:rPr>
      </w:pPr>
      <w:r>
        <w:rPr>
          <w:rFonts w:hint="default" w:ascii="Times New Roman" w:hAnsi="Times New Roman" w:eastAsia="仿宋_GB2312" w:cs="Times New Roman"/>
          <w:bCs/>
          <w:snapToGrid w:val="0"/>
          <w:color w:val="auto"/>
          <w:spacing w:val="0"/>
          <w:w w:val="100"/>
          <w:kern w:val="0"/>
          <w:position w:val="0"/>
          <w:sz w:val="28"/>
          <w:szCs w:val="28"/>
          <w:lang w:val="en-US" w:eastAsia="zh-CN" w:bidi="ar-SA"/>
        </w:rPr>
        <w:br w:type="page"/>
      </w:r>
    </w:p>
    <w:p w14:paraId="2A7FD85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color w:val="auto"/>
          <w:spacing w:val="-23"/>
          <w:sz w:val="44"/>
          <w:szCs w:val="44"/>
        </w:rPr>
      </w:pPr>
      <w:r>
        <w:rPr>
          <w:rFonts w:hint="eastAsia" w:ascii="Times New Roman" w:hAnsi="Times New Roman" w:eastAsia="方正小标宋_GBK" w:cs="Times New Roman"/>
          <w:color w:val="auto"/>
          <w:spacing w:val="-23"/>
          <w:sz w:val="44"/>
          <w:szCs w:val="44"/>
          <w:u w:val="single" w:color="auto"/>
          <w:lang w:eastAsia="zh-CN"/>
        </w:rPr>
        <w:t>武汉东湖新技术开发区龙泉中学</w:t>
      </w:r>
      <w:r>
        <w:rPr>
          <w:rFonts w:hint="default" w:ascii="Times New Roman" w:hAnsi="Times New Roman" w:eastAsia="方正小标宋_GBK" w:cs="Times New Roman"/>
          <w:color w:val="auto"/>
          <w:spacing w:val="-23"/>
          <w:sz w:val="44"/>
          <w:szCs w:val="44"/>
          <w:u w:val="single" w:color="auto"/>
        </w:rPr>
        <w:t xml:space="preserve"> </w:t>
      </w:r>
      <w:r>
        <w:rPr>
          <w:rFonts w:hint="default" w:ascii="Times New Roman" w:hAnsi="Times New Roman" w:eastAsia="方正小标宋_GBK" w:cs="Times New Roman"/>
          <w:color w:val="auto"/>
          <w:spacing w:val="-23"/>
          <w:sz w:val="44"/>
          <w:szCs w:val="44"/>
        </w:rPr>
        <w:t>202</w:t>
      </w:r>
      <w:r>
        <w:rPr>
          <w:rFonts w:hint="eastAsia" w:ascii="Times New Roman" w:hAnsi="Times New Roman" w:eastAsia="方正小标宋_GBK" w:cs="Times New Roman"/>
          <w:color w:val="auto"/>
          <w:spacing w:val="-23"/>
          <w:sz w:val="44"/>
          <w:szCs w:val="44"/>
          <w:lang w:val="en-US" w:eastAsia="zh-CN"/>
        </w:rPr>
        <w:t>4</w:t>
      </w:r>
      <w:r>
        <w:rPr>
          <w:rFonts w:hint="default" w:ascii="Times New Roman" w:hAnsi="Times New Roman" w:eastAsia="方正小标宋_GBK" w:cs="Times New Roman"/>
          <w:color w:val="auto"/>
          <w:spacing w:val="-23"/>
          <w:sz w:val="44"/>
          <w:szCs w:val="44"/>
        </w:rPr>
        <w:t>年度 部门决算情况说明</w:t>
      </w:r>
    </w:p>
    <w:p w14:paraId="3A609BB2">
      <w:pPr>
        <w:rPr>
          <w:rFonts w:hint="default" w:ascii="Times New Roman" w:hAnsi="Times New Roman" w:cs="Times New Roman"/>
          <w:color w:val="auto"/>
        </w:rPr>
      </w:pPr>
    </w:p>
    <w:p w14:paraId="549CC19E">
      <w:pPr>
        <w:rPr>
          <w:rFonts w:hint="default" w:ascii="Times New Roman" w:hAnsi="Times New Roman" w:cs="Times New Roman"/>
          <w:color w:val="auto"/>
          <w:lang w:val="en-US" w:eastAsia="zh-CN"/>
        </w:rPr>
      </w:pPr>
    </w:p>
    <w:p w14:paraId="1703B10F">
      <w:pPr>
        <w:spacing w:before="104" w:line="222" w:lineRule="auto"/>
        <w:ind w:left="643"/>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1"/>
          <w:sz w:val="32"/>
          <w:szCs w:val="32"/>
        </w:rPr>
        <w:t>一、收入支出决算总体情况说明</w:t>
      </w:r>
    </w:p>
    <w:p w14:paraId="250C6CB7">
      <w:pPr>
        <w:pStyle w:val="4"/>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eastAsia" w:ascii="Times New Roman" w:hAnsi="Times New Roman" w:eastAsia="仿宋_GB2312" w:cs="Times New Roman"/>
          <w:color w:val="auto"/>
          <w:spacing w:val="-14"/>
          <w:lang w:val="en-US" w:eastAsia="zh-CN"/>
        </w:rPr>
      </w:pPr>
      <w:r>
        <w:rPr>
          <w:rFonts w:hint="default" w:ascii="Times New Roman" w:hAnsi="Times New Roman" w:eastAsia="仿宋_GB2312" w:cs="Times New Roman"/>
          <w:color w:val="auto"/>
          <w:spacing w:val="-5"/>
        </w:rPr>
        <w:t>202</w:t>
      </w:r>
      <w:r>
        <w:rPr>
          <w:rFonts w:hint="eastAsia" w:ascii="Times New Roman" w:hAnsi="Times New Roman" w:eastAsia="仿宋_GB2312" w:cs="Times New Roman"/>
          <w:color w:val="auto"/>
          <w:spacing w:val="-5"/>
          <w:lang w:val="en-US" w:eastAsia="zh-CN"/>
        </w:rPr>
        <w:t>4</w:t>
      </w:r>
      <w:r>
        <w:rPr>
          <w:rFonts w:hint="default" w:ascii="Times New Roman" w:hAnsi="Times New Roman" w:eastAsia="仿宋_GB2312" w:cs="Times New Roman"/>
          <w:color w:val="auto"/>
          <w:spacing w:val="-50"/>
        </w:rPr>
        <w:t xml:space="preserve"> </w:t>
      </w:r>
      <w:r>
        <w:rPr>
          <w:rFonts w:hint="default" w:ascii="Times New Roman" w:hAnsi="Times New Roman" w:eastAsia="仿宋_GB2312" w:cs="Times New Roman"/>
          <w:color w:val="auto"/>
          <w:spacing w:val="-5"/>
        </w:rPr>
        <w:t>年度收、支总计</w:t>
      </w:r>
      <w:r>
        <w:rPr>
          <w:rFonts w:hint="default" w:ascii="Times New Roman" w:hAnsi="Times New Roman" w:eastAsia="仿宋_GB2312" w:cs="Times New Roman"/>
          <w:color w:val="auto"/>
          <w:spacing w:val="-5"/>
          <w:u w:val="single" w:color="auto"/>
        </w:rPr>
        <w:t xml:space="preserve"> </w:t>
      </w:r>
      <w:r>
        <w:rPr>
          <w:rFonts w:hint="eastAsia" w:ascii="Times New Roman" w:hAnsi="Times New Roman" w:eastAsia="仿宋_GB2312" w:cs="Times New Roman"/>
          <w:color w:val="auto"/>
          <w:spacing w:val="-5"/>
          <w:u w:val="single" w:color="auto"/>
          <w:lang w:val="en-US" w:eastAsia="zh-CN"/>
        </w:rPr>
        <w:t>1922.01</w:t>
      </w:r>
      <w:r>
        <w:rPr>
          <w:rFonts w:hint="default" w:ascii="Times New Roman" w:hAnsi="Times New Roman" w:eastAsia="仿宋_GB2312" w:cs="Times New Roman"/>
          <w:color w:val="auto"/>
          <w:spacing w:val="-5"/>
          <w:u w:val="single" w:color="auto"/>
        </w:rPr>
        <w:t xml:space="preserve"> </w:t>
      </w:r>
      <w:r>
        <w:rPr>
          <w:rFonts w:hint="default" w:ascii="Times New Roman" w:hAnsi="Times New Roman" w:eastAsia="仿宋_GB2312" w:cs="Times New Roman"/>
          <w:color w:val="auto"/>
          <w:spacing w:val="-130"/>
        </w:rPr>
        <w:t xml:space="preserve"> </w:t>
      </w:r>
      <w:r>
        <w:rPr>
          <w:rFonts w:hint="default" w:ascii="Times New Roman" w:hAnsi="Times New Roman" w:eastAsia="仿宋_GB2312" w:cs="Times New Roman"/>
          <w:color w:val="auto"/>
          <w:spacing w:val="-5"/>
        </w:rPr>
        <w:t>万元。与</w:t>
      </w:r>
      <w:r>
        <w:rPr>
          <w:rFonts w:hint="default" w:ascii="Times New Roman" w:hAnsi="Times New Roman" w:eastAsia="仿宋_GB2312" w:cs="Times New Roman"/>
          <w:color w:val="auto"/>
          <w:spacing w:val="-54"/>
        </w:rPr>
        <w:t xml:space="preserve"> </w:t>
      </w:r>
      <w:r>
        <w:rPr>
          <w:rFonts w:hint="default" w:ascii="Times New Roman" w:hAnsi="Times New Roman" w:eastAsia="仿宋_GB2312" w:cs="Times New Roman"/>
          <w:color w:val="auto"/>
          <w:spacing w:val="-5"/>
        </w:rPr>
        <w:t>202</w:t>
      </w:r>
      <w:r>
        <w:rPr>
          <w:rFonts w:hint="eastAsia" w:ascii="Times New Roman" w:hAnsi="Times New Roman" w:eastAsia="仿宋_GB2312" w:cs="Times New Roman"/>
          <w:color w:val="auto"/>
          <w:spacing w:val="-5"/>
          <w:lang w:val="en-US" w:eastAsia="zh-CN"/>
        </w:rPr>
        <w:t>3</w:t>
      </w:r>
      <w:r>
        <w:rPr>
          <w:rFonts w:hint="default" w:ascii="Times New Roman" w:hAnsi="Times New Roman" w:eastAsia="仿宋_GB2312" w:cs="Times New Roman"/>
          <w:color w:val="auto"/>
          <w:spacing w:val="-64"/>
        </w:rPr>
        <w:t xml:space="preserve"> </w:t>
      </w:r>
      <w:r>
        <w:rPr>
          <w:rFonts w:hint="default" w:ascii="Times New Roman" w:hAnsi="Times New Roman" w:eastAsia="仿宋_GB2312" w:cs="Times New Roman"/>
          <w:color w:val="auto"/>
          <w:spacing w:val="-5"/>
        </w:rPr>
        <w:t>年度相比，收、</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spacing w:val="-1"/>
        </w:rPr>
        <w:t>支总计各减少</w:t>
      </w:r>
      <w:r>
        <w:rPr>
          <w:rFonts w:hint="default" w:ascii="Times New Roman" w:hAnsi="Times New Roman" w:eastAsia="仿宋_GB2312" w:cs="Times New Roman"/>
          <w:color w:val="auto"/>
          <w:spacing w:val="-1"/>
          <w:u w:val="single" w:color="auto"/>
        </w:rPr>
        <w:t xml:space="preserve"> </w:t>
      </w:r>
      <w:r>
        <w:rPr>
          <w:rFonts w:hint="eastAsia" w:ascii="Times New Roman" w:hAnsi="Times New Roman" w:eastAsia="仿宋_GB2312" w:cs="Times New Roman"/>
          <w:color w:val="auto"/>
          <w:spacing w:val="-1"/>
          <w:u w:val="single" w:color="auto"/>
          <w:lang w:val="en-US" w:eastAsia="zh-CN"/>
        </w:rPr>
        <w:t>26.43</w:t>
      </w:r>
      <w:r>
        <w:rPr>
          <w:rFonts w:hint="default" w:ascii="Times New Roman" w:hAnsi="Times New Roman" w:eastAsia="仿宋_GB2312" w:cs="Times New Roman"/>
          <w:color w:val="auto"/>
          <w:spacing w:val="-124"/>
        </w:rPr>
        <w:t xml:space="preserve"> </w:t>
      </w:r>
      <w:r>
        <w:rPr>
          <w:rFonts w:hint="default" w:ascii="Times New Roman" w:hAnsi="Times New Roman" w:eastAsia="仿宋_GB2312" w:cs="Times New Roman"/>
          <w:color w:val="auto"/>
          <w:spacing w:val="-1"/>
        </w:rPr>
        <w:t>万元，下降</w:t>
      </w:r>
      <w:r>
        <w:rPr>
          <w:rFonts w:hint="default" w:ascii="Times New Roman" w:hAnsi="Times New Roman" w:eastAsia="仿宋_GB2312" w:cs="Times New Roman"/>
          <w:color w:val="auto"/>
          <w:spacing w:val="-158"/>
        </w:rPr>
        <w:t xml:space="preserve"> </w:t>
      </w:r>
      <w:r>
        <w:rPr>
          <w:rFonts w:hint="eastAsia" w:ascii="Times New Roman" w:hAnsi="Times New Roman" w:eastAsia="仿宋_GB2312" w:cs="Times New Roman"/>
          <w:color w:val="auto"/>
          <w:u w:val="single" w:color="auto"/>
          <w:lang w:val="en-US" w:eastAsia="zh-CN"/>
        </w:rPr>
        <w:t>1.4</w:t>
      </w:r>
      <w:r>
        <w:rPr>
          <w:rFonts w:hint="default" w:ascii="Times New Roman" w:hAnsi="Times New Roman" w:eastAsia="仿宋_GB2312" w:cs="Times New Roman"/>
          <w:color w:val="auto"/>
          <w:u w:val="single" w:color="auto"/>
        </w:rPr>
        <w:t xml:space="preserve"> </w:t>
      </w:r>
      <w:r>
        <w:rPr>
          <w:rFonts w:hint="default" w:ascii="Times New Roman" w:hAnsi="Times New Roman" w:eastAsia="仿宋_GB2312" w:cs="Times New Roman"/>
          <w:color w:val="auto"/>
          <w:spacing w:val="-1"/>
        </w:rPr>
        <w:t>%，主要原</w:t>
      </w:r>
      <w:r>
        <w:rPr>
          <w:rFonts w:hint="default" w:ascii="Times New Roman" w:hAnsi="Times New Roman" w:eastAsia="仿宋_GB2312" w:cs="Times New Roman"/>
          <w:color w:val="auto"/>
          <w:spacing w:val="-14"/>
        </w:rPr>
        <w:t>因是</w:t>
      </w:r>
      <w:r>
        <w:rPr>
          <w:rFonts w:hint="default" w:ascii="Times New Roman" w:hAnsi="Times New Roman" w:eastAsia="仿宋_GB2312" w:cs="Times New Roman"/>
          <w:color w:val="auto"/>
          <w:spacing w:val="-110"/>
        </w:rPr>
        <w:t xml:space="preserve"> </w:t>
      </w:r>
      <w:r>
        <w:rPr>
          <w:rFonts w:hint="eastAsia" w:ascii="Times New Roman" w:hAnsi="Times New Roman" w:eastAsia="仿宋_GB2312" w:cs="Times New Roman"/>
          <w:color w:val="auto"/>
          <w:spacing w:val="-14"/>
          <w:lang w:val="en-US" w:eastAsia="zh-CN"/>
        </w:rPr>
        <w:t>人员经费调整。</w:t>
      </w:r>
    </w:p>
    <w:p w14:paraId="3584AB35">
      <w:pPr>
        <w:pStyle w:val="4"/>
        <w:spacing w:before="74" w:line="224" w:lineRule="auto"/>
        <w:jc w:val="center"/>
        <w:rPr>
          <w:rFonts w:hint="default" w:ascii="Times New Roman" w:hAnsi="Times New Roman" w:eastAsia="楷体_GB2312" w:cs="Times New Roman"/>
          <w:color w:val="auto"/>
          <w:spacing w:val="3"/>
          <w:sz w:val="32"/>
          <w:szCs w:val="32"/>
        </w:rPr>
      </w:pPr>
      <w:r>
        <w:rPr>
          <w:rFonts w:hint="eastAsia" w:ascii="Times New Roman" w:hAnsi="Times New Roman" w:eastAsia="楷体_GB2312" w:cs="Times New Roman"/>
          <w:color w:val="auto"/>
          <w:spacing w:val="3"/>
          <w:sz w:val="32"/>
          <w:szCs w:val="32"/>
          <w:lang w:val="en-US" w:eastAsia="zh-CN"/>
        </w:rPr>
        <w:t>图</w:t>
      </w:r>
      <w:r>
        <w:rPr>
          <w:rFonts w:hint="default" w:ascii="Times New Roman" w:hAnsi="Times New Roman" w:eastAsia="楷体_GB2312" w:cs="Times New Roman"/>
          <w:color w:val="auto"/>
          <w:spacing w:val="3"/>
          <w:sz w:val="32"/>
          <w:szCs w:val="32"/>
        </w:rPr>
        <w:t>1：收、支决算总计变动情况</w:t>
      </w:r>
    </w:p>
    <w:p w14:paraId="3C4E56E9">
      <w:pPr>
        <w:pStyle w:val="4"/>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584" w:firstLineChars="200"/>
        <w:textAlignment w:val="baseline"/>
        <w:rPr>
          <w:rFonts w:hint="default" w:ascii="Times New Roman" w:hAnsi="Times New Roman" w:eastAsia="仿宋_GB2312" w:cs="Times New Roman"/>
          <w:color w:val="auto"/>
          <w:spacing w:val="-14"/>
          <w:lang w:val="en-US" w:eastAsia="zh-CN"/>
        </w:rPr>
      </w:pPr>
    </w:p>
    <w:p w14:paraId="65D1B655">
      <w:pPr>
        <w:pStyle w:val="4"/>
        <w:spacing w:before="74" w:line="224" w:lineRule="auto"/>
        <w:jc w:val="center"/>
        <w:rPr>
          <w:rFonts w:hint="default" w:ascii="Times New Roman" w:hAnsi="Times New Roman" w:cs="Times New Roman"/>
          <w:color w:val="auto"/>
        </w:rPr>
      </w:pPr>
      <w:r>
        <w:rPr>
          <w:rFonts w:ascii="Times New Roman" w:hAnsi="Times New Roman" w:eastAsia="楷体_GB2312" w:cs="Times New Roman"/>
          <w:color w:val="auto"/>
          <w:spacing w:val="3"/>
          <w:lang w:eastAsia="zh-CN"/>
        </w:rPr>
        <w:drawing>
          <wp:inline distT="0" distB="0" distL="0" distR="0">
            <wp:extent cx="5274310" cy="3076575"/>
            <wp:effectExtent l="5080" t="4445" r="16510" b="5080"/>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hint="default" w:ascii="Times New Roman" w:hAnsi="Times New Roman" w:eastAsia="楷体_GB2312" w:cs="Times New Roman"/>
          <w:color w:val="auto"/>
          <w:spacing w:val="-32"/>
          <w:sz w:val="32"/>
          <w:szCs w:val="32"/>
        </w:rPr>
        <w:t xml:space="preserve"> </w:t>
      </w:r>
    </w:p>
    <w:p w14:paraId="15BE2A4F">
      <w:pPr>
        <w:spacing w:before="294" w:line="222" w:lineRule="auto"/>
        <w:ind w:left="643"/>
        <w:rPr>
          <w:rFonts w:hint="default" w:ascii="Times New Roman" w:hAnsi="Times New Roman" w:eastAsia="黑体" w:cs="Times New Roman"/>
          <w:color w:val="auto"/>
          <w:spacing w:val="-2"/>
          <w:sz w:val="32"/>
          <w:szCs w:val="32"/>
        </w:rPr>
      </w:pPr>
    </w:p>
    <w:p w14:paraId="7E99C710">
      <w:pPr>
        <w:spacing w:before="294" w:line="222" w:lineRule="auto"/>
        <w:ind w:left="643"/>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2"/>
          <w:sz w:val="32"/>
          <w:szCs w:val="32"/>
        </w:rPr>
        <w:t>二、收入决算情况说明</w:t>
      </w:r>
    </w:p>
    <w:p w14:paraId="3B6ACCA6">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color w:val="auto"/>
          <w:kern w:val="44"/>
          <w:sz w:val="32"/>
          <w:szCs w:val="32"/>
          <w:highlight w:val="none"/>
        </w:rPr>
      </w:pPr>
      <w:r>
        <w:rPr>
          <w:rFonts w:hint="eastAsia" w:ascii="仿宋_GB2312" w:hAnsi="仿宋_GB2312" w:eastAsia="仿宋_GB2312" w:cs="仿宋_GB2312"/>
          <w:bCs/>
          <w:color w:val="auto"/>
          <w:kern w:val="44"/>
          <w:sz w:val="32"/>
          <w:szCs w:val="32"/>
          <w:highlight w:val="none"/>
        </w:rPr>
        <w:t>20</w:t>
      </w:r>
      <w:r>
        <w:rPr>
          <w:rFonts w:hint="eastAsia" w:ascii="仿宋_GB2312" w:hAnsi="仿宋_GB2312" w:eastAsia="仿宋_GB2312" w:cs="仿宋_GB2312"/>
          <w:bCs/>
          <w:color w:val="auto"/>
          <w:kern w:val="44"/>
          <w:sz w:val="32"/>
          <w:szCs w:val="32"/>
          <w:highlight w:val="none"/>
          <w:lang w:val="en-US" w:eastAsia="zh-CN"/>
        </w:rPr>
        <w:t>24</w:t>
      </w:r>
      <w:r>
        <w:rPr>
          <w:rFonts w:hint="eastAsia" w:ascii="仿宋_GB2312" w:hAnsi="仿宋_GB2312" w:eastAsia="仿宋_GB2312" w:cs="仿宋_GB2312"/>
          <w:bCs/>
          <w:color w:val="auto"/>
          <w:kern w:val="44"/>
          <w:sz w:val="32"/>
          <w:szCs w:val="32"/>
          <w:highlight w:val="none"/>
        </w:rPr>
        <w:t>年度收入合计</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1922.01</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万元</w:t>
      </w:r>
      <w:r>
        <w:rPr>
          <w:rFonts w:hint="eastAsia" w:ascii="仿宋_GB2312" w:hAnsi="仿宋_GB2312" w:eastAsia="仿宋_GB2312" w:cs="仿宋_GB2312"/>
          <w:bCs/>
          <w:color w:val="auto"/>
          <w:kern w:val="44"/>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与2023年度相比，收入合计减少</w:t>
      </w:r>
      <w:r>
        <w:rPr>
          <w:rFonts w:hint="eastAsia" w:ascii="仿宋_GB2312" w:hAnsi="仿宋_GB2312" w:eastAsia="仿宋_GB2312" w:cs="仿宋_GB2312"/>
          <w:bCs/>
          <w:color w:val="auto"/>
          <w:sz w:val="32"/>
          <w:szCs w:val="32"/>
          <w:highlight w:val="none"/>
          <w:u w:val="single"/>
          <w:lang w:val="en-US" w:eastAsia="zh-CN"/>
        </w:rPr>
        <w:t xml:space="preserve"> 26.43   </w:t>
      </w:r>
      <w:r>
        <w:rPr>
          <w:rFonts w:hint="eastAsia" w:ascii="仿宋_GB2312" w:hAnsi="仿宋_GB2312" w:eastAsia="仿宋_GB2312" w:cs="仿宋_GB2312"/>
          <w:bCs/>
          <w:color w:val="auto"/>
          <w:sz w:val="32"/>
          <w:szCs w:val="32"/>
          <w:highlight w:val="none"/>
          <w:lang w:val="en-US" w:eastAsia="zh-CN"/>
        </w:rPr>
        <w:t>万元，下降</w:t>
      </w:r>
      <w:r>
        <w:rPr>
          <w:rFonts w:hint="eastAsia" w:ascii="仿宋_GB2312" w:hAnsi="仿宋_GB2312" w:eastAsia="仿宋_GB2312" w:cs="仿宋_GB2312"/>
          <w:bCs/>
          <w:color w:val="auto"/>
          <w:sz w:val="32"/>
          <w:szCs w:val="32"/>
          <w:highlight w:val="none"/>
          <w:u w:val="single"/>
          <w:lang w:val="en-US" w:eastAsia="zh-CN"/>
        </w:rPr>
        <w:t xml:space="preserve"> 1.4  </w:t>
      </w:r>
      <w:r>
        <w:rPr>
          <w:rFonts w:hint="eastAsia" w:ascii="仿宋_GB2312" w:hAnsi="仿宋_GB2312" w:eastAsia="仿宋_GB2312" w:cs="仿宋_GB2312"/>
          <w:bCs/>
          <w:color w:val="auto"/>
          <w:sz w:val="32"/>
          <w:szCs w:val="32"/>
          <w:highlight w:val="none"/>
          <w:lang w:val="en-US" w:eastAsia="zh-CN"/>
        </w:rPr>
        <w:t>%，主要原因是人员经费调整。</w:t>
      </w:r>
      <w:r>
        <w:rPr>
          <w:rFonts w:hint="eastAsia" w:ascii="仿宋_GB2312" w:hAnsi="仿宋_GB2312" w:eastAsia="仿宋_GB2312" w:cs="仿宋_GB2312"/>
          <w:bCs/>
          <w:color w:val="auto"/>
          <w:kern w:val="44"/>
          <w:sz w:val="32"/>
          <w:szCs w:val="32"/>
          <w:highlight w:val="none"/>
        </w:rPr>
        <w:t>其中：财政拨款收入</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1881.93</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万元，占本年收入</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97.9</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%；上级补助收入</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0</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万元，占本年收入</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0</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%；事业收入</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0</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万元，占本年收入</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0</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%；经营收入</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0</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万元，占本年收入</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0</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%；其他收入</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40.08</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万元，占本年收入</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2.1</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w:t>
      </w:r>
    </w:p>
    <w:p w14:paraId="327857B9">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auto"/>
          <w:spacing w:val="3"/>
          <w:sz w:val="32"/>
          <w:szCs w:val="32"/>
        </w:rPr>
      </w:pPr>
      <w:r>
        <w:rPr>
          <w:rFonts w:hint="default" w:ascii="Times New Roman" w:hAnsi="Times New Roman" w:eastAsia="楷体_GB2312" w:cs="Times New Roman"/>
          <w:color w:val="auto"/>
          <w:spacing w:val="3"/>
          <w:sz w:val="32"/>
          <w:szCs w:val="32"/>
        </w:rPr>
        <w:t>图 2：收入决算结构</w:t>
      </w:r>
    </w:p>
    <w:p w14:paraId="7E309183">
      <w:pPr>
        <w:spacing w:line="269" w:lineRule="auto"/>
        <w:jc w:val="center"/>
        <w:rPr>
          <w:rFonts w:hint="default" w:ascii="Times New Roman" w:hAnsi="Times New Roman" w:cs="Times New Roman"/>
          <w:color w:val="auto"/>
          <w:sz w:val="21"/>
        </w:rPr>
      </w:pPr>
      <w:r>
        <w:rPr>
          <w:rFonts w:ascii="Times New Roman" w:hAnsi="Times New Roman" w:cs="Times New Roman"/>
          <w:color w:val="auto"/>
          <w:position w:val="-122"/>
          <w:lang w:eastAsia="zh-CN"/>
        </w:rPr>
        <w:drawing>
          <wp:inline distT="0" distB="0" distL="0" distR="0">
            <wp:extent cx="5274310" cy="3076575"/>
            <wp:effectExtent l="5080" t="4445" r="16510"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F13356">
      <w:pPr>
        <w:rPr>
          <w:rFonts w:hint="default" w:ascii="Times New Roman" w:hAnsi="Times New Roman" w:cs="Times New Roman"/>
          <w:color w:val="auto"/>
          <w:sz w:val="21"/>
        </w:rPr>
      </w:pPr>
    </w:p>
    <w:p w14:paraId="3FD60DB9">
      <w:pPr>
        <w:spacing w:line="241" w:lineRule="auto"/>
        <w:rPr>
          <w:rFonts w:hint="default" w:ascii="Times New Roman" w:hAnsi="Times New Roman" w:cs="Times New Roman"/>
          <w:color w:val="auto"/>
          <w:sz w:val="21"/>
        </w:rPr>
      </w:pPr>
    </w:p>
    <w:p w14:paraId="3AE30444">
      <w:pPr>
        <w:spacing w:before="104" w:line="222" w:lineRule="auto"/>
        <w:ind w:left="642"/>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2"/>
          <w:sz w:val="32"/>
          <w:szCs w:val="32"/>
        </w:rPr>
        <w:t>三、支出决算情况说明</w:t>
      </w:r>
    </w:p>
    <w:p w14:paraId="15C6DDD8">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pacing w:val="0"/>
          <w:sz w:val="32"/>
        </w:rPr>
      </w:pPr>
      <w:r>
        <w:rPr>
          <w:rFonts w:hint="eastAsia" w:ascii="仿宋_GB2312" w:hAnsi="仿宋_GB2312" w:eastAsia="仿宋_GB2312" w:cs="仿宋_GB2312"/>
          <w:bCs/>
          <w:color w:val="auto"/>
          <w:kern w:val="44"/>
          <w:sz w:val="32"/>
          <w:szCs w:val="32"/>
          <w:highlight w:val="none"/>
        </w:rPr>
        <w:t>20</w:t>
      </w:r>
      <w:r>
        <w:rPr>
          <w:rFonts w:hint="eastAsia" w:ascii="仿宋_GB2312" w:hAnsi="仿宋_GB2312" w:eastAsia="仿宋_GB2312" w:cs="仿宋_GB2312"/>
          <w:bCs/>
          <w:color w:val="auto"/>
          <w:kern w:val="44"/>
          <w:sz w:val="32"/>
          <w:szCs w:val="32"/>
          <w:highlight w:val="none"/>
          <w:lang w:val="en-US" w:eastAsia="zh-CN"/>
        </w:rPr>
        <w:t>24</w:t>
      </w:r>
      <w:r>
        <w:rPr>
          <w:rFonts w:hint="eastAsia" w:ascii="仿宋_GB2312" w:hAnsi="仿宋_GB2312" w:eastAsia="仿宋_GB2312" w:cs="仿宋_GB2312"/>
          <w:bCs/>
          <w:color w:val="auto"/>
          <w:kern w:val="44"/>
          <w:sz w:val="32"/>
          <w:szCs w:val="32"/>
          <w:highlight w:val="none"/>
        </w:rPr>
        <w:t>年度支出合计</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1922.01</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万元</w:t>
      </w:r>
      <w:r>
        <w:rPr>
          <w:rFonts w:hint="eastAsia" w:ascii="仿宋_GB2312" w:hAnsi="仿宋_GB2312" w:eastAsia="仿宋_GB2312" w:cs="仿宋_GB2312"/>
          <w:bCs/>
          <w:color w:val="auto"/>
          <w:kern w:val="44"/>
          <w:sz w:val="32"/>
          <w:szCs w:val="32"/>
          <w:highlight w:val="none"/>
          <w:lang w:eastAsia="zh-CN"/>
        </w:rPr>
        <w:t>，</w:t>
      </w:r>
      <w:r>
        <w:rPr>
          <w:rFonts w:hint="eastAsia" w:ascii="仿宋_GB2312" w:hAnsi="仿宋_GB2312" w:eastAsia="仿宋_GB2312" w:cs="仿宋_GB2312"/>
          <w:color w:val="auto"/>
          <w:sz w:val="32"/>
          <w:szCs w:val="32"/>
          <w:lang w:val="en-US" w:eastAsia="zh-CN"/>
        </w:rPr>
        <w:t>与2023年度相比，支出合计减少</w:t>
      </w:r>
      <w:r>
        <w:rPr>
          <w:rFonts w:hint="eastAsia" w:ascii="仿宋_GB2312" w:hAnsi="仿宋_GB2312" w:eastAsia="仿宋_GB2312" w:cs="仿宋_GB2312"/>
          <w:color w:val="auto"/>
          <w:sz w:val="32"/>
          <w:szCs w:val="32"/>
          <w:u w:val="single"/>
          <w:lang w:val="en-US" w:eastAsia="zh-CN"/>
        </w:rPr>
        <w:t xml:space="preserve"> 26.43  </w:t>
      </w:r>
      <w:r>
        <w:rPr>
          <w:rFonts w:hint="eastAsia" w:ascii="仿宋_GB2312" w:hAnsi="仿宋_GB2312" w:eastAsia="仿宋_GB2312" w:cs="仿宋_GB2312"/>
          <w:color w:val="auto"/>
          <w:sz w:val="32"/>
          <w:szCs w:val="32"/>
          <w:lang w:val="en-US" w:eastAsia="zh-CN"/>
        </w:rPr>
        <w:t>万元，下降</w:t>
      </w:r>
      <w:r>
        <w:rPr>
          <w:rFonts w:hint="eastAsia" w:ascii="仿宋_GB2312" w:hAnsi="仿宋_GB2312" w:eastAsia="仿宋_GB2312" w:cs="仿宋_GB2312"/>
          <w:color w:val="auto"/>
          <w:sz w:val="32"/>
          <w:szCs w:val="32"/>
          <w:u w:val="single"/>
          <w:lang w:val="en-US" w:eastAsia="zh-CN"/>
        </w:rPr>
        <w:t xml:space="preserve"> 1.4  </w:t>
      </w:r>
      <w:r>
        <w:rPr>
          <w:rFonts w:hint="eastAsia" w:ascii="仿宋_GB2312" w:hAnsi="仿宋_GB2312" w:eastAsia="仿宋_GB2312" w:cs="仿宋_GB2312"/>
          <w:color w:val="auto"/>
          <w:sz w:val="32"/>
          <w:szCs w:val="32"/>
          <w:lang w:val="en-US" w:eastAsia="zh-CN"/>
        </w:rPr>
        <w:t>%，主要原因是人员经费调整。</w:t>
      </w:r>
      <w:r>
        <w:rPr>
          <w:rFonts w:hint="eastAsia" w:ascii="仿宋_GB2312" w:hAnsi="仿宋_GB2312" w:eastAsia="仿宋_GB2312" w:cs="仿宋_GB2312"/>
          <w:bCs/>
          <w:color w:val="auto"/>
          <w:kern w:val="44"/>
          <w:sz w:val="32"/>
          <w:szCs w:val="32"/>
          <w:highlight w:val="none"/>
        </w:rPr>
        <w:t>其中：基本支出</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1894.24</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万元，占本年支出</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98.6</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%；项目支出</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27.77</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万元，占本年支出</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1.4</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%；上缴上级支出</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0</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万元，占本年支出</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0</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%；经营支出</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0</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万元，占本年支出</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0</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w:t>
      </w:r>
    </w:p>
    <w:p w14:paraId="3279AB4B">
      <w:pPr>
        <w:rPr>
          <w:rFonts w:hint="default" w:ascii="Times New Roman" w:hAnsi="Times New Roman" w:cs="Times New Roman"/>
          <w:color w:val="auto"/>
          <w:lang w:val="en-US" w:eastAsia="zh-CN"/>
        </w:rPr>
      </w:pPr>
    </w:p>
    <w:p w14:paraId="40D0A1DF">
      <w:pPr>
        <w:pStyle w:val="4"/>
        <w:spacing w:before="220" w:line="223" w:lineRule="auto"/>
        <w:jc w:val="both"/>
        <w:outlineLvl w:val="1"/>
        <w:rPr>
          <w:rFonts w:hint="default" w:ascii="Times New Roman" w:hAnsi="Times New Roman" w:eastAsia="仿宋_GB2312" w:cs="Times New Roman"/>
          <w:b/>
          <w:bCs/>
          <w:color w:val="auto"/>
          <w:spacing w:val="-6"/>
          <w:lang w:eastAsia="zh-CN"/>
        </w:rPr>
      </w:pPr>
    </w:p>
    <w:p w14:paraId="1B4812A8">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auto"/>
          <w:spacing w:val="3"/>
          <w:sz w:val="32"/>
          <w:szCs w:val="32"/>
        </w:rPr>
      </w:pPr>
      <w:r>
        <w:rPr>
          <w:rFonts w:hint="default" w:ascii="Times New Roman" w:hAnsi="Times New Roman" w:eastAsia="楷体_GB2312" w:cs="Times New Roman"/>
          <w:color w:val="auto"/>
          <w:spacing w:val="3"/>
          <w:sz w:val="32"/>
          <w:szCs w:val="32"/>
        </w:rPr>
        <w:t>图 3：支出决算结构</w:t>
      </w:r>
    </w:p>
    <w:p w14:paraId="42B0039C">
      <w:pPr>
        <w:spacing w:before="223" w:line="4723" w:lineRule="exact"/>
        <w:ind w:firstLine="819"/>
        <w:rPr>
          <w:rFonts w:hint="default" w:ascii="Times New Roman" w:hAnsi="Times New Roman" w:cs="Times New Roman"/>
          <w:color w:val="auto"/>
          <w:sz w:val="21"/>
        </w:rPr>
      </w:pPr>
      <w:r>
        <w:rPr>
          <w:rFonts w:ascii="Times New Roman" w:hAnsi="Times New Roman" w:cs="Times New Roman"/>
          <w:color w:val="auto"/>
          <w:position w:val="-94"/>
          <w:lang w:eastAsia="zh-CN"/>
        </w:rPr>
        <w:drawing>
          <wp:inline distT="0" distB="0" distL="0" distR="0">
            <wp:extent cx="5274310" cy="3076575"/>
            <wp:effectExtent l="5080" t="4445" r="16510"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3501EA">
      <w:pPr>
        <w:rPr>
          <w:rFonts w:hint="default" w:ascii="Times New Roman" w:hAnsi="Times New Roman" w:cs="Times New Roman"/>
          <w:color w:val="auto"/>
        </w:rPr>
      </w:pPr>
    </w:p>
    <w:p w14:paraId="062E3033">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2"/>
          <w:sz w:val="32"/>
          <w:szCs w:val="32"/>
        </w:rPr>
        <w:t>四、财政拨款收入支出决算总体情况说明</w:t>
      </w:r>
    </w:p>
    <w:p w14:paraId="7B0867BC">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color w:val="auto"/>
          <w:kern w:val="44"/>
          <w:sz w:val="32"/>
          <w:szCs w:val="32"/>
          <w:highlight w:val="none"/>
        </w:rPr>
      </w:pPr>
      <w:r>
        <w:rPr>
          <w:rFonts w:hint="eastAsia" w:ascii="仿宋_GB2312" w:hAnsi="仿宋_GB2312" w:eastAsia="仿宋_GB2312" w:cs="仿宋_GB2312"/>
          <w:bCs/>
          <w:color w:val="auto"/>
          <w:kern w:val="44"/>
          <w:sz w:val="32"/>
          <w:szCs w:val="32"/>
          <w:highlight w:val="none"/>
        </w:rPr>
        <w:t>20</w:t>
      </w:r>
      <w:r>
        <w:rPr>
          <w:rFonts w:hint="eastAsia" w:ascii="仿宋_GB2312" w:hAnsi="仿宋_GB2312" w:eastAsia="仿宋_GB2312" w:cs="仿宋_GB2312"/>
          <w:bCs/>
          <w:color w:val="auto"/>
          <w:kern w:val="44"/>
          <w:sz w:val="32"/>
          <w:szCs w:val="32"/>
          <w:highlight w:val="none"/>
          <w:lang w:val="en-US" w:eastAsia="zh-CN"/>
        </w:rPr>
        <w:t>24</w:t>
      </w:r>
      <w:r>
        <w:rPr>
          <w:rFonts w:hint="eastAsia" w:ascii="仿宋_GB2312" w:hAnsi="仿宋_GB2312" w:eastAsia="仿宋_GB2312" w:cs="仿宋_GB2312"/>
          <w:bCs/>
          <w:color w:val="auto"/>
          <w:kern w:val="44"/>
          <w:sz w:val="32"/>
          <w:szCs w:val="32"/>
          <w:highlight w:val="none"/>
        </w:rPr>
        <w:t>年度财政拨款收、支总计</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1881.93</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万元。与20</w:t>
      </w:r>
      <w:r>
        <w:rPr>
          <w:rFonts w:hint="eastAsia" w:ascii="仿宋_GB2312" w:hAnsi="仿宋_GB2312" w:eastAsia="仿宋_GB2312" w:cs="仿宋_GB2312"/>
          <w:bCs/>
          <w:color w:val="auto"/>
          <w:kern w:val="44"/>
          <w:sz w:val="32"/>
          <w:szCs w:val="32"/>
          <w:highlight w:val="none"/>
          <w:lang w:val="en-US" w:eastAsia="zh-CN"/>
        </w:rPr>
        <w:t>23</w:t>
      </w:r>
      <w:r>
        <w:rPr>
          <w:rFonts w:hint="eastAsia" w:ascii="仿宋_GB2312" w:hAnsi="仿宋_GB2312" w:eastAsia="仿宋_GB2312" w:cs="仿宋_GB2312"/>
          <w:bCs/>
          <w:color w:val="auto"/>
          <w:kern w:val="44"/>
          <w:sz w:val="32"/>
          <w:szCs w:val="32"/>
          <w:highlight w:val="none"/>
        </w:rPr>
        <w:t>年</w:t>
      </w:r>
      <w:r>
        <w:rPr>
          <w:rFonts w:hint="eastAsia" w:ascii="仿宋_GB2312" w:hAnsi="仿宋_GB2312" w:eastAsia="仿宋_GB2312" w:cs="仿宋_GB2312"/>
          <w:bCs/>
          <w:color w:val="auto"/>
          <w:kern w:val="44"/>
          <w:sz w:val="32"/>
          <w:szCs w:val="32"/>
          <w:highlight w:val="none"/>
          <w:lang w:eastAsia="zh-CN"/>
        </w:rPr>
        <w:t>度</w:t>
      </w:r>
      <w:r>
        <w:rPr>
          <w:rFonts w:hint="eastAsia" w:ascii="仿宋_GB2312" w:hAnsi="仿宋_GB2312" w:eastAsia="仿宋_GB2312" w:cs="仿宋_GB2312"/>
          <w:bCs/>
          <w:color w:val="auto"/>
          <w:kern w:val="44"/>
          <w:sz w:val="32"/>
          <w:szCs w:val="32"/>
          <w:highlight w:val="none"/>
        </w:rPr>
        <w:t>相比，财政拨款收、支总计各减少</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28.23</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万元，</w:t>
      </w:r>
      <w:r>
        <w:rPr>
          <w:rFonts w:hint="eastAsia" w:ascii="仿宋_GB2312" w:hAnsi="仿宋_GB2312" w:eastAsia="仿宋_GB2312" w:cs="仿宋_GB2312"/>
          <w:bCs/>
          <w:color w:val="auto"/>
          <w:kern w:val="44"/>
          <w:sz w:val="32"/>
          <w:szCs w:val="32"/>
          <w:highlight w:val="none"/>
          <w:lang w:eastAsia="zh-CN"/>
        </w:rPr>
        <w:t>下降</w:t>
      </w:r>
      <w:r>
        <w:rPr>
          <w:rFonts w:hint="eastAsia" w:ascii="仿宋_GB2312" w:hAnsi="仿宋_GB2312" w:eastAsia="仿宋_GB2312" w:cs="仿宋_GB2312"/>
          <w:bCs/>
          <w:color w:val="auto"/>
          <w:kern w:val="44"/>
          <w:sz w:val="32"/>
          <w:szCs w:val="32"/>
          <w:highlight w:val="none"/>
          <w:u w:val="single"/>
          <w:lang w:val="en-US" w:eastAsia="zh-CN"/>
        </w:rPr>
        <w:t>1.5</w:t>
      </w:r>
      <w:r>
        <w:rPr>
          <w:rFonts w:hint="eastAsia" w:ascii="仿宋_GB2312" w:hAnsi="仿宋_GB2312" w:eastAsia="仿宋_GB2312" w:cs="仿宋_GB2312"/>
          <w:bCs/>
          <w:color w:val="auto"/>
          <w:kern w:val="44"/>
          <w:sz w:val="32"/>
          <w:szCs w:val="32"/>
          <w:highlight w:val="none"/>
        </w:rPr>
        <w:t>%。主要原因是</w:t>
      </w:r>
      <w:r>
        <w:rPr>
          <w:rFonts w:hint="eastAsia" w:ascii="仿宋_GB2312" w:hAnsi="仿宋_GB2312" w:eastAsia="仿宋_GB2312" w:cs="仿宋_GB2312"/>
          <w:bCs/>
          <w:color w:val="auto"/>
          <w:kern w:val="44"/>
          <w:sz w:val="32"/>
          <w:szCs w:val="32"/>
          <w:highlight w:val="none"/>
          <w:lang w:val="en-US" w:eastAsia="zh-CN"/>
        </w:rPr>
        <w:t>人员经费调整</w:t>
      </w:r>
      <w:r>
        <w:rPr>
          <w:rFonts w:hint="eastAsia" w:ascii="仿宋_GB2312" w:hAnsi="仿宋_GB2312" w:eastAsia="仿宋_GB2312" w:cs="仿宋_GB2312"/>
          <w:bCs/>
          <w:color w:val="auto"/>
          <w:kern w:val="44"/>
          <w:sz w:val="32"/>
          <w:szCs w:val="32"/>
          <w:highlight w:val="none"/>
        </w:rPr>
        <w:t>。</w:t>
      </w:r>
    </w:p>
    <w:p w14:paraId="1EBBAE05">
      <w:pPr>
        <w:pageBreakBefore w:val="0"/>
        <w:widowControl w:val="0"/>
        <w:kinsoku/>
        <w:wordWrap/>
        <w:overflowPunct/>
        <w:topLinePunct w:val="0"/>
        <w:bidi w:val="0"/>
        <w:adjustRightInd w:val="0"/>
        <w:snapToGrid w:val="0"/>
        <w:spacing w:line="600" w:lineRule="exact"/>
        <w:ind w:firstLine="640" w:firstLineChars="200"/>
        <w:textAlignment w:val="auto"/>
        <w:rPr>
          <w:rFonts w:hint="default" w:ascii="仿宋_GB2312" w:hAnsi="仿宋_GB2312" w:eastAsia="仿宋_GB2312" w:cs="仿宋_GB2312"/>
          <w:bCs/>
          <w:color w:val="auto"/>
          <w:kern w:val="44"/>
          <w:sz w:val="32"/>
          <w:szCs w:val="32"/>
          <w:highlight w:val="none"/>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Cs/>
          <w:color w:val="auto"/>
          <w:kern w:val="44"/>
          <w:sz w:val="32"/>
          <w:szCs w:val="32"/>
          <w:highlight w:val="none"/>
          <w:lang w:val="en-US" w:eastAsia="zh-CN"/>
        </w:rPr>
        <w:t xml:space="preserve">024年度财政拨款收入中，一般公共预算财政拨款收入1881.93 </w:t>
      </w:r>
      <w:r>
        <w:rPr>
          <w:rFonts w:hint="eastAsia" w:ascii="仿宋_GB2312" w:hAnsi="仿宋_GB2312" w:eastAsia="仿宋_GB2312" w:cs="仿宋_GB2312"/>
          <w:bCs/>
          <w:color w:val="auto"/>
          <w:kern w:val="44"/>
          <w:sz w:val="32"/>
          <w:szCs w:val="32"/>
          <w:highlight w:val="none"/>
        </w:rPr>
        <w:t>万元</w:t>
      </w:r>
      <w:r>
        <w:rPr>
          <w:rFonts w:hint="eastAsia" w:ascii="仿宋_GB2312" w:hAnsi="仿宋_GB2312" w:eastAsia="仿宋_GB2312" w:cs="仿宋_GB2312"/>
          <w:bCs/>
          <w:color w:val="auto"/>
          <w:kern w:val="44"/>
          <w:sz w:val="32"/>
          <w:szCs w:val="32"/>
          <w:highlight w:val="none"/>
          <w:lang w:eastAsia="zh-CN"/>
        </w:rPr>
        <w:t>，比</w:t>
      </w:r>
      <w:r>
        <w:rPr>
          <w:rFonts w:hint="eastAsia" w:ascii="仿宋_GB2312" w:hAnsi="仿宋_GB2312" w:eastAsia="仿宋_GB2312" w:cs="仿宋_GB2312"/>
          <w:bCs/>
          <w:color w:val="auto"/>
          <w:kern w:val="44"/>
          <w:sz w:val="32"/>
          <w:szCs w:val="32"/>
          <w:highlight w:val="none"/>
          <w:lang w:val="en-US" w:eastAsia="zh-CN"/>
        </w:rPr>
        <w:t>2023年度决算数减少28.23万元。</w:t>
      </w:r>
      <w:r>
        <w:rPr>
          <w:rFonts w:hint="eastAsia" w:ascii="仿宋_GB2312" w:hAnsi="仿宋_GB2312" w:eastAsia="仿宋_GB2312" w:cs="仿宋_GB2312"/>
          <w:bCs/>
          <w:color w:val="auto"/>
          <w:kern w:val="44"/>
          <w:sz w:val="32"/>
          <w:szCs w:val="32"/>
          <w:highlight w:val="none"/>
          <w:lang w:eastAsia="zh-CN"/>
        </w:rPr>
        <w:t>减少</w:t>
      </w:r>
      <w:r>
        <w:rPr>
          <w:rFonts w:hint="eastAsia" w:ascii="仿宋_GB2312" w:hAnsi="仿宋_GB2312" w:eastAsia="仿宋_GB2312" w:cs="仿宋_GB2312"/>
          <w:bCs/>
          <w:color w:val="auto"/>
          <w:kern w:val="44"/>
          <w:sz w:val="32"/>
          <w:szCs w:val="32"/>
          <w:highlight w:val="none"/>
        </w:rPr>
        <w:t>主要原因是</w:t>
      </w:r>
      <w:r>
        <w:rPr>
          <w:rFonts w:hint="eastAsia" w:ascii="仿宋_GB2312" w:hAnsi="仿宋_GB2312" w:eastAsia="仿宋_GB2312" w:cs="仿宋_GB2312"/>
          <w:bCs/>
          <w:color w:val="auto"/>
          <w:kern w:val="44"/>
          <w:sz w:val="32"/>
          <w:szCs w:val="32"/>
          <w:highlight w:val="none"/>
          <w:lang w:val="en-US" w:eastAsia="zh-CN"/>
        </w:rPr>
        <w:t>人员经费调整</w:t>
      </w:r>
      <w:r>
        <w:rPr>
          <w:rFonts w:hint="eastAsia" w:ascii="仿宋_GB2312" w:hAnsi="仿宋_GB2312" w:eastAsia="仿宋_GB2312" w:cs="仿宋_GB2312"/>
          <w:bCs/>
          <w:color w:val="auto"/>
          <w:kern w:val="44"/>
          <w:sz w:val="32"/>
          <w:szCs w:val="32"/>
          <w:highlight w:val="none"/>
        </w:rPr>
        <w:t>。</w:t>
      </w:r>
      <w:r>
        <w:rPr>
          <w:rFonts w:hint="eastAsia" w:ascii="仿宋_GB2312" w:hAnsi="仿宋_GB2312" w:eastAsia="仿宋_GB2312" w:cs="仿宋_GB2312"/>
          <w:bCs/>
          <w:color w:val="auto"/>
          <w:kern w:val="44"/>
          <w:sz w:val="32"/>
          <w:szCs w:val="32"/>
          <w:highlight w:val="none"/>
          <w:lang w:eastAsia="zh-CN"/>
        </w:rPr>
        <w:t>政府性基金预算财政拨款收入</w:t>
      </w:r>
      <w:r>
        <w:rPr>
          <w:rFonts w:hint="eastAsia" w:ascii="仿宋_GB2312" w:hAnsi="仿宋_GB2312" w:eastAsia="仿宋_GB2312" w:cs="仿宋_GB2312"/>
          <w:bCs/>
          <w:color w:val="auto"/>
          <w:kern w:val="44"/>
          <w:sz w:val="32"/>
          <w:szCs w:val="32"/>
          <w:highlight w:val="none"/>
          <w:lang w:val="en-US" w:eastAsia="zh-CN"/>
        </w:rPr>
        <w:t>0 万元，</w:t>
      </w:r>
      <w:r>
        <w:rPr>
          <w:rFonts w:hint="eastAsia" w:ascii="仿宋_GB2312" w:hAnsi="仿宋_GB2312" w:eastAsia="仿宋_GB2312" w:cs="仿宋_GB2312"/>
          <w:bCs/>
          <w:color w:val="auto"/>
          <w:kern w:val="44"/>
          <w:sz w:val="32"/>
          <w:szCs w:val="32"/>
          <w:highlight w:val="none"/>
          <w:lang w:eastAsia="zh-CN"/>
        </w:rPr>
        <w:t>比</w:t>
      </w:r>
      <w:r>
        <w:rPr>
          <w:rFonts w:hint="eastAsia" w:ascii="仿宋_GB2312" w:hAnsi="仿宋_GB2312" w:eastAsia="仿宋_GB2312" w:cs="仿宋_GB2312"/>
          <w:bCs/>
          <w:color w:val="auto"/>
          <w:kern w:val="44"/>
          <w:sz w:val="32"/>
          <w:szCs w:val="32"/>
          <w:highlight w:val="none"/>
          <w:lang w:val="en-US" w:eastAsia="zh-CN"/>
        </w:rPr>
        <w:t>2023年度决算数增加(减少)0 万元。</w:t>
      </w:r>
      <w:r>
        <w:rPr>
          <w:rFonts w:hint="eastAsia" w:ascii="仿宋_GB2312" w:hAnsi="仿宋_GB2312" w:eastAsia="仿宋_GB2312" w:cs="仿宋_GB2312"/>
          <w:bCs/>
          <w:color w:val="auto"/>
          <w:kern w:val="44"/>
          <w:sz w:val="32"/>
          <w:szCs w:val="32"/>
          <w:highlight w:val="none"/>
        </w:rPr>
        <w:t>国有资本经营预算财政拨款收入</w:t>
      </w:r>
      <w:r>
        <w:rPr>
          <w:rFonts w:hint="eastAsia" w:ascii="仿宋_GB2312" w:hAnsi="仿宋_GB2312" w:eastAsia="仿宋_GB2312" w:cs="仿宋_GB2312"/>
          <w:bCs/>
          <w:color w:val="auto"/>
          <w:kern w:val="44"/>
          <w:sz w:val="32"/>
          <w:szCs w:val="32"/>
          <w:highlight w:val="none"/>
          <w:lang w:val="en-US" w:eastAsia="zh-CN"/>
        </w:rPr>
        <w:t>0万元，</w:t>
      </w:r>
      <w:r>
        <w:rPr>
          <w:rFonts w:hint="eastAsia" w:ascii="仿宋_GB2312" w:hAnsi="仿宋_GB2312" w:eastAsia="仿宋_GB2312" w:cs="仿宋_GB2312"/>
          <w:bCs/>
          <w:color w:val="auto"/>
          <w:kern w:val="44"/>
          <w:sz w:val="32"/>
          <w:szCs w:val="32"/>
          <w:highlight w:val="none"/>
          <w:lang w:eastAsia="zh-CN"/>
        </w:rPr>
        <w:t>比</w:t>
      </w:r>
      <w:r>
        <w:rPr>
          <w:rFonts w:hint="eastAsia" w:ascii="仿宋_GB2312" w:hAnsi="仿宋_GB2312" w:eastAsia="仿宋_GB2312" w:cs="仿宋_GB2312"/>
          <w:bCs/>
          <w:color w:val="auto"/>
          <w:kern w:val="44"/>
          <w:sz w:val="32"/>
          <w:szCs w:val="32"/>
          <w:highlight w:val="none"/>
          <w:lang w:val="en-US" w:eastAsia="zh-CN"/>
        </w:rPr>
        <w:t>2023年度决算数增加(减少) 0 万元。</w:t>
      </w:r>
    </w:p>
    <w:p w14:paraId="57D33096">
      <w:pPr>
        <w:pageBreakBefore w:val="0"/>
        <w:widowControl w:val="0"/>
        <w:kinsoku/>
        <w:wordWrap/>
        <w:overflowPunct/>
        <w:topLinePunct w:val="0"/>
        <w:bidi w:val="0"/>
        <w:adjustRightInd w:val="0"/>
        <w:snapToGrid w:val="0"/>
        <w:spacing w:line="600" w:lineRule="exact"/>
        <w:ind w:firstLine="640" w:firstLineChars="200"/>
        <w:textAlignment w:val="auto"/>
        <w:rPr>
          <w:rFonts w:hint="default" w:ascii="仿宋_GB2312" w:hAnsi="仿宋_GB2312" w:eastAsia="仿宋_GB2312" w:cs="仿宋_GB2312"/>
          <w:bCs/>
          <w:color w:val="auto"/>
          <w:kern w:val="44"/>
          <w:sz w:val="32"/>
          <w:szCs w:val="32"/>
          <w:highlight w:val="none"/>
        </w:rPr>
      </w:pPr>
    </w:p>
    <w:p w14:paraId="60C2EDBB">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color w:val="auto"/>
          <w:spacing w:val="3"/>
          <w:sz w:val="32"/>
          <w:szCs w:val="32"/>
        </w:rPr>
      </w:pPr>
    </w:p>
    <w:p w14:paraId="4F2EF419">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auto"/>
          <w:spacing w:val="3"/>
          <w:sz w:val="32"/>
          <w:szCs w:val="32"/>
        </w:rPr>
      </w:pPr>
    </w:p>
    <w:p w14:paraId="170ED42D">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color w:val="auto"/>
          <w:lang w:val="en-US" w:eastAsia="zh-CN"/>
        </w:rPr>
      </w:pPr>
      <w:bookmarkStart w:id="0" w:name="_GoBack"/>
      <w:bookmarkEnd w:id="0"/>
      <w:r>
        <w:rPr>
          <w:rFonts w:hint="default" w:ascii="Times New Roman" w:hAnsi="Times New Roman" w:eastAsia="楷体_GB2312" w:cs="Times New Roman"/>
          <w:color w:val="auto"/>
          <w:spacing w:val="3"/>
          <w:sz w:val="32"/>
          <w:szCs w:val="32"/>
        </w:rPr>
        <w:t>图 4：财政拨款收、支决算总计变动情况</w:t>
      </w:r>
    </w:p>
    <w:p w14:paraId="25C5C094">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drawing>
          <wp:inline distT="0" distB="0" distL="114300" distR="114300">
            <wp:extent cx="5256530" cy="2988310"/>
            <wp:effectExtent l="5080" t="4445" r="15240" b="17145"/>
            <wp:docPr id="14" name="图表 14" descr="7b0a202020202263686172745265734964223a202232303437363933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D5FAC6">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color w:val="auto"/>
          <w:spacing w:val="0"/>
          <w:sz w:val="32"/>
          <w:szCs w:val="32"/>
        </w:rPr>
      </w:pPr>
    </w:p>
    <w:p w14:paraId="15B56796">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五、一般公共预算财政拨款支出决算情况说明</w:t>
      </w:r>
    </w:p>
    <w:p w14:paraId="02387F4D">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color w:val="auto"/>
          <w:spacing w:val="0"/>
          <w:sz w:val="32"/>
          <w:szCs w:val="32"/>
        </w:rPr>
      </w:pPr>
      <w:r>
        <w:rPr>
          <w:rFonts w:hint="default" w:ascii="Times New Roman" w:hAnsi="Times New Roman" w:eastAsia="楷体_GB2312" w:cs="Times New Roman"/>
          <w:color w:val="auto"/>
          <w:spacing w:val="0"/>
          <w:sz w:val="32"/>
          <w:szCs w:val="32"/>
          <w:lang w:eastAsia="zh-CN"/>
        </w:rPr>
        <w:t>（</w:t>
      </w:r>
      <w:r>
        <w:rPr>
          <w:rFonts w:hint="default" w:ascii="Times New Roman" w:hAnsi="Times New Roman" w:eastAsia="楷体_GB2312" w:cs="Times New Roman"/>
          <w:color w:val="auto"/>
          <w:spacing w:val="0"/>
          <w:sz w:val="32"/>
          <w:szCs w:val="32"/>
          <w:lang w:val="en-US" w:eastAsia="zh-CN"/>
        </w:rPr>
        <w:t>一</w:t>
      </w:r>
      <w:r>
        <w:rPr>
          <w:rFonts w:hint="default" w:ascii="Times New Roman" w:hAnsi="Times New Roman" w:eastAsia="楷体_GB2312" w:cs="Times New Roman"/>
          <w:color w:val="auto"/>
          <w:spacing w:val="0"/>
          <w:sz w:val="32"/>
          <w:szCs w:val="32"/>
          <w:lang w:eastAsia="zh-CN"/>
        </w:rPr>
        <w:t>）</w:t>
      </w:r>
      <w:r>
        <w:rPr>
          <w:rFonts w:hint="default" w:ascii="Times New Roman" w:hAnsi="Times New Roman" w:eastAsia="楷体_GB2312" w:cs="Times New Roman"/>
          <w:color w:val="auto"/>
          <w:spacing w:val="0"/>
          <w:sz w:val="32"/>
          <w:szCs w:val="32"/>
        </w:rPr>
        <w:t>一般公共预算财政拨款支出决算总体情况</w:t>
      </w:r>
    </w:p>
    <w:p w14:paraId="37A3BE44">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color w:val="auto"/>
          <w:kern w:val="44"/>
          <w:sz w:val="32"/>
          <w:szCs w:val="32"/>
          <w:highlight w:val="none"/>
        </w:rPr>
      </w:pPr>
      <w:r>
        <w:rPr>
          <w:rFonts w:hint="eastAsia" w:ascii="仿宋_GB2312" w:hAnsi="仿宋_GB2312" w:eastAsia="仿宋_GB2312" w:cs="仿宋_GB2312"/>
          <w:bCs/>
          <w:color w:val="auto"/>
          <w:kern w:val="44"/>
          <w:sz w:val="32"/>
          <w:szCs w:val="32"/>
          <w:highlight w:val="none"/>
        </w:rPr>
        <w:t>20</w:t>
      </w:r>
      <w:r>
        <w:rPr>
          <w:rFonts w:hint="eastAsia" w:ascii="仿宋_GB2312" w:hAnsi="仿宋_GB2312" w:eastAsia="仿宋_GB2312" w:cs="仿宋_GB2312"/>
          <w:bCs/>
          <w:color w:val="auto"/>
          <w:kern w:val="44"/>
          <w:sz w:val="32"/>
          <w:szCs w:val="32"/>
          <w:highlight w:val="none"/>
          <w:lang w:val="en-US" w:eastAsia="zh-CN"/>
        </w:rPr>
        <w:t>24</w:t>
      </w:r>
      <w:r>
        <w:rPr>
          <w:rFonts w:hint="eastAsia" w:ascii="仿宋_GB2312" w:hAnsi="仿宋_GB2312" w:eastAsia="仿宋_GB2312" w:cs="仿宋_GB2312"/>
          <w:bCs/>
          <w:color w:val="auto"/>
          <w:kern w:val="44"/>
          <w:sz w:val="32"/>
          <w:szCs w:val="32"/>
          <w:highlight w:val="none"/>
        </w:rPr>
        <w:t>年度</w:t>
      </w:r>
      <w:r>
        <w:rPr>
          <w:rFonts w:hint="eastAsia" w:ascii="仿宋_GB2312" w:hAnsi="仿宋_GB2312" w:eastAsia="仿宋_GB2312" w:cs="仿宋_GB2312"/>
          <w:bCs/>
          <w:color w:val="auto"/>
          <w:kern w:val="44"/>
          <w:sz w:val="32"/>
          <w:szCs w:val="32"/>
          <w:highlight w:val="none"/>
          <w:lang w:eastAsia="zh-CN"/>
        </w:rPr>
        <w:t>一般公共预算</w:t>
      </w:r>
      <w:r>
        <w:rPr>
          <w:rFonts w:hint="eastAsia" w:ascii="仿宋_GB2312" w:hAnsi="仿宋_GB2312" w:eastAsia="仿宋_GB2312" w:cs="仿宋_GB2312"/>
          <w:bCs/>
          <w:color w:val="auto"/>
          <w:kern w:val="44"/>
          <w:sz w:val="32"/>
          <w:szCs w:val="32"/>
          <w:highlight w:val="none"/>
        </w:rPr>
        <w:t>财政拨款支出</w:t>
      </w:r>
      <w:r>
        <w:rPr>
          <w:rFonts w:hint="eastAsia" w:ascii="仿宋_GB2312" w:hAnsi="仿宋_GB2312" w:eastAsia="仿宋_GB2312" w:cs="仿宋_GB2312"/>
          <w:bCs/>
          <w:color w:val="auto"/>
          <w:kern w:val="44"/>
          <w:sz w:val="32"/>
          <w:szCs w:val="32"/>
          <w:highlight w:val="none"/>
          <w:u w:val="single"/>
          <w:lang w:val="en-US" w:eastAsia="zh-CN"/>
        </w:rPr>
        <w:t>1881.93</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万元，占本年支出合计的</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97.9</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 xml:space="preserve"> %。与20</w:t>
      </w:r>
      <w:r>
        <w:rPr>
          <w:rFonts w:hint="eastAsia" w:ascii="仿宋_GB2312" w:hAnsi="仿宋_GB2312" w:eastAsia="仿宋_GB2312" w:cs="仿宋_GB2312"/>
          <w:bCs/>
          <w:color w:val="auto"/>
          <w:kern w:val="44"/>
          <w:sz w:val="32"/>
          <w:szCs w:val="32"/>
          <w:highlight w:val="none"/>
          <w:lang w:val="en-US" w:eastAsia="zh-CN"/>
        </w:rPr>
        <w:t>23</w:t>
      </w:r>
      <w:r>
        <w:rPr>
          <w:rFonts w:hint="eastAsia" w:ascii="仿宋_GB2312" w:hAnsi="仿宋_GB2312" w:eastAsia="仿宋_GB2312" w:cs="仿宋_GB2312"/>
          <w:bCs/>
          <w:color w:val="auto"/>
          <w:kern w:val="44"/>
          <w:sz w:val="32"/>
          <w:szCs w:val="32"/>
          <w:highlight w:val="none"/>
        </w:rPr>
        <w:t>年</w:t>
      </w:r>
      <w:r>
        <w:rPr>
          <w:rFonts w:hint="eastAsia" w:ascii="仿宋_GB2312" w:hAnsi="仿宋_GB2312" w:eastAsia="仿宋_GB2312" w:cs="仿宋_GB2312"/>
          <w:bCs/>
          <w:color w:val="auto"/>
          <w:kern w:val="44"/>
          <w:sz w:val="32"/>
          <w:szCs w:val="32"/>
          <w:highlight w:val="none"/>
          <w:lang w:eastAsia="zh-CN"/>
        </w:rPr>
        <w:t>度</w:t>
      </w:r>
      <w:r>
        <w:rPr>
          <w:rFonts w:hint="eastAsia" w:ascii="仿宋_GB2312" w:hAnsi="仿宋_GB2312" w:eastAsia="仿宋_GB2312" w:cs="仿宋_GB2312"/>
          <w:bCs/>
          <w:color w:val="auto"/>
          <w:kern w:val="44"/>
          <w:sz w:val="32"/>
          <w:szCs w:val="32"/>
          <w:highlight w:val="none"/>
        </w:rPr>
        <w:t>相比，</w:t>
      </w:r>
      <w:r>
        <w:rPr>
          <w:rFonts w:hint="eastAsia" w:ascii="仿宋_GB2312" w:hAnsi="仿宋_GB2312" w:eastAsia="仿宋_GB2312" w:cs="仿宋_GB2312"/>
          <w:bCs/>
          <w:color w:val="auto"/>
          <w:kern w:val="44"/>
          <w:sz w:val="32"/>
          <w:szCs w:val="32"/>
          <w:highlight w:val="none"/>
          <w:lang w:eastAsia="zh-CN"/>
        </w:rPr>
        <w:t>一般公共预算</w:t>
      </w:r>
      <w:r>
        <w:rPr>
          <w:rFonts w:hint="eastAsia" w:ascii="仿宋_GB2312" w:hAnsi="仿宋_GB2312" w:eastAsia="仿宋_GB2312" w:cs="仿宋_GB2312"/>
          <w:bCs/>
          <w:color w:val="auto"/>
          <w:kern w:val="44"/>
          <w:sz w:val="32"/>
          <w:szCs w:val="32"/>
          <w:highlight w:val="none"/>
        </w:rPr>
        <w:t>财政拨款支出减少</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lang w:val="en-US" w:eastAsia="zh-CN"/>
        </w:rPr>
        <w:t>28.23</w:t>
      </w:r>
      <w:r>
        <w:rPr>
          <w:rFonts w:hint="eastAsia" w:ascii="仿宋_GB2312" w:hAnsi="仿宋_GB2312" w:eastAsia="仿宋_GB2312" w:cs="仿宋_GB2312"/>
          <w:bCs/>
          <w:color w:val="auto"/>
          <w:kern w:val="44"/>
          <w:sz w:val="32"/>
          <w:szCs w:val="32"/>
          <w:highlight w:val="none"/>
        </w:rPr>
        <w:t>万元</w:t>
      </w:r>
      <w:r>
        <w:rPr>
          <w:rFonts w:hint="eastAsia" w:ascii="仿宋_GB2312" w:hAnsi="仿宋_GB2312" w:eastAsia="仿宋_GB2312" w:cs="仿宋_GB2312"/>
          <w:bCs/>
          <w:color w:val="auto"/>
          <w:kern w:val="44"/>
          <w:sz w:val="32"/>
          <w:szCs w:val="32"/>
          <w:highlight w:val="none"/>
          <w:lang w:eastAsia="zh-CN"/>
        </w:rPr>
        <w:t>，下降</w:t>
      </w:r>
      <w:r>
        <w:rPr>
          <w:rFonts w:hint="eastAsia" w:ascii="仿宋_GB2312" w:hAnsi="仿宋_GB2312" w:eastAsia="仿宋_GB2312" w:cs="仿宋_GB2312"/>
          <w:bCs/>
          <w:color w:val="auto"/>
          <w:kern w:val="44"/>
          <w:sz w:val="32"/>
          <w:szCs w:val="32"/>
          <w:highlight w:val="none"/>
          <w:lang w:val="en-US" w:eastAsia="zh-CN"/>
        </w:rPr>
        <w:t xml:space="preserve"> </w:t>
      </w:r>
      <w:r>
        <w:rPr>
          <w:rFonts w:hint="eastAsia" w:ascii="仿宋_GB2312" w:hAnsi="仿宋_GB2312" w:eastAsia="仿宋_GB2312" w:cs="仿宋_GB2312"/>
          <w:bCs/>
          <w:color w:val="auto"/>
          <w:kern w:val="44"/>
          <w:sz w:val="32"/>
          <w:szCs w:val="32"/>
          <w:highlight w:val="none"/>
          <w:u w:val="single"/>
          <w:lang w:val="en-US" w:eastAsia="zh-CN"/>
        </w:rPr>
        <w:t>1.5</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%。主要原因是</w:t>
      </w:r>
      <w:r>
        <w:rPr>
          <w:rFonts w:hint="eastAsia" w:ascii="仿宋_GB2312" w:hAnsi="仿宋_GB2312" w:eastAsia="仿宋_GB2312" w:cs="仿宋_GB2312"/>
          <w:bCs/>
          <w:color w:val="auto"/>
          <w:kern w:val="44"/>
          <w:sz w:val="32"/>
          <w:szCs w:val="32"/>
          <w:highlight w:val="none"/>
          <w:lang w:val="en-US" w:eastAsia="zh-CN"/>
        </w:rPr>
        <w:t>人员经费减少</w:t>
      </w:r>
      <w:r>
        <w:rPr>
          <w:rFonts w:hint="eastAsia" w:ascii="仿宋_GB2312" w:hAnsi="仿宋_GB2312" w:eastAsia="仿宋_GB2312" w:cs="仿宋_GB2312"/>
          <w:bCs/>
          <w:color w:val="auto"/>
          <w:kern w:val="44"/>
          <w:sz w:val="32"/>
          <w:szCs w:val="32"/>
          <w:highlight w:val="none"/>
        </w:rPr>
        <w:t>。</w:t>
      </w:r>
    </w:p>
    <w:p w14:paraId="6C9B36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(二)一般公共预算财政拨款支出决算结构情况</w:t>
      </w:r>
    </w:p>
    <w:p w14:paraId="16FA85E2">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color w:val="auto"/>
          <w:kern w:val="44"/>
          <w:sz w:val="32"/>
          <w:szCs w:val="32"/>
          <w:highlight w:val="none"/>
        </w:rPr>
      </w:pPr>
      <w:r>
        <w:rPr>
          <w:rFonts w:hint="eastAsia" w:ascii="仿宋_GB2312" w:hAnsi="仿宋_GB2312" w:eastAsia="仿宋_GB2312" w:cs="仿宋_GB2312"/>
          <w:bCs/>
          <w:color w:val="auto"/>
          <w:kern w:val="44"/>
          <w:sz w:val="32"/>
          <w:szCs w:val="32"/>
          <w:highlight w:val="none"/>
        </w:rPr>
        <w:t>20</w:t>
      </w:r>
      <w:r>
        <w:rPr>
          <w:rFonts w:hint="eastAsia" w:ascii="仿宋_GB2312" w:hAnsi="仿宋_GB2312" w:eastAsia="仿宋_GB2312" w:cs="仿宋_GB2312"/>
          <w:bCs/>
          <w:color w:val="auto"/>
          <w:kern w:val="44"/>
          <w:sz w:val="32"/>
          <w:szCs w:val="32"/>
          <w:highlight w:val="none"/>
          <w:lang w:val="en-US" w:eastAsia="zh-CN"/>
        </w:rPr>
        <w:t>24</w:t>
      </w:r>
      <w:r>
        <w:rPr>
          <w:rFonts w:hint="eastAsia" w:ascii="仿宋_GB2312" w:hAnsi="仿宋_GB2312" w:eastAsia="仿宋_GB2312" w:cs="仿宋_GB2312"/>
          <w:bCs/>
          <w:color w:val="auto"/>
          <w:kern w:val="44"/>
          <w:sz w:val="32"/>
          <w:szCs w:val="32"/>
          <w:highlight w:val="none"/>
        </w:rPr>
        <w:t>年度</w:t>
      </w:r>
      <w:r>
        <w:rPr>
          <w:rFonts w:hint="eastAsia" w:ascii="仿宋_GB2312" w:hAnsi="仿宋_GB2312" w:eastAsia="仿宋_GB2312" w:cs="仿宋_GB2312"/>
          <w:bCs/>
          <w:color w:val="auto"/>
          <w:kern w:val="44"/>
          <w:sz w:val="32"/>
          <w:szCs w:val="32"/>
          <w:highlight w:val="none"/>
          <w:lang w:eastAsia="zh-CN"/>
        </w:rPr>
        <w:t>一般公共预算</w:t>
      </w:r>
      <w:r>
        <w:rPr>
          <w:rFonts w:hint="eastAsia" w:ascii="仿宋_GB2312" w:hAnsi="仿宋_GB2312" w:eastAsia="仿宋_GB2312" w:cs="仿宋_GB2312"/>
          <w:bCs/>
          <w:color w:val="auto"/>
          <w:kern w:val="44"/>
          <w:sz w:val="32"/>
          <w:szCs w:val="32"/>
          <w:highlight w:val="none"/>
        </w:rPr>
        <w:t>财政拨款支出</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u w:val="single"/>
          <w:lang w:val="en-US" w:eastAsia="zh-CN"/>
        </w:rPr>
        <w:t>1881.93</w:t>
      </w:r>
      <w:r>
        <w:rPr>
          <w:rFonts w:hint="eastAsia" w:ascii="仿宋_GB2312" w:hAnsi="仿宋_GB2312" w:eastAsia="仿宋_GB2312" w:cs="仿宋_GB2312"/>
          <w:bCs/>
          <w:color w:val="auto"/>
          <w:kern w:val="44"/>
          <w:sz w:val="32"/>
          <w:szCs w:val="32"/>
          <w:highlight w:val="none"/>
          <w:u w:val="single"/>
        </w:rPr>
        <w:t xml:space="preserve"> </w:t>
      </w:r>
      <w:r>
        <w:rPr>
          <w:rFonts w:hint="eastAsia" w:ascii="仿宋_GB2312" w:hAnsi="仿宋_GB2312" w:eastAsia="仿宋_GB2312" w:cs="仿宋_GB2312"/>
          <w:bCs/>
          <w:color w:val="auto"/>
          <w:kern w:val="44"/>
          <w:sz w:val="32"/>
          <w:szCs w:val="32"/>
          <w:highlight w:val="none"/>
        </w:rPr>
        <w:t>万元，主要用于以下方面：</w:t>
      </w:r>
    </w:p>
    <w:p w14:paraId="05EA157E">
      <w:pPr>
        <w:spacing w:before="204" w:line="311" w:lineRule="auto"/>
        <w:ind w:left="8" w:right="45" w:firstLine="632"/>
        <w:rPr>
          <w:rFonts w:ascii="Times New Roman" w:hAnsi="Times New Roman" w:eastAsia="仿宋_GB2312" w:cs="Times New Roman"/>
          <w:color w:val="auto"/>
          <w:sz w:val="32"/>
          <w:szCs w:val="32"/>
        </w:rPr>
      </w:pPr>
      <w:r>
        <w:rPr>
          <w:rFonts w:eastAsia="仿宋_GB2312"/>
          <w:bCs/>
          <w:color w:val="auto"/>
          <w:kern w:val="44"/>
          <w:sz w:val="32"/>
          <w:szCs w:val="32"/>
          <w:u w:color="FFFFFF"/>
        </w:rPr>
        <w:t>教育支出</w:t>
      </w:r>
      <w:r>
        <w:rPr>
          <w:rFonts w:hint="eastAsia" w:ascii="Times New Roman" w:hAnsi="Times New Roman" w:eastAsia="仿宋_GB2312" w:cs="Times New Roman"/>
          <w:color w:val="auto"/>
          <w:sz w:val="32"/>
          <w:szCs w:val="32"/>
          <w:lang w:val="en-US" w:eastAsia="zh-CN"/>
        </w:rPr>
        <w:t>1723.44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91.6</w:t>
      </w:r>
      <w:r>
        <w:rPr>
          <w:rFonts w:ascii="Times New Roman" w:hAnsi="Times New Roman" w:eastAsia="仿宋_GB2312" w:cs="Times New Roman"/>
          <w:color w:val="auto"/>
          <w:sz w:val="32"/>
          <w:szCs w:val="32"/>
        </w:rPr>
        <w:t xml:space="preserve">%；社会保障及就业支出 </w:t>
      </w:r>
      <w:r>
        <w:rPr>
          <w:rFonts w:hint="eastAsia" w:ascii="Times New Roman" w:hAnsi="Times New Roman" w:eastAsia="仿宋_GB2312" w:cs="Times New Roman"/>
          <w:color w:val="auto"/>
          <w:sz w:val="32"/>
          <w:szCs w:val="32"/>
          <w:lang w:val="en-US" w:eastAsia="zh-CN"/>
        </w:rPr>
        <w:t>158.49</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8.4</w:t>
      </w:r>
      <w:r>
        <w:rPr>
          <w:rFonts w:ascii="Times New Roman" w:hAnsi="Times New Roman" w:eastAsia="仿宋_GB2312" w:cs="Times New Roman"/>
          <w:color w:val="auto"/>
          <w:sz w:val="32"/>
          <w:szCs w:val="32"/>
        </w:rPr>
        <w:t>%。</w:t>
      </w:r>
    </w:p>
    <w:p w14:paraId="6E72A460">
      <w:pPr>
        <w:rPr>
          <w:rFonts w:hint="default" w:ascii="Times New Roman" w:hAnsi="Times New Roman" w:cs="Times New Roman"/>
          <w:color w:val="auto"/>
          <w:spacing w:val="0"/>
          <w:sz w:val="32"/>
        </w:rPr>
      </w:pPr>
      <w:r>
        <w:rPr>
          <w:rFonts w:hint="default" w:ascii="Times New Roman" w:hAnsi="Times New Roman" w:cs="Times New Roman"/>
          <w:color w:val="auto"/>
          <w:spacing w:val="0"/>
          <w:sz w:val="32"/>
        </w:rPr>
        <w:br w:type="page"/>
      </w:r>
    </w:p>
    <w:p w14:paraId="582E155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color w:val="auto"/>
          <w:spacing w:val="0"/>
          <w:sz w:val="32"/>
          <w:szCs w:val="32"/>
          <w:lang w:eastAsia="zh-CN"/>
        </w:rPr>
      </w:pPr>
      <w:r>
        <w:rPr>
          <w:rFonts w:hint="default" w:ascii="Times New Roman" w:hAnsi="Times New Roman" w:eastAsia="楷体_GB2312" w:cs="Times New Roman"/>
          <w:color w:val="auto"/>
          <w:spacing w:val="0"/>
          <w:sz w:val="32"/>
          <w:szCs w:val="32"/>
          <w:lang w:eastAsia="zh-CN"/>
        </w:rPr>
        <w:t>（三）一般公共预算财政拨款支出决算具体情况</w:t>
      </w:r>
    </w:p>
    <w:p w14:paraId="6ED71E2D">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color w:val="auto"/>
          <w:spacing w:val="-6"/>
        </w:rPr>
      </w:pPr>
      <w:r>
        <w:rPr>
          <w:rFonts w:hint="default" w:ascii="Times New Roman" w:hAnsi="Times New Roman" w:eastAsia="仿宋_GB2312" w:cs="Times New Roman"/>
          <w:color w:val="auto"/>
          <w:spacing w:val="-3"/>
        </w:rPr>
        <w:t>202</w:t>
      </w:r>
      <w:r>
        <w:rPr>
          <w:rFonts w:hint="eastAsia" w:ascii="Times New Roman" w:hAnsi="Times New Roman" w:eastAsia="仿宋_GB2312" w:cs="Times New Roman"/>
          <w:color w:val="auto"/>
          <w:spacing w:val="-3"/>
          <w:lang w:val="en-US" w:eastAsia="zh-CN"/>
        </w:rPr>
        <w:t>4</w:t>
      </w:r>
      <w:r>
        <w:rPr>
          <w:rFonts w:hint="default" w:ascii="Times New Roman" w:hAnsi="Times New Roman" w:eastAsia="仿宋_GB2312" w:cs="Times New Roman"/>
          <w:color w:val="auto"/>
          <w:spacing w:val="-3"/>
        </w:rPr>
        <w:t>年度一般公共预算财政拨款支出年初预算为</w:t>
      </w:r>
      <w:r>
        <w:rPr>
          <w:rFonts w:hint="eastAsia" w:ascii="Times New Roman" w:hAnsi="Times New Roman" w:eastAsia="仿宋_GB2312" w:cs="Times New Roman"/>
          <w:color w:val="auto"/>
          <w:spacing w:val="-3"/>
          <w:lang w:val="en-US" w:eastAsia="zh-CN"/>
        </w:rPr>
        <w:t>1881.93</w:t>
      </w:r>
      <w:r>
        <w:rPr>
          <w:rFonts w:hint="default" w:ascii="Times New Roman" w:hAnsi="Times New Roman" w:eastAsia="仿宋_GB2312" w:cs="Times New Roman"/>
          <w:color w:val="auto"/>
          <w:spacing w:val="-130"/>
        </w:rPr>
        <w:t xml:space="preserve"> </w:t>
      </w:r>
      <w:r>
        <w:rPr>
          <w:rFonts w:hint="default" w:ascii="Times New Roman" w:hAnsi="Times New Roman" w:eastAsia="仿宋_GB2312" w:cs="Times New Roman"/>
          <w:color w:val="auto"/>
          <w:spacing w:val="-3"/>
        </w:rPr>
        <w:t>万元，</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spacing w:val="-1"/>
        </w:rPr>
        <w:t>支出决算为</w:t>
      </w:r>
      <w:r>
        <w:rPr>
          <w:rFonts w:hint="default" w:ascii="Times New Roman" w:hAnsi="Times New Roman" w:eastAsia="仿宋_GB2312" w:cs="Times New Roman"/>
          <w:color w:val="auto"/>
          <w:spacing w:val="-1"/>
          <w:u w:val="single" w:color="auto"/>
        </w:rPr>
        <w:t xml:space="preserve"> </w:t>
      </w:r>
      <w:r>
        <w:rPr>
          <w:rFonts w:hint="eastAsia" w:ascii="Times New Roman" w:hAnsi="Times New Roman" w:eastAsia="仿宋_GB2312" w:cs="Times New Roman"/>
          <w:color w:val="auto"/>
          <w:spacing w:val="-1"/>
          <w:u w:val="single" w:color="auto"/>
          <w:lang w:val="en-US" w:eastAsia="zh-CN"/>
        </w:rPr>
        <w:t>1881.93</w:t>
      </w:r>
      <w:r>
        <w:rPr>
          <w:rFonts w:hint="default" w:ascii="Times New Roman" w:hAnsi="Times New Roman" w:eastAsia="仿宋_GB2312" w:cs="Times New Roman"/>
          <w:color w:val="auto"/>
          <w:spacing w:val="-1"/>
          <w:u w:val="single" w:color="auto"/>
        </w:rPr>
        <w:t xml:space="preserve">   </w:t>
      </w:r>
      <w:r>
        <w:rPr>
          <w:rFonts w:hint="default" w:ascii="Times New Roman" w:hAnsi="Times New Roman" w:eastAsia="仿宋_GB2312" w:cs="Times New Roman"/>
          <w:color w:val="auto"/>
          <w:spacing w:val="-115"/>
        </w:rPr>
        <w:t xml:space="preserve"> </w:t>
      </w:r>
      <w:r>
        <w:rPr>
          <w:rFonts w:hint="default" w:ascii="Times New Roman" w:hAnsi="Times New Roman" w:eastAsia="仿宋_GB2312" w:cs="Times New Roman"/>
          <w:color w:val="auto"/>
          <w:spacing w:val="-1"/>
        </w:rPr>
        <w:t>万元，完成年初预算的</w:t>
      </w:r>
      <w:r>
        <w:rPr>
          <w:rFonts w:hint="default" w:ascii="Times New Roman" w:hAnsi="Times New Roman" w:eastAsia="仿宋_GB2312" w:cs="Times New Roman"/>
          <w:color w:val="auto"/>
          <w:spacing w:val="-1"/>
          <w:u w:val="single" w:color="auto"/>
        </w:rPr>
        <w:t xml:space="preserve">  </w:t>
      </w:r>
      <w:r>
        <w:rPr>
          <w:rFonts w:hint="eastAsia" w:ascii="Times New Roman" w:hAnsi="Times New Roman" w:eastAsia="仿宋_GB2312" w:cs="Times New Roman"/>
          <w:color w:val="auto"/>
          <w:spacing w:val="-1"/>
          <w:u w:val="single" w:color="auto"/>
          <w:lang w:val="en-US" w:eastAsia="zh-CN"/>
        </w:rPr>
        <w:t>100</w:t>
      </w:r>
      <w:r>
        <w:rPr>
          <w:rFonts w:hint="default" w:ascii="Times New Roman" w:hAnsi="Times New Roman" w:eastAsia="仿宋_GB2312" w:cs="Times New Roman"/>
          <w:color w:val="auto"/>
          <w:spacing w:val="-1"/>
          <w:u w:val="single" w:color="auto"/>
        </w:rPr>
        <w:t xml:space="preserve">  </w:t>
      </w:r>
      <w:r>
        <w:rPr>
          <w:rFonts w:hint="default" w:ascii="Times New Roman" w:hAnsi="Times New Roman" w:eastAsia="仿宋_GB2312" w:cs="Times New Roman"/>
          <w:color w:val="auto"/>
          <w:spacing w:val="-148"/>
        </w:rPr>
        <w:t xml:space="preserve"> </w:t>
      </w:r>
      <w:r>
        <w:rPr>
          <w:rFonts w:hint="default" w:ascii="Times New Roman" w:hAnsi="Times New Roman" w:eastAsia="仿宋_GB2312" w:cs="Times New Roman"/>
          <w:color w:val="auto"/>
          <w:spacing w:val="-1"/>
        </w:rPr>
        <w:t>%。其中：基本支出</w:t>
      </w:r>
      <w:r>
        <w:rPr>
          <w:rFonts w:hint="eastAsia" w:ascii="Times New Roman" w:hAnsi="Times New Roman" w:eastAsia="仿宋_GB2312" w:cs="Times New Roman"/>
          <w:color w:val="auto"/>
          <w:spacing w:val="-1"/>
          <w:lang w:val="en-US" w:eastAsia="zh-CN"/>
        </w:rPr>
        <w:t>1854.16</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spacing w:val="-6"/>
        </w:rPr>
        <w:t>万元，项目支出</w:t>
      </w:r>
      <w:r>
        <w:rPr>
          <w:rFonts w:hint="default" w:ascii="Times New Roman" w:hAnsi="Times New Roman" w:eastAsia="仿宋_GB2312" w:cs="Times New Roman"/>
          <w:color w:val="auto"/>
          <w:spacing w:val="-6"/>
          <w:u w:val="single" w:color="auto"/>
        </w:rPr>
        <w:t xml:space="preserve">  </w:t>
      </w:r>
      <w:r>
        <w:rPr>
          <w:rFonts w:hint="eastAsia" w:ascii="Times New Roman" w:hAnsi="Times New Roman" w:eastAsia="仿宋_GB2312" w:cs="Times New Roman"/>
          <w:color w:val="auto"/>
          <w:spacing w:val="-6"/>
          <w:u w:val="single" w:color="auto"/>
          <w:lang w:val="en-US" w:eastAsia="zh-CN"/>
        </w:rPr>
        <w:t>27.77</w:t>
      </w:r>
      <w:r>
        <w:rPr>
          <w:rFonts w:hint="default" w:ascii="Times New Roman" w:hAnsi="Times New Roman" w:eastAsia="仿宋_GB2312" w:cs="Times New Roman"/>
          <w:color w:val="auto"/>
          <w:spacing w:val="-6"/>
          <w:u w:val="single" w:color="auto"/>
        </w:rPr>
        <w:t xml:space="preserve">  </w:t>
      </w:r>
      <w:r>
        <w:rPr>
          <w:rFonts w:hint="default" w:ascii="Times New Roman" w:hAnsi="Times New Roman" w:eastAsia="仿宋_GB2312" w:cs="Times New Roman"/>
          <w:color w:val="auto"/>
          <w:spacing w:val="-127"/>
        </w:rPr>
        <w:t xml:space="preserve"> </w:t>
      </w:r>
      <w:r>
        <w:rPr>
          <w:rFonts w:hint="default" w:ascii="Times New Roman" w:hAnsi="Times New Roman" w:eastAsia="仿宋_GB2312" w:cs="Times New Roman"/>
          <w:color w:val="auto"/>
          <w:spacing w:val="-6"/>
        </w:rPr>
        <w:t>万元。</w:t>
      </w:r>
    </w:p>
    <w:p w14:paraId="0AF36C08">
      <w:pPr>
        <w:spacing w:line="560" w:lineRule="exact"/>
        <w:ind w:firstLine="636" w:firstLineChars="200"/>
        <w:rPr>
          <w:rFonts w:eastAsia="仿宋_GB2312"/>
          <w:bCs/>
          <w:color w:val="auto"/>
          <w:kern w:val="44"/>
          <w:sz w:val="32"/>
          <w:szCs w:val="32"/>
          <w:u w:color="FFFFFF"/>
        </w:rPr>
      </w:pPr>
      <w:r>
        <w:rPr>
          <w:rFonts w:hint="default" w:ascii="Times New Roman" w:hAnsi="Times New Roman" w:eastAsia="仿宋_GB2312" w:cs="Times New Roman"/>
          <w:snapToGrid w:val="0"/>
          <w:color w:val="auto"/>
          <w:spacing w:val="-1"/>
          <w:kern w:val="0"/>
          <w:sz w:val="32"/>
          <w:szCs w:val="32"/>
          <w:lang w:val="en-US" w:eastAsia="en-US" w:bidi="ar-SA"/>
        </w:rPr>
        <w:t>项目支出主要用于</w:t>
      </w:r>
      <w:r>
        <w:rPr>
          <w:rFonts w:hint="eastAsia" w:ascii="Times New Roman" w:hAnsi="Times New Roman" w:eastAsia="仿宋_GB2312" w:cs="Times New Roman"/>
          <w:snapToGrid w:val="0"/>
          <w:color w:val="auto"/>
          <w:spacing w:val="-1"/>
          <w:kern w:val="0"/>
          <w:sz w:val="32"/>
          <w:szCs w:val="32"/>
          <w:lang w:val="en-US" w:eastAsia="zh-CN" w:bidi="ar-SA"/>
        </w:rPr>
        <w:t>：</w:t>
      </w:r>
      <w:r>
        <w:rPr>
          <w:rFonts w:hint="eastAsia" w:eastAsia="仿宋_GB2312"/>
          <w:bCs/>
          <w:color w:val="auto"/>
          <w:kern w:val="44"/>
          <w:sz w:val="22"/>
          <w:szCs w:val="22"/>
          <w:u w:color="FFFFFF"/>
          <w:lang w:eastAsia="zh-CN"/>
        </w:rPr>
        <w:t>42010823035T000000304</w:t>
      </w:r>
      <w:r>
        <w:rPr>
          <w:rFonts w:hint="eastAsia" w:eastAsia="仿宋_GB2312"/>
          <w:bCs/>
          <w:color w:val="auto"/>
          <w:kern w:val="44"/>
          <w:sz w:val="32"/>
          <w:szCs w:val="32"/>
          <w:u w:color="FFFFFF"/>
          <w:lang w:eastAsia="zh-CN"/>
        </w:rPr>
        <w:t>城乡</w:t>
      </w:r>
      <w:r>
        <w:rPr>
          <w:rFonts w:eastAsia="仿宋_GB2312"/>
          <w:bCs/>
          <w:color w:val="auto"/>
          <w:kern w:val="44"/>
          <w:sz w:val="32"/>
          <w:szCs w:val="32"/>
          <w:u w:color="FFFFFF"/>
        </w:rPr>
        <w:t>义务教育补助资金</w:t>
      </w:r>
      <w:r>
        <w:rPr>
          <w:rFonts w:hint="eastAsia" w:eastAsia="仿宋_GB2312"/>
          <w:bCs/>
          <w:color w:val="auto"/>
          <w:kern w:val="44"/>
          <w:sz w:val="32"/>
          <w:szCs w:val="32"/>
          <w:u w:color="FFFFFF"/>
          <w:lang w:val="en-US" w:eastAsia="zh-CN"/>
        </w:rPr>
        <w:t>27.77</w:t>
      </w:r>
      <w:r>
        <w:rPr>
          <w:rFonts w:eastAsia="仿宋_GB2312"/>
          <w:bCs/>
          <w:color w:val="auto"/>
          <w:kern w:val="44"/>
          <w:sz w:val="32"/>
          <w:szCs w:val="32"/>
          <w:u w:color="FFFFFF"/>
        </w:rPr>
        <w:t>万元，主要用于提高教师综合素养教育教学所需办公用品</w:t>
      </w:r>
      <w:r>
        <w:rPr>
          <w:rFonts w:hint="eastAsia" w:eastAsia="仿宋_GB2312"/>
          <w:bCs/>
          <w:color w:val="auto"/>
          <w:kern w:val="44"/>
          <w:sz w:val="32"/>
          <w:szCs w:val="32"/>
          <w:u w:color="FFFFFF"/>
          <w:lang w:eastAsia="zh-CN"/>
        </w:rPr>
        <w:t>、</w:t>
      </w:r>
      <w:r>
        <w:rPr>
          <w:rFonts w:hint="eastAsia" w:eastAsia="仿宋_GB2312"/>
          <w:bCs/>
          <w:color w:val="auto"/>
          <w:kern w:val="44"/>
          <w:sz w:val="32"/>
          <w:szCs w:val="32"/>
          <w:u w:color="FFFFFF"/>
        </w:rPr>
        <w:t>开展</w:t>
      </w:r>
      <w:r>
        <w:rPr>
          <w:rFonts w:eastAsia="仿宋_GB2312"/>
          <w:bCs/>
          <w:color w:val="auto"/>
          <w:kern w:val="44"/>
          <w:sz w:val="32"/>
          <w:szCs w:val="32"/>
          <w:u w:color="FFFFFF"/>
        </w:rPr>
        <w:t>学生活动</w:t>
      </w:r>
      <w:r>
        <w:rPr>
          <w:rFonts w:hint="eastAsia" w:eastAsia="仿宋_GB2312"/>
          <w:bCs/>
          <w:color w:val="auto"/>
          <w:kern w:val="44"/>
          <w:sz w:val="32"/>
          <w:szCs w:val="32"/>
          <w:u w:color="FFFFFF"/>
        </w:rPr>
        <w:t>以及</w:t>
      </w:r>
      <w:r>
        <w:rPr>
          <w:rFonts w:eastAsia="仿宋_GB2312"/>
          <w:bCs/>
          <w:color w:val="auto"/>
          <w:kern w:val="44"/>
          <w:sz w:val="32"/>
          <w:szCs w:val="32"/>
          <w:u w:color="FFFFFF"/>
        </w:rPr>
        <w:t>用于老旧寄宿制学校的维修维护费等。</w:t>
      </w:r>
    </w:p>
    <w:p w14:paraId="2076B056">
      <w:pPr>
        <w:spacing w:line="560" w:lineRule="exact"/>
        <w:ind w:firstLine="640" w:firstLineChars="200"/>
        <w:rPr>
          <w:rFonts w:eastAsia="仿宋_GB2312"/>
          <w:bCs/>
          <w:color w:val="auto"/>
          <w:kern w:val="44"/>
          <w:sz w:val="32"/>
          <w:szCs w:val="32"/>
          <w:u w:color="FFFFFF"/>
        </w:rPr>
      </w:pPr>
      <w:r>
        <w:rPr>
          <w:rFonts w:eastAsia="仿宋_GB2312"/>
          <w:bCs/>
          <w:color w:val="auto"/>
          <w:kern w:val="44"/>
          <w:sz w:val="32"/>
          <w:szCs w:val="32"/>
          <w:u w:color="FFFFFF"/>
        </w:rPr>
        <w:t>一般公共预算财政拨款支出决算具体情况，按支出功能分类 类级科目逐类分析，简述本部门使用科目：</w:t>
      </w:r>
    </w:p>
    <w:p w14:paraId="1FD02DE4">
      <w:pPr>
        <w:spacing w:line="560" w:lineRule="exact"/>
        <w:ind w:firstLine="640" w:firstLineChars="200"/>
        <w:rPr>
          <w:rFonts w:eastAsia="仿宋_GB2312"/>
          <w:bCs/>
          <w:color w:val="auto"/>
          <w:kern w:val="44"/>
          <w:sz w:val="32"/>
          <w:szCs w:val="32"/>
          <w:u w:color="FFFFFF"/>
        </w:rPr>
      </w:pPr>
      <w:r>
        <w:rPr>
          <w:rFonts w:eastAsia="仿宋_GB2312"/>
          <w:bCs/>
          <w:color w:val="auto"/>
          <w:kern w:val="44"/>
          <w:sz w:val="32"/>
          <w:szCs w:val="32"/>
          <w:u w:color="FFFFFF"/>
        </w:rPr>
        <w:t>1.教育支出。年初预算为</w:t>
      </w:r>
      <w:r>
        <w:rPr>
          <w:rFonts w:hint="eastAsia" w:eastAsia="仿宋_GB2312"/>
          <w:bCs/>
          <w:color w:val="auto"/>
          <w:kern w:val="44"/>
          <w:sz w:val="32"/>
          <w:szCs w:val="32"/>
          <w:u w:color="FFFFFF"/>
          <w:lang w:val="en-US" w:eastAsia="zh-CN"/>
        </w:rPr>
        <w:t>1723.44</w:t>
      </w:r>
      <w:r>
        <w:rPr>
          <w:rFonts w:eastAsia="仿宋_GB2312"/>
          <w:bCs/>
          <w:color w:val="auto"/>
          <w:kern w:val="44"/>
          <w:sz w:val="32"/>
          <w:szCs w:val="32"/>
          <w:u w:color="FFFFFF"/>
        </w:rPr>
        <w:t xml:space="preserve">万元，支出决算为 </w:t>
      </w:r>
      <w:r>
        <w:rPr>
          <w:rFonts w:hint="eastAsia" w:eastAsia="仿宋_GB2312"/>
          <w:bCs/>
          <w:color w:val="auto"/>
          <w:kern w:val="44"/>
          <w:sz w:val="32"/>
          <w:szCs w:val="32"/>
          <w:u w:color="FFFFFF"/>
          <w:lang w:val="en-US" w:eastAsia="zh-CN"/>
        </w:rPr>
        <w:t>1723.44</w:t>
      </w:r>
      <w:r>
        <w:rPr>
          <w:rFonts w:eastAsia="仿宋_GB2312"/>
          <w:bCs/>
          <w:color w:val="auto"/>
          <w:kern w:val="44"/>
          <w:sz w:val="32"/>
          <w:szCs w:val="32"/>
          <w:u w:color="FFFFFF"/>
        </w:rPr>
        <w:t xml:space="preserve">万元，完成年初预算的 </w:t>
      </w:r>
      <w:r>
        <w:rPr>
          <w:rFonts w:hint="eastAsia" w:eastAsia="仿宋_GB2312"/>
          <w:bCs/>
          <w:color w:val="auto"/>
          <w:kern w:val="44"/>
          <w:sz w:val="32"/>
          <w:szCs w:val="32"/>
          <w:u w:color="FFFFFF"/>
        </w:rPr>
        <w:t>100</w:t>
      </w:r>
      <w:r>
        <w:rPr>
          <w:rFonts w:eastAsia="仿宋_GB2312"/>
          <w:bCs/>
          <w:color w:val="auto"/>
          <w:kern w:val="44"/>
          <w:sz w:val="32"/>
          <w:szCs w:val="32"/>
          <w:u w:color="FFFFFF"/>
        </w:rPr>
        <w:t>%。</w:t>
      </w:r>
    </w:p>
    <w:p w14:paraId="535EBC57">
      <w:pPr>
        <w:spacing w:line="560" w:lineRule="exact"/>
        <w:ind w:firstLine="640" w:firstLineChars="200"/>
        <w:rPr>
          <w:rFonts w:eastAsia="仿宋_GB2312"/>
          <w:bCs/>
          <w:color w:val="auto"/>
          <w:kern w:val="44"/>
          <w:sz w:val="32"/>
          <w:szCs w:val="32"/>
          <w:u w:color="FFFFFF"/>
          <w:lang w:eastAsia="zh-CN"/>
        </w:rPr>
      </w:pPr>
      <w:r>
        <w:rPr>
          <w:rFonts w:eastAsia="仿宋_GB2312"/>
          <w:bCs/>
          <w:color w:val="auto"/>
          <w:kern w:val="44"/>
          <w:sz w:val="32"/>
          <w:szCs w:val="32"/>
          <w:u w:color="FFFFFF"/>
        </w:rPr>
        <w:t>2.社会保障和就业支出。年初预算为</w:t>
      </w:r>
      <w:r>
        <w:rPr>
          <w:rFonts w:hint="eastAsia" w:eastAsia="仿宋_GB2312"/>
          <w:bCs/>
          <w:color w:val="auto"/>
          <w:kern w:val="44"/>
          <w:sz w:val="32"/>
          <w:szCs w:val="32"/>
          <w:u w:color="FFFFFF"/>
          <w:lang w:val="en-US" w:eastAsia="zh-CN"/>
        </w:rPr>
        <w:t>158.49</w:t>
      </w:r>
      <w:r>
        <w:rPr>
          <w:rFonts w:eastAsia="仿宋_GB2312"/>
          <w:bCs/>
          <w:color w:val="auto"/>
          <w:kern w:val="44"/>
          <w:sz w:val="32"/>
          <w:szCs w:val="32"/>
          <w:u w:color="FFFFFF"/>
        </w:rPr>
        <w:t>万元，支出决算为</w:t>
      </w:r>
      <w:r>
        <w:rPr>
          <w:rFonts w:hint="eastAsia" w:eastAsia="仿宋_GB2312"/>
          <w:bCs/>
          <w:color w:val="auto"/>
          <w:kern w:val="44"/>
          <w:sz w:val="32"/>
          <w:szCs w:val="32"/>
          <w:u w:color="FFFFFF"/>
          <w:lang w:val="en-US" w:eastAsia="zh-CN"/>
        </w:rPr>
        <w:t>158.49</w:t>
      </w:r>
      <w:r>
        <w:rPr>
          <w:rFonts w:eastAsia="仿宋_GB2312"/>
          <w:bCs/>
          <w:color w:val="auto"/>
          <w:kern w:val="44"/>
          <w:sz w:val="32"/>
          <w:szCs w:val="32"/>
          <w:u w:color="FFFFFF"/>
        </w:rPr>
        <w:t xml:space="preserve"> 万元，完成年初预算的 </w:t>
      </w:r>
      <w:r>
        <w:rPr>
          <w:rFonts w:hint="eastAsia" w:eastAsia="仿宋_GB2312"/>
          <w:bCs/>
          <w:color w:val="auto"/>
          <w:kern w:val="44"/>
          <w:sz w:val="32"/>
          <w:szCs w:val="32"/>
          <w:u w:color="FFFFFF"/>
        </w:rPr>
        <w:t>100</w:t>
      </w:r>
      <w:r>
        <w:rPr>
          <w:rFonts w:eastAsia="仿宋_GB2312"/>
          <w:bCs/>
          <w:color w:val="auto"/>
          <w:kern w:val="44"/>
          <w:sz w:val="32"/>
          <w:szCs w:val="32"/>
          <w:u w:color="FFFFFF"/>
        </w:rPr>
        <w:t>%。</w:t>
      </w:r>
    </w:p>
    <w:p w14:paraId="067C355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color w:val="auto"/>
          <w:spacing w:val="-1"/>
          <w:sz w:val="32"/>
          <w:szCs w:val="32"/>
        </w:rPr>
      </w:pPr>
    </w:p>
    <w:p w14:paraId="3C1B83E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1"/>
          <w:sz w:val="32"/>
          <w:szCs w:val="32"/>
        </w:rPr>
        <w:t>六、一般公共预算财政拨款基本支出决算情况说明</w:t>
      </w:r>
    </w:p>
    <w:p w14:paraId="00EA135F">
      <w:pPr>
        <w:pStyle w:val="4"/>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7"/>
        </w:rPr>
        <w:t>202</w:t>
      </w:r>
      <w:r>
        <w:rPr>
          <w:rFonts w:hint="eastAsia" w:ascii="Times New Roman" w:hAnsi="Times New Roman" w:eastAsia="仿宋_GB2312" w:cs="Times New Roman"/>
          <w:color w:val="auto"/>
          <w:spacing w:val="-7"/>
          <w:lang w:val="en-US" w:eastAsia="zh-CN"/>
        </w:rPr>
        <w:t>4</w:t>
      </w:r>
      <w:r>
        <w:rPr>
          <w:rFonts w:hint="default" w:ascii="Times New Roman" w:hAnsi="Times New Roman" w:eastAsia="仿宋_GB2312" w:cs="Times New Roman"/>
          <w:color w:val="auto"/>
          <w:spacing w:val="-47"/>
        </w:rPr>
        <w:t xml:space="preserve"> </w:t>
      </w:r>
      <w:r>
        <w:rPr>
          <w:rFonts w:hint="default" w:ascii="Times New Roman" w:hAnsi="Times New Roman" w:eastAsia="仿宋_GB2312" w:cs="Times New Roman"/>
          <w:color w:val="auto"/>
          <w:spacing w:val="-7"/>
        </w:rPr>
        <w:t>年度一般公共预算财政拨款基本支出</w:t>
      </w:r>
      <w:r>
        <w:rPr>
          <w:rFonts w:hint="eastAsia" w:ascii="Times New Roman" w:hAnsi="Times New Roman" w:eastAsia="仿宋_GB2312" w:cs="Times New Roman"/>
          <w:color w:val="auto"/>
          <w:spacing w:val="-7"/>
          <w:u w:val="single" w:color="auto"/>
          <w:lang w:val="en-US" w:eastAsia="zh-CN"/>
        </w:rPr>
        <w:t xml:space="preserve"> 1854.16 </w:t>
      </w:r>
      <w:r>
        <w:rPr>
          <w:rFonts w:hint="default" w:ascii="Times New Roman" w:hAnsi="Times New Roman" w:eastAsia="仿宋_GB2312" w:cs="Times New Roman"/>
          <w:color w:val="auto"/>
          <w:spacing w:val="-7"/>
        </w:rPr>
        <w:t>万元，其中：</w:t>
      </w:r>
      <w:r>
        <w:rPr>
          <w:rFonts w:hint="default" w:ascii="Times New Roman" w:hAnsi="Times New Roman" w:eastAsia="仿宋_GB2312" w:cs="Times New Roman"/>
          <w:color w:val="auto"/>
          <w:spacing w:val="-13"/>
        </w:rPr>
        <w:t>人员经费</w:t>
      </w:r>
      <w:r>
        <w:rPr>
          <w:rFonts w:hint="eastAsia" w:ascii="Times New Roman" w:hAnsi="Times New Roman" w:eastAsia="仿宋_GB2312" w:cs="Times New Roman"/>
          <w:color w:val="auto"/>
          <w:spacing w:val="-7"/>
          <w:u w:val="single" w:color="auto"/>
          <w:lang w:val="en-US" w:eastAsia="zh-CN"/>
        </w:rPr>
        <w:t xml:space="preserve">  1723.99 </w:t>
      </w:r>
      <w:r>
        <w:rPr>
          <w:rFonts w:hint="default" w:ascii="Times New Roman" w:hAnsi="Times New Roman" w:eastAsia="仿宋_GB2312" w:cs="Times New Roman"/>
          <w:color w:val="auto"/>
          <w:spacing w:val="-13"/>
        </w:rPr>
        <w:t>万元，主要包括：基本工资、津贴补贴、</w:t>
      </w:r>
      <w:r>
        <w:rPr>
          <w:rFonts w:hint="default" w:ascii="Times New Roman" w:hAnsi="Times New Roman" w:eastAsia="仿宋_GB2312" w:cs="Times New Roman"/>
          <w:color w:val="auto"/>
          <w:spacing w:val="-14"/>
        </w:rPr>
        <w:t>奖金、</w:t>
      </w:r>
      <w:r>
        <w:rPr>
          <w:rFonts w:hint="default" w:ascii="Times New Roman" w:hAnsi="Times New Roman" w:eastAsia="仿宋_GB2312" w:cs="Times New Roman"/>
          <w:color w:val="auto"/>
          <w:spacing w:val="-5"/>
        </w:rPr>
        <w:t>伙食补助费、绩效工资、机关事业单位基本养老保险缴费、职业年金缴费、职工基本医疗保险缴费、公务员医疗补助缴费、其他社会保障缴费、住房公积金、医疗费、其他工资福利支出、退休费</w:t>
      </w:r>
      <w:r>
        <w:rPr>
          <w:rFonts w:hint="default" w:ascii="Times New Roman" w:hAnsi="Times New Roman" w:eastAsia="仿宋_GB2312" w:cs="Times New Roman"/>
          <w:color w:val="auto"/>
          <w:spacing w:val="-6"/>
        </w:rPr>
        <w:t>、医疗费</w:t>
      </w:r>
      <w:r>
        <w:rPr>
          <w:rFonts w:hint="default" w:ascii="Times New Roman" w:hAnsi="Times New Roman" w:eastAsia="仿宋_GB2312" w:cs="Times New Roman"/>
          <w:color w:val="auto"/>
          <w:spacing w:val="-3"/>
        </w:rPr>
        <w:t>补助、代缴社会保险费、</w:t>
      </w:r>
      <w:r>
        <w:rPr>
          <w:rFonts w:hint="default" w:ascii="Times New Roman" w:hAnsi="Times New Roman" w:eastAsia="仿宋_GB2312" w:cs="Times New Roman"/>
          <w:color w:val="auto"/>
          <w:spacing w:val="12"/>
        </w:rPr>
        <w:t xml:space="preserve"> </w:t>
      </w:r>
      <w:r>
        <w:rPr>
          <w:rFonts w:hint="default" w:ascii="Times New Roman" w:hAnsi="Times New Roman" w:eastAsia="仿宋_GB2312" w:cs="Times New Roman"/>
          <w:color w:val="auto"/>
          <w:spacing w:val="-1"/>
        </w:rPr>
        <w:t>其他对个人和家庭的补助。</w:t>
      </w:r>
    </w:p>
    <w:p w14:paraId="18FDD79A">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6"/>
        </w:rPr>
        <w:t>公用经费</w:t>
      </w:r>
      <w:r>
        <w:rPr>
          <w:rFonts w:hint="default" w:ascii="Times New Roman" w:hAnsi="Times New Roman" w:eastAsia="仿宋_GB2312" w:cs="Times New Roman"/>
          <w:color w:val="auto"/>
          <w:spacing w:val="-6"/>
          <w:u w:val="single" w:color="auto"/>
        </w:rPr>
        <w:t xml:space="preserve"> </w:t>
      </w:r>
      <w:r>
        <w:rPr>
          <w:rFonts w:hint="eastAsia" w:ascii="Times New Roman" w:hAnsi="Times New Roman" w:eastAsia="仿宋_GB2312" w:cs="Times New Roman"/>
          <w:color w:val="auto"/>
          <w:spacing w:val="-6"/>
          <w:u w:val="single" w:color="auto"/>
          <w:lang w:val="en-US" w:eastAsia="zh-CN"/>
        </w:rPr>
        <w:t>130.17</w:t>
      </w:r>
      <w:r>
        <w:rPr>
          <w:rFonts w:hint="default" w:ascii="Times New Roman" w:hAnsi="Times New Roman" w:eastAsia="仿宋_GB2312" w:cs="Times New Roman"/>
          <w:color w:val="auto"/>
          <w:spacing w:val="-6"/>
          <w:u w:val="single" w:color="auto"/>
        </w:rPr>
        <w:t xml:space="preserve"> </w:t>
      </w:r>
      <w:r>
        <w:rPr>
          <w:rFonts w:hint="default" w:ascii="Times New Roman" w:hAnsi="Times New Roman" w:eastAsia="仿宋_GB2312" w:cs="Times New Roman"/>
          <w:color w:val="auto"/>
          <w:spacing w:val="-6"/>
        </w:rPr>
        <w:t>万元，主要包括：办公费、</w:t>
      </w:r>
      <w:r>
        <w:rPr>
          <w:rFonts w:hint="default" w:ascii="Times New Roman" w:hAnsi="Times New Roman" w:eastAsia="仿宋_GB2312" w:cs="Times New Roman"/>
          <w:color w:val="auto"/>
          <w:spacing w:val="-93"/>
        </w:rPr>
        <w:t xml:space="preserve"> </w:t>
      </w:r>
      <w:r>
        <w:rPr>
          <w:rFonts w:hint="default" w:ascii="Times New Roman" w:hAnsi="Times New Roman" w:eastAsia="仿宋_GB2312" w:cs="Times New Roman"/>
          <w:color w:val="auto"/>
          <w:spacing w:val="-6"/>
        </w:rPr>
        <w:t>印刷费、</w:t>
      </w:r>
      <w:r>
        <w:rPr>
          <w:rFonts w:hint="default" w:ascii="Times New Roman" w:hAnsi="Times New Roman" w:eastAsia="仿宋_GB2312" w:cs="Times New Roman"/>
          <w:color w:val="auto"/>
          <w:spacing w:val="-3"/>
        </w:rPr>
        <w:t>水费、电费、邮电费、物业管理费、差旅费、</w:t>
      </w:r>
      <w:r>
        <w:rPr>
          <w:rFonts w:hint="default" w:ascii="Times New Roman" w:hAnsi="Times New Roman" w:eastAsia="仿宋_GB2312" w:cs="Times New Roman"/>
          <w:color w:val="auto"/>
          <w:spacing w:val="-7"/>
        </w:rPr>
        <w:t>维修</w:t>
      </w:r>
      <w:r>
        <w:rPr>
          <w:rFonts w:hint="eastAsia" w:ascii="Times New Roman" w:hAnsi="Times New Roman" w:eastAsia="仿宋_GB2312" w:cs="Times New Roman"/>
          <w:color w:val="auto"/>
          <w:spacing w:val="-7"/>
          <w:lang w:eastAsia="zh-CN"/>
        </w:rPr>
        <w:t>（</w:t>
      </w:r>
      <w:r>
        <w:rPr>
          <w:rFonts w:hint="default" w:ascii="Times New Roman" w:hAnsi="Times New Roman" w:eastAsia="仿宋_GB2312" w:cs="Times New Roman"/>
          <w:color w:val="auto"/>
          <w:spacing w:val="-7"/>
        </w:rPr>
        <w:t>护</w:t>
      </w:r>
      <w:r>
        <w:rPr>
          <w:rFonts w:hint="eastAsia" w:ascii="Times New Roman" w:hAnsi="Times New Roman" w:eastAsia="仿宋_GB2312" w:cs="Times New Roman"/>
          <w:color w:val="auto"/>
          <w:spacing w:val="-7"/>
          <w:lang w:eastAsia="zh-CN"/>
        </w:rPr>
        <w:t>）</w:t>
      </w:r>
      <w:r>
        <w:rPr>
          <w:rFonts w:hint="default" w:ascii="Times New Roman" w:hAnsi="Times New Roman" w:eastAsia="仿宋_GB2312" w:cs="Times New Roman"/>
          <w:color w:val="auto"/>
          <w:spacing w:val="-7"/>
        </w:rPr>
        <w:t>费、租赁费、会议费、培训费、</w:t>
      </w:r>
      <w:r>
        <w:rPr>
          <w:rFonts w:hint="default" w:ascii="Times New Roman" w:hAnsi="Times New Roman" w:eastAsia="仿宋_GB2312" w:cs="Times New Roman"/>
          <w:color w:val="auto"/>
          <w:spacing w:val="-5"/>
        </w:rPr>
        <w:t>专用材料费、劳务费、委托业务费、工会经费、福利费、公务用车运行维护费、其他交通</w:t>
      </w:r>
      <w:r>
        <w:rPr>
          <w:rFonts w:hint="default" w:ascii="Times New Roman" w:hAnsi="Times New Roman" w:eastAsia="仿宋_GB2312" w:cs="Times New Roman"/>
          <w:color w:val="auto"/>
          <w:spacing w:val="-3"/>
        </w:rPr>
        <w:t>费用、税金及附加费用、其他商品和服务支出、办公设备购置、</w:t>
      </w:r>
      <w:r>
        <w:rPr>
          <w:rFonts w:hint="default" w:ascii="Times New Roman" w:hAnsi="Times New Roman" w:eastAsia="仿宋_GB2312" w:cs="Times New Roman"/>
          <w:color w:val="auto"/>
          <w:spacing w:val="-5"/>
        </w:rPr>
        <w:t>专用设备购置、信息网络及软件购置更新、公务用车购置、文物</w:t>
      </w:r>
      <w:r>
        <w:rPr>
          <w:rFonts w:hint="default" w:ascii="Times New Roman" w:hAnsi="Times New Roman" w:eastAsia="仿宋_GB2312" w:cs="Times New Roman"/>
          <w:color w:val="auto"/>
          <w:spacing w:val="-1"/>
        </w:rPr>
        <w:t>和陈列品购置、无形资产购置、其他资本性支出。</w:t>
      </w:r>
    </w:p>
    <w:p w14:paraId="2EF819F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七、政府性基金预算财政拨款收入支出决算情</w:t>
      </w:r>
      <w:r>
        <w:rPr>
          <w:rFonts w:hint="default" w:ascii="Times New Roman" w:hAnsi="Times New Roman" w:eastAsia="黑体" w:cs="Times New Roman"/>
          <w:color w:val="auto"/>
          <w:spacing w:val="-1"/>
          <w:sz w:val="32"/>
          <w:szCs w:val="32"/>
        </w:rPr>
        <w:t>况说明</w:t>
      </w:r>
    </w:p>
    <w:p w14:paraId="733BB484">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default" w:ascii="Times New Roman" w:hAnsi="Times New Roman" w:eastAsia="仿宋_GB2312" w:cs="Times New Roman"/>
          <w:color w:val="auto"/>
        </w:rPr>
      </w:pPr>
      <w:r>
        <w:rPr>
          <w:rFonts w:ascii="Times New Roman" w:hAnsi="Times New Roman" w:eastAsia="仿宋_GB2312" w:cs="Times New Roman"/>
          <w:color w:val="auto"/>
          <w:spacing w:val="-1"/>
        </w:rPr>
        <w:t>本部门当年无政府性基金预算财政拨款收入支出</w:t>
      </w:r>
      <w:r>
        <w:rPr>
          <w:rFonts w:hint="default" w:ascii="Times New Roman" w:hAnsi="Times New Roman" w:eastAsia="仿宋_GB2312" w:cs="Times New Roman"/>
          <w:b/>
          <w:bCs/>
          <w:color w:val="auto"/>
          <w:spacing w:val="-7"/>
        </w:rPr>
        <w:t>。</w:t>
      </w:r>
    </w:p>
    <w:p w14:paraId="38757BA6">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color w:val="auto"/>
          <w:spacing w:val="-1"/>
          <w:sz w:val="32"/>
          <w:szCs w:val="32"/>
        </w:rPr>
      </w:pPr>
      <w:r>
        <w:rPr>
          <w:rFonts w:hint="default" w:ascii="Times New Roman" w:hAnsi="Times New Roman" w:eastAsia="黑体" w:cs="Times New Roman"/>
          <w:color w:val="auto"/>
          <w:spacing w:val="-1"/>
          <w:sz w:val="32"/>
          <w:szCs w:val="32"/>
        </w:rPr>
        <w:t>国有资本经营预算财政拨款支出决算情况说明</w:t>
      </w:r>
    </w:p>
    <w:p w14:paraId="1F89B490">
      <w:pPr>
        <w:pStyle w:val="4"/>
        <w:widowControl w:val="0"/>
        <w:kinsoku/>
        <w:spacing w:line="560" w:lineRule="exact"/>
        <w:ind w:firstLine="636" w:firstLineChars="200"/>
        <w:jc w:val="both"/>
        <w:rPr>
          <w:rFonts w:ascii="Times New Roman" w:hAnsi="Times New Roman" w:eastAsia="仿宋_GB2312" w:cs="Times New Roman"/>
          <w:color w:val="auto"/>
          <w:spacing w:val="-1"/>
        </w:rPr>
      </w:pPr>
      <w:r>
        <w:rPr>
          <w:rFonts w:ascii="Times New Roman" w:hAnsi="Times New Roman" w:eastAsia="仿宋_GB2312" w:cs="Times New Roman"/>
          <w:color w:val="auto"/>
          <w:spacing w:val="-1"/>
        </w:rPr>
        <w:t>本部门当年无国有资本经营预算财政拨款支出。</w:t>
      </w:r>
    </w:p>
    <w:p w14:paraId="10174C5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color w:val="auto"/>
          <w:spacing w:val="-1"/>
          <w:sz w:val="32"/>
          <w:szCs w:val="32"/>
        </w:rPr>
      </w:pPr>
      <w:r>
        <w:rPr>
          <w:rFonts w:hint="default" w:ascii="Times New Roman" w:hAnsi="Times New Roman" w:eastAsia="黑体" w:cs="Times New Roman"/>
          <w:color w:val="auto"/>
          <w:spacing w:val="-1"/>
          <w:sz w:val="32"/>
          <w:szCs w:val="32"/>
        </w:rPr>
        <w:t>九、财政拨款“三公”经费支出决算情况说明</w:t>
      </w:r>
    </w:p>
    <w:p w14:paraId="3F6A0D64">
      <w:pPr>
        <w:pStyle w:val="4"/>
        <w:widowControl w:val="0"/>
        <w:kinsoku/>
        <w:spacing w:line="560" w:lineRule="exact"/>
        <w:ind w:firstLine="644" w:firstLineChars="200"/>
        <w:rPr>
          <w:rFonts w:ascii="Times New Roman" w:hAnsi="Times New Roman" w:eastAsia="仿宋_GB2312" w:cs="Times New Roman"/>
          <w:color w:val="auto"/>
        </w:rPr>
      </w:pPr>
      <w:r>
        <w:rPr>
          <w:rFonts w:hint="eastAsia" w:ascii="Times New Roman" w:hAnsi="Times New Roman" w:eastAsia="仿宋_GB2312" w:cs="Times New Roman"/>
          <w:color w:val="auto"/>
          <w:spacing w:val="1"/>
          <w:lang w:val="en-US" w:eastAsia="zh-CN"/>
        </w:rPr>
        <w:t>2024年度“三公”经费财政拨款支出全年预算为</w:t>
      </w:r>
      <w:r>
        <w:rPr>
          <w:rFonts w:hint="default" w:ascii="Times New Roman" w:hAnsi="Times New Roman" w:eastAsia="仿宋_GB2312" w:cs="Times New Roman"/>
          <w:color w:val="auto"/>
          <w:spacing w:val="-5"/>
          <w:u w:val="single" w:color="auto"/>
        </w:rPr>
        <w:t xml:space="preserve"> </w:t>
      </w:r>
      <w:r>
        <w:rPr>
          <w:rFonts w:hint="eastAsia" w:ascii="Times New Roman" w:hAnsi="Times New Roman" w:eastAsia="仿宋_GB2312" w:cs="Times New Roman"/>
          <w:color w:val="auto"/>
          <w:spacing w:val="-5"/>
          <w:u w:val="single" w:color="auto"/>
          <w:lang w:val="en-US" w:eastAsia="zh-CN"/>
        </w:rPr>
        <w:t>0.84</w:t>
      </w:r>
      <w:r>
        <w:rPr>
          <w:rFonts w:hint="default" w:ascii="Times New Roman" w:hAnsi="Times New Roman" w:eastAsia="仿宋_GB2312" w:cs="Times New Roman"/>
          <w:color w:val="auto"/>
          <w:spacing w:val="-5"/>
          <w:u w:val="single" w:color="auto"/>
        </w:rPr>
        <w:t xml:space="preserve">   </w:t>
      </w:r>
      <w:r>
        <w:rPr>
          <w:rFonts w:hint="eastAsia" w:ascii="Times New Roman" w:hAnsi="Times New Roman" w:eastAsia="仿宋_GB2312" w:cs="Times New Roman"/>
          <w:color w:val="auto"/>
          <w:spacing w:val="1"/>
          <w:lang w:val="en-US" w:eastAsia="zh-CN"/>
        </w:rPr>
        <w:t>万元，支出决算为</w:t>
      </w:r>
      <w:r>
        <w:rPr>
          <w:rFonts w:hint="default" w:ascii="Times New Roman" w:hAnsi="Times New Roman" w:eastAsia="仿宋_GB2312" w:cs="Times New Roman"/>
          <w:color w:val="auto"/>
          <w:spacing w:val="-5"/>
          <w:u w:val="single" w:color="auto"/>
        </w:rPr>
        <w:t xml:space="preserve"> </w:t>
      </w:r>
      <w:r>
        <w:rPr>
          <w:rFonts w:hint="eastAsia" w:ascii="Times New Roman" w:hAnsi="Times New Roman" w:eastAsia="仿宋_GB2312" w:cs="Times New Roman"/>
          <w:color w:val="auto"/>
          <w:spacing w:val="-5"/>
          <w:u w:val="single" w:color="auto"/>
          <w:lang w:val="en-US" w:eastAsia="zh-CN"/>
        </w:rPr>
        <w:t>0.69</w:t>
      </w:r>
      <w:r>
        <w:rPr>
          <w:rFonts w:hint="default" w:ascii="Times New Roman" w:hAnsi="Times New Roman" w:eastAsia="仿宋_GB2312" w:cs="Times New Roman"/>
          <w:color w:val="auto"/>
          <w:spacing w:val="-5"/>
          <w:u w:val="single" w:color="auto"/>
        </w:rPr>
        <w:t xml:space="preserve"> </w:t>
      </w:r>
      <w:r>
        <w:rPr>
          <w:rFonts w:hint="eastAsia" w:ascii="Times New Roman" w:hAnsi="Times New Roman" w:eastAsia="仿宋_GB2312" w:cs="Times New Roman"/>
          <w:color w:val="auto"/>
          <w:spacing w:val="1"/>
          <w:lang w:val="en-US" w:eastAsia="zh-CN"/>
        </w:rPr>
        <w:t>万元，完成全年预算的</w:t>
      </w:r>
      <w:r>
        <w:rPr>
          <w:rFonts w:hint="default" w:ascii="Times New Roman" w:hAnsi="Times New Roman" w:eastAsia="仿宋_GB2312" w:cs="Times New Roman"/>
          <w:color w:val="auto"/>
          <w:spacing w:val="-5"/>
          <w:u w:val="single" w:color="auto"/>
        </w:rPr>
        <w:t xml:space="preserve"> </w:t>
      </w:r>
      <w:r>
        <w:rPr>
          <w:rFonts w:hint="eastAsia" w:ascii="Times New Roman" w:hAnsi="Times New Roman" w:eastAsia="仿宋_GB2312" w:cs="Times New Roman"/>
          <w:color w:val="auto"/>
          <w:spacing w:val="-5"/>
          <w:u w:val="single" w:color="auto"/>
          <w:lang w:val="en-US" w:eastAsia="zh-CN"/>
        </w:rPr>
        <w:t>82.1</w:t>
      </w:r>
      <w:r>
        <w:rPr>
          <w:rFonts w:hint="default" w:ascii="Times New Roman" w:hAnsi="Times New Roman" w:eastAsia="仿宋_GB2312" w:cs="Times New Roman"/>
          <w:color w:val="auto"/>
          <w:spacing w:val="-5"/>
          <w:u w:val="single" w:color="auto"/>
        </w:rPr>
        <w:t xml:space="preserve">   </w:t>
      </w:r>
      <w:r>
        <w:rPr>
          <w:rFonts w:hint="eastAsia" w:ascii="Times New Roman" w:hAnsi="Times New Roman" w:eastAsia="仿宋_GB2312" w:cs="Times New Roman"/>
          <w:color w:val="auto"/>
          <w:spacing w:val="1"/>
          <w:lang w:val="en-US" w:eastAsia="zh-CN"/>
        </w:rPr>
        <w:t>%。决算数小于全年预算数的主要原因：</w:t>
      </w:r>
      <w:r>
        <w:rPr>
          <w:rFonts w:hint="eastAsia" w:ascii="Times New Roman" w:hAnsi="Times New Roman" w:eastAsia="仿宋_GB2312" w:cs="Times New Roman"/>
          <w:color w:val="auto"/>
          <w:spacing w:val="-10"/>
          <w:lang w:val="en-US" w:eastAsia="zh-CN"/>
        </w:rPr>
        <w:t>本年度</w:t>
      </w:r>
      <w:r>
        <w:rPr>
          <w:rFonts w:ascii="Times New Roman" w:hAnsi="Times New Roman" w:eastAsia="仿宋_GB2312" w:cs="Times New Roman"/>
          <w:color w:val="auto"/>
          <w:spacing w:val="-10"/>
        </w:rPr>
        <w:t>只保持公车基本油费、年审费与保险费用，其他情况均不再使用公车。</w:t>
      </w:r>
    </w:p>
    <w:p w14:paraId="0FBCFB65">
      <w:pPr>
        <w:keepNext w:val="0"/>
        <w:keepLines w:val="0"/>
        <w:pageBreakBefore w:val="0"/>
        <w:widowControl/>
        <w:kinsoku/>
        <w:wordWrap/>
        <w:overflowPunct/>
        <w:topLinePunct w:val="0"/>
        <w:autoSpaceDE w:val="0"/>
        <w:autoSpaceDN w:val="0"/>
        <w:bidi w:val="0"/>
        <w:adjustRightInd w:val="0"/>
        <w:snapToGrid w:val="0"/>
        <w:spacing w:line="560" w:lineRule="exact"/>
        <w:ind w:right="0" w:firstLine="640" w:firstLineChars="200"/>
        <w:textAlignment w:val="baseline"/>
        <w:outlineLvl w:val="1"/>
        <w:rPr>
          <w:rFonts w:hint="default" w:ascii="Times New Roman" w:hAnsi="Times New Roman" w:eastAsia="楷体_GB2312" w:cs="Times New Roman"/>
          <w:color w:val="auto"/>
          <w:spacing w:val="0"/>
          <w:sz w:val="32"/>
          <w:szCs w:val="32"/>
          <w:lang w:eastAsia="zh-CN"/>
        </w:rPr>
      </w:pPr>
      <w:r>
        <w:rPr>
          <w:rFonts w:hint="default" w:ascii="Times New Roman" w:hAnsi="Times New Roman" w:eastAsia="楷体_GB2312" w:cs="Times New Roman"/>
          <w:color w:val="auto"/>
          <w:spacing w:val="0"/>
          <w:sz w:val="32"/>
          <w:szCs w:val="32"/>
          <w:lang w:eastAsia="zh-CN"/>
        </w:rPr>
        <w:t>（二）“三公”经费财政拨款支出决算具体情况说明。</w:t>
      </w:r>
    </w:p>
    <w:p w14:paraId="4535B83D">
      <w:pPr>
        <w:pStyle w:val="4"/>
        <w:widowControl w:val="0"/>
        <w:kinsoku/>
        <w:spacing w:line="560" w:lineRule="exact"/>
        <w:ind w:firstLine="624" w:firstLineChars="200"/>
        <w:rPr>
          <w:rFonts w:ascii="Times New Roman" w:hAnsi="Times New Roman" w:eastAsia="仿宋_GB2312" w:cs="Times New Roman"/>
          <w:color w:val="auto"/>
          <w:lang w:eastAsia="zh-CN"/>
        </w:rPr>
      </w:pPr>
      <w:r>
        <w:rPr>
          <w:rFonts w:ascii="Times New Roman" w:hAnsi="Times New Roman" w:eastAsia="仿宋_GB2312" w:cs="Times New Roman"/>
          <w:color w:val="auto"/>
          <w:spacing w:val="-4"/>
        </w:rPr>
        <w:t>1.因公出国</w:t>
      </w:r>
      <w:r>
        <w:rPr>
          <w:rFonts w:ascii="Times New Roman" w:hAnsi="Times New Roman" w:eastAsia="仿宋_GB2312" w:cs="Times New Roman"/>
          <w:color w:val="auto"/>
          <w:spacing w:val="-80"/>
        </w:rPr>
        <w:t xml:space="preserve"> </w:t>
      </w:r>
      <w:r>
        <w:rPr>
          <w:rFonts w:hint="eastAsia" w:ascii="Times New Roman" w:hAnsi="Times New Roman" w:eastAsia="仿宋_GB2312" w:cs="Times New Roman"/>
          <w:color w:val="auto"/>
          <w:spacing w:val="-4"/>
          <w:lang w:eastAsia="zh-CN"/>
        </w:rPr>
        <w:t>（</w:t>
      </w:r>
      <w:r>
        <w:rPr>
          <w:rFonts w:ascii="Times New Roman" w:hAnsi="Times New Roman" w:eastAsia="仿宋_GB2312" w:cs="Times New Roman"/>
          <w:color w:val="auto"/>
          <w:spacing w:val="-4"/>
        </w:rPr>
        <w:t>境</w:t>
      </w:r>
      <w:r>
        <w:rPr>
          <w:rFonts w:hint="eastAsia" w:ascii="Times New Roman" w:hAnsi="Times New Roman" w:eastAsia="仿宋_GB2312" w:cs="Times New Roman"/>
          <w:color w:val="auto"/>
          <w:spacing w:val="-4"/>
          <w:lang w:eastAsia="zh-CN"/>
        </w:rPr>
        <w:t>）</w:t>
      </w:r>
      <w:r>
        <w:rPr>
          <w:rFonts w:ascii="Times New Roman" w:hAnsi="Times New Roman" w:eastAsia="仿宋_GB2312" w:cs="Times New Roman"/>
          <w:color w:val="auto"/>
          <w:spacing w:val="-4"/>
        </w:rPr>
        <w:t>费预算为</w:t>
      </w:r>
      <w:r>
        <w:rPr>
          <w:rFonts w:ascii="Times New Roman" w:hAnsi="Times New Roman" w:eastAsia="仿宋_GB2312" w:cs="Times New Roman"/>
          <w:color w:val="auto"/>
          <w:spacing w:val="-4"/>
          <w:u w:val="single"/>
        </w:rPr>
        <w:t xml:space="preserve">  </w:t>
      </w:r>
      <w:r>
        <w:rPr>
          <w:rFonts w:hint="eastAsia" w:ascii="Times New Roman" w:hAnsi="Times New Roman" w:eastAsia="仿宋_GB2312" w:cs="Times New Roman"/>
          <w:color w:val="auto"/>
          <w:spacing w:val="-4"/>
          <w:u w:val="single"/>
          <w:lang w:eastAsia="zh-CN"/>
        </w:rPr>
        <w:t>0</w:t>
      </w:r>
      <w:r>
        <w:rPr>
          <w:rFonts w:ascii="Times New Roman" w:hAnsi="Times New Roman" w:eastAsia="仿宋_GB2312" w:cs="Times New Roman"/>
          <w:color w:val="auto"/>
          <w:spacing w:val="-4"/>
          <w:u w:val="single"/>
        </w:rPr>
        <w:t xml:space="preserve"> </w:t>
      </w:r>
      <w:r>
        <w:rPr>
          <w:rFonts w:ascii="Times New Roman" w:hAnsi="Times New Roman" w:eastAsia="仿宋_GB2312" w:cs="Times New Roman"/>
          <w:color w:val="auto"/>
          <w:spacing w:val="-129"/>
        </w:rPr>
        <w:t xml:space="preserve"> </w:t>
      </w:r>
      <w:r>
        <w:rPr>
          <w:rFonts w:ascii="Times New Roman" w:hAnsi="Times New Roman" w:eastAsia="仿宋_GB2312" w:cs="Times New Roman"/>
          <w:color w:val="auto"/>
          <w:spacing w:val="-4"/>
        </w:rPr>
        <w:t>万元，支出决算</w:t>
      </w:r>
      <w:r>
        <w:rPr>
          <w:rFonts w:ascii="Times New Roman" w:hAnsi="Times New Roman" w:eastAsia="仿宋_GB2312" w:cs="Times New Roman"/>
          <w:color w:val="auto"/>
          <w:spacing w:val="-5"/>
        </w:rPr>
        <w:t>为</w:t>
      </w:r>
      <w:r>
        <w:rPr>
          <w:rFonts w:ascii="Times New Roman" w:hAnsi="Times New Roman" w:eastAsia="仿宋_GB2312" w:cs="Times New Roman"/>
          <w:color w:val="auto"/>
          <w:spacing w:val="-5"/>
          <w:u w:val="single"/>
        </w:rPr>
        <w:t xml:space="preserve">   </w:t>
      </w:r>
      <w:r>
        <w:rPr>
          <w:rFonts w:hint="eastAsia" w:ascii="Times New Roman" w:hAnsi="Times New Roman" w:eastAsia="仿宋_GB2312" w:cs="Times New Roman"/>
          <w:color w:val="auto"/>
          <w:spacing w:val="-5"/>
          <w:u w:val="single"/>
          <w:lang w:eastAsia="zh-CN"/>
        </w:rPr>
        <w:t>0</w:t>
      </w:r>
      <w:r>
        <w:rPr>
          <w:rFonts w:ascii="Times New Roman" w:hAnsi="Times New Roman" w:eastAsia="仿宋_GB2312" w:cs="Times New Roman"/>
          <w:color w:val="auto"/>
          <w:spacing w:val="-5"/>
          <w:u w:val="single"/>
        </w:rPr>
        <w:t xml:space="preserve"> </w:t>
      </w:r>
      <w:r>
        <w:rPr>
          <w:rFonts w:ascii="Times New Roman" w:hAnsi="Times New Roman" w:eastAsia="仿宋_GB2312" w:cs="Times New Roman"/>
          <w:color w:val="auto"/>
          <w:spacing w:val="-130"/>
        </w:rPr>
        <w:t xml:space="preserve"> </w:t>
      </w:r>
      <w:r>
        <w:rPr>
          <w:rFonts w:ascii="Times New Roman" w:hAnsi="Times New Roman" w:eastAsia="仿宋_GB2312" w:cs="Times New Roman"/>
          <w:color w:val="auto"/>
          <w:spacing w:val="-5"/>
        </w:rPr>
        <w:t>万元，</w:t>
      </w:r>
      <w:r>
        <w:rPr>
          <w:rFonts w:ascii="Times New Roman" w:hAnsi="Times New Roman" w:eastAsia="仿宋_GB2312" w:cs="Times New Roman"/>
          <w:color w:val="auto"/>
        </w:rPr>
        <w:t xml:space="preserve"> </w:t>
      </w:r>
      <w:r>
        <w:rPr>
          <w:rFonts w:ascii="Times New Roman" w:hAnsi="Times New Roman" w:eastAsia="仿宋_GB2312" w:cs="Times New Roman"/>
          <w:color w:val="auto"/>
          <w:spacing w:val="11"/>
        </w:rPr>
        <w:t>完成预算的</w:t>
      </w:r>
      <w:r>
        <w:rPr>
          <w:rFonts w:ascii="Times New Roman" w:hAnsi="Times New Roman" w:eastAsia="仿宋_GB2312" w:cs="Times New Roman"/>
          <w:color w:val="auto"/>
          <w:spacing w:val="-145"/>
        </w:rPr>
        <w:t xml:space="preserve"> </w:t>
      </w:r>
      <w:r>
        <w:rPr>
          <w:rFonts w:ascii="Times New Roman" w:hAnsi="Times New Roman" w:eastAsia="仿宋_GB2312" w:cs="Times New Roman"/>
          <w:color w:val="auto"/>
          <w:spacing w:val="17"/>
          <w:u w:val="single"/>
        </w:rPr>
        <w:t xml:space="preserve">  </w:t>
      </w:r>
      <w:r>
        <w:rPr>
          <w:rFonts w:hint="eastAsia" w:ascii="Times New Roman" w:hAnsi="Times New Roman" w:eastAsia="仿宋_GB2312" w:cs="Times New Roman"/>
          <w:color w:val="auto"/>
          <w:spacing w:val="17"/>
          <w:u w:val="single"/>
          <w:lang w:eastAsia="zh-CN"/>
        </w:rPr>
        <w:t>0</w:t>
      </w:r>
      <w:r>
        <w:rPr>
          <w:rFonts w:ascii="Times New Roman" w:hAnsi="Times New Roman" w:eastAsia="仿宋_GB2312" w:cs="Times New Roman"/>
          <w:color w:val="auto"/>
          <w:spacing w:val="17"/>
          <w:u w:val="single"/>
        </w:rPr>
        <w:t xml:space="preserve">  </w:t>
      </w:r>
      <w:r>
        <w:rPr>
          <w:rFonts w:ascii="Times New Roman" w:hAnsi="Times New Roman" w:eastAsia="仿宋_GB2312" w:cs="Times New Roman"/>
          <w:color w:val="auto"/>
          <w:spacing w:val="-145"/>
        </w:rPr>
        <w:t xml:space="preserve"> </w:t>
      </w:r>
      <w:r>
        <w:rPr>
          <w:rFonts w:ascii="Times New Roman" w:hAnsi="Times New Roman" w:eastAsia="仿宋_GB2312" w:cs="Times New Roman"/>
          <w:color w:val="auto"/>
          <w:spacing w:val="11"/>
        </w:rPr>
        <w:t>%</w:t>
      </w:r>
      <w:r>
        <w:rPr>
          <w:rFonts w:hint="eastAsia" w:ascii="Times New Roman" w:hAnsi="Times New Roman" w:eastAsia="仿宋_GB2312" w:cs="Times New Roman"/>
          <w:color w:val="auto"/>
          <w:spacing w:val="11"/>
          <w:lang w:eastAsia="zh-CN"/>
        </w:rPr>
        <w:t>。</w:t>
      </w:r>
    </w:p>
    <w:p w14:paraId="0DE2E0E3">
      <w:pPr>
        <w:pStyle w:val="4"/>
        <w:widowControl w:val="0"/>
        <w:kinsoku/>
        <w:spacing w:line="560" w:lineRule="exact"/>
        <w:ind w:firstLine="620" w:firstLineChars="200"/>
        <w:rPr>
          <w:rFonts w:ascii="Times New Roman" w:hAnsi="Times New Roman" w:eastAsia="仿宋_GB2312" w:cs="Times New Roman"/>
          <w:color w:val="auto"/>
        </w:rPr>
      </w:pPr>
      <w:r>
        <w:rPr>
          <w:rFonts w:ascii="Times New Roman" w:hAnsi="Times New Roman" w:eastAsia="仿宋_GB2312" w:cs="Times New Roman"/>
          <w:color w:val="auto"/>
          <w:spacing w:val="-5"/>
        </w:rPr>
        <w:t>全年支出涉及出国（境）团组</w:t>
      </w:r>
      <w:r>
        <w:rPr>
          <w:rFonts w:ascii="Times New Roman" w:hAnsi="Times New Roman" w:eastAsia="仿宋_GB2312" w:cs="Times New Roman"/>
          <w:color w:val="auto"/>
          <w:spacing w:val="-5"/>
          <w:u w:val="single"/>
        </w:rPr>
        <w:t xml:space="preserve">  </w:t>
      </w:r>
      <w:r>
        <w:rPr>
          <w:rFonts w:hint="eastAsia" w:ascii="Times New Roman" w:hAnsi="Times New Roman" w:eastAsia="仿宋_GB2312" w:cs="Times New Roman"/>
          <w:color w:val="auto"/>
          <w:spacing w:val="-5"/>
          <w:u w:val="single"/>
          <w:lang w:eastAsia="zh-CN"/>
        </w:rPr>
        <w:t>0</w:t>
      </w:r>
      <w:r>
        <w:rPr>
          <w:rFonts w:ascii="Times New Roman" w:hAnsi="Times New Roman" w:eastAsia="仿宋_GB2312" w:cs="Times New Roman"/>
          <w:color w:val="auto"/>
          <w:spacing w:val="-5"/>
          <w:u w:val="single"/>
        </w:rPr>
        <w:t xml:space="preserve">  </w:t>
      </w:r>
      <w:r>
        <w:rPr>
          <w:rFonts w:ascii="Times New Roman" w:hAnsi="Times New Roman" w:eastAsia="仿宋_GB2312" w:cs="Times New Roman"/>
          <w:color w:val="auto"/>
          <w:spacing w:val="-144"/>
        </w:rPr>
        <w:t xml:space="preserve"> </w:t>
      </w:r>
      <w:r>
        <w:rPr>
          <w:rFonts w:ascii="Times New Roman" w:hAnsi="Times New Roman" w:eastAsia="仿宋_GB2312" w:cs="Times New Roman"/>
          <w:color w:val="auto"/>
          <w:spacing w:val="-5"/>
        </w:rPr>
        <w:t>个，累计</w:t>
      </w:r>
      <w:r>
        <w:rPr>
          <w:rFonts w:ascii="Times New Roman" w:hAnsi="Times New Roman" w:eastAsia="仿宋_GB2312" w:cs="Times New Roman"/>
          <w:color w:val="auto"/>
          <w:spacing w:val="-5"/>
          <w:u w:val="single"/>
        </w:rPr>
        <w:t xml:space="preserve">  </w:t>
      </w:r>
      <w:r>
        <w:rPr>
          <w:rFonts w:hint="eastAsia" w:ascii="Times New Roman" w:hAnsi="Times New Roman" w:eastAsia="仿宋_GB2312" w:cs="Times New Roman"/>
          <w:color w:val="auto"/>
          <w:spacing w:val="-5"/>
          <w:u w:val="single"/>
          <w:lang w:eastAsia="zh-CN"/>
        </w:rPr>
        <w:t>0</w:t>
      </w:r>
      <w:r>
        <w:rPr>
          <w:rFonts w:ascii="Times New Roman" w:hAnsi="Times New Roman" w:eastAsia="仿宋_GB2312" w:cs="Times New Roman"/>
          <w:color w:val="auto"/>
          <w:spacing w:val="-5"/>
          <w:u w:val="single"/>
        </w:rPr>
        <w:t xml:space="preserve">  </w:t>
      </w:r>
      <w:r>
        <w:rPr>
          <w:rFonts w:ascii="Times New Roman" w:hAnsi="Times New Roman" w:eastAsia="仿宋_GB2312" w:cs="Times New Roman"/>
          <w:color w:val="auto"/>
          <w:spacing w:val="-145"/>
        </w:rPr>
        <w:t xml:space="preserve"> </w:t>
      </w:r>
      <w:r>
        <w:rPr>
          <w:rFonts w:ascii="Times New Roman" w:hAnsi="Times New Roman" w:eastAsia="仿宋_GB2312" w:cs="Times New Roman"/>
          <w:color w:val="auto"/>
          <w:spacing w:val="-6"/>
        </w:rPr>
        <w:t>人次</w:t>
      </w:r>
      <w:r>
        <w:rPr>
          <w:rFonts w:ascii="Times New Roman" w:hAnsi="Times New Roman" w:eastAsia="仿宋_GB2312" w:cs="Times New Roman"/>
          <w:color w:val="auto"/>
          <w:spacing w:val="-7"/>
        </w:rPr>
        <w:t>。</w:t>
      </w:r>
    </w:p>
    <w:p w14:paraId="21709811">
      <w:pPr>
        <w:pStyle w:val="4"/>
        <w:widowControl w:val="0"/>
        <w:kinsoku/>
        <w:spacing w:line="560" w:lineRule="exact"/>
        <w:ind w:firstLine="616" w:firstLineChars="200"/>
        <w:rPr>
          <w:rFonts w:ascii="Times New Roman" w:hAnsi="Times New Roman" w:eastAsia="仿宋_GB2312" w:cs="Times New Roman"/>
          <w:color w:val="auto"/>
        </w:rPr>
      </w:pPr>
      <w:r>
        <w:rPr>
          <w:rFonts w:ascii="Times New Roman" w:hAnsi="Times New Roman" w:eastAsia="仿宋_GB2312" w:cs="Times New Roman"/>
          <w:color w:val="auto"/>
          <w:spacing w:val="-6"/>
        </w:rPr>
        <w:t>2.公务用车购置及运行费支出决算为</w:t>
      </w:r>
      <w:r>
        <w:rPr>
          <w:rFonts w:ascii="Times New Roman" w:hAnsi="Times New Roman" w:eastAsia="仿宋_GB2312" w:cs="Times New Roman"/>
          <w:color w:val="auto"/>
          <w:spacing w:val="-6"/>
          <w:u w:val="single"/>
        </w:rPr>
        <w:t xml:space="preserve"> </w:t>
      </w:r>
      <w:r>
        <w:rPr>
          <w:rFonts w:hint="eastAsia" w:ascii="Times New Roman" w:hAnsi="Times New Roman" w:eastAsia="仿宋_GB2312" w:cs="Times New Roman"/>
          <w:color w:val="auto"/>
          <w:spacing w:val="-6"/>
          <w:u w:val="single"/>
          <w:lang w:eastAsia="zh-CN"/>
        </w:rPr>
        <w:t>0.</w:t>
      </w:r>
      <w:r>
        <w:rPr>
          <w:rFonts w:hint="eastAsia" w:ascii="Times New Roman" w:hAnsi="Times New Roman" w:eastAsia="仿宋_GB2312" w:cs="Times New Roman"/>
          <w:color w:val="auto"/>
          <w:spacing w:val="-6"/>
          <w:u w:val="single"/>
          <w:lang w:val="en-US" w:eastAsia="zh-CN"/>
        </w:rPr>
        <w:t>6</w:t>
      </w:r>
      <w:r>
        <w:rPr>
          <w:rFonts w:hint="eastAsia" w:ascii="Times New Roman" w:hAnsi="Times New Roman" w:eastAsia="仿宋_GB2312" w:cs="Times New Roman"/>
          <w:color w:val="auto"/>
          <w:spacing w:val="-6"/>
          <w:u w:val="single"/>
          <w:lang w:eastAsia="zh-CN"/>
        </w:rPr>
        <w:t>9</w:t>
      </w:r>
      <w:r>
        <w:rPr>
          <w:rFonts w:ascii="Times New Roman" w:hAnsi="Times New Roman" w:eastAsia="仿宋_GB2312" w:cs="Times New Roman"/>
          <w:color w:val="auto"/>
          <w:spacing w:val="-6"/>
          <w:u w:val="single"/>
        </w:rPr>
        <w:t xml:space="preserve">   </w:t>
      </w:r>
      <w:r>
        <w:rPr>
          <w:rFonts w:ascii="Times New Roman" w:hAnsi="Times New Roman" w:eastAsia="仿宋_GB2312" w:cs="Times New Roman"/>
          <w:color w:val="auto"/>
          <w:spacing w:val="-124"/>
        </w:rPr>
        <w:t xml:space="preserve"> </w:t>
      </w:r>
      <w:r>
        <w:rPr>
          <w:rFonts w:ascii="Times New Roman" w:hAnsi="Times New Roman" w:eastAsia="仿宋_GB2312" w:cs="Times New Roman"/>
          <w:color w:val="auto"/>
          <w:spacing w:val="-6"/>
        </w:rPr>
        <w:t>万元，完成年初预</w:t>
      </w:r>
      <w:r>
        <w:rPr>
          <w:rFonts w:ascii="Times New Roman" w:hAnsi="Times New Roman" w:eastAsia="仿宋_GB2312" w:cs="Times New Roman"/>
          <w:color w:val="auto"/>
          <w:spacing w:val="-4"/>
        </w:rPr>
        <w:t>算的</w:t>
      </w:r>
      <w:r>
        <w:rPr>
          <w:rFonts w:ascii="Times New Roman" w:hAnsi="Times New Roman" w:eastAsia="仿宋_GB2312" w:cs="Times New Roman"/>
          <w:color w:val="auto"/>
          <w:spacing w:val="-4"/>
          <w:u w:val="single"/>
        </w:rPr>
        <w:t xml:space="preserve"> </w:t>
      </w:r>
      <w:r>
        <w:rPr>
          <w:rFonts w:hint="eastAsia" w:ascii="Times New Roman" w:hAnsi="Times New Roman" w:eastAsia="仿宋_GB2312" w:cs="Times New Roman"/>
          <w:color w:val="auto"/>
          <w:spacing w:val="-4"/>
          <w:u w:val="single"/>
          <w:lang w:val="en-US" w:eastAsia="zh-CN"/>
        </w:rPr>
        <w:t>82.1</w:t>
      </w:r>
      <w:r>
        <w:rPr>
          <w:rFonts w:ascii="Times New Roman" w:hAnsi="Times New Roman" w:eastAsia="仿宋_GB2312" w:cs="Times New Roman"/>
          <w:color w:val="auto"/>
          <w:spacing w:val="-4"/>
          <w:u w:val="single"/>
        </w:rPr>
        <w:t xml:space="preserve"> </w:t>
      </w:r>
      <w:r>
        <w:rPr>
          <w:rFonts w:ascii="Times New Roman" w:hAnsi="Times New Roman" w:eastAsia="仿宋_GB2312" w:cs="Times New Roman"/>
          <w:color w:val="auto"/>
          <w:spacing w:val="-137"/>
        </w:rPr>
        <w:t xml:space="preserve"> </w:t>
      </w:r>
      <w:r>
        <w:rPr>
          <w:rFonts w:ascii="Times New Roman" w:hAnsi="Times New Roman" w:eastAsia="仿宋_GB2312" w:cs="Times New Roman"/>
          <w:color w:val="auto"/>
          <w:spacing w:val="-4"/>
        </w:rPr>
        <w:t>%；其中：</w:t>
      </w:r>
    </w:p>
    <w:p w14:paraId="02DF73DE">
      <w:pPr>
        <w:pStyle w:val="4"/>
        <w:widowControl w:val="0"/>
        <w:kinsoku/>
        <w:spacing w:line="560" w:lineRule="exact"/>
        <w:ind w:firstLine="612" w:firstLineChars="200"/>
        <w:rPr>
          <w:rFonts w:ascii="Times New Roman" w:hAnsi="Times New Roman" w:eastAsia="仿宋_GB2312" w:cs="Times New Roman"/>
          <w:color w:val="auto"/>
        </w:rPr>
      </w:pPr>
      <w:r>
        <w:rPr>
          <w:rFonts w:hint="eastAsia"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1</w:t>
      </w:r>
      <w:r>
        <w:rPr>
          <w:rFonts w:hint="eastAsia"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公务用车购置费</w:t>
      </w:r>
      <w:r>
        <w:rPr>
          <w:rFonts w:ascii="Times New Roman" w:hAnsi="Times New Roman" w:eastAsia="仿宋_GB2312" w:cs="Times New Roman"/>
          <w:color w:val="auto"/>
          <w:spacing w:val="-7"/>
          <w:u w:val="single"/>
        </w:rPr>
        <w:t xml:space="preserve">   </w:t>
      </w:r>
      <w:r>
        <w:rPr>
          <w:rFonts w:hint="eastAsia" w:ascii="Times New Roman" w:hAnsi="Times New Roman" w:eastAsia="仿宋_GB2312" w:cs="Times New Roman"/>
          <w:color w:val="auto"/>
          <w:spacing w:val="-7"/>
          <w:u w:val="single"/>
          <w:lang w:eastAsia="zh-CN"/>
        </w:rPr>
        <w:t>0</w:t>
      </w:r>
      <w:r>
        <w:rPr>
          <w:rFonts w:ascii="Times New Roman" w:hAnsi="Times New Roman" w:eastAsia="仿宋_GB2312" w:cs="Times New Roman"/>
          <w:color w:val="auto"/>
          <w:spacing w:val="-7"/>
          <w:u w:val="single"/>
        </w:rPr>
        <w:t xml:space="preserve"> </w:t>
      </w:r>
      <w:r>
        <w:rPr>
          <w:rFonts w:ascii="Times New Roman" w:hAnsi="Times New Roman" w:eastAsia="仿宋_GB2312" w:cs="Times New Roman"/>
          <w:color w:val="auto"/>
          <w:spacing w:val="-130"/>
        </w:rPr>
        <w:t xml:space="preserve"> </w:t>
      </w:r>
      <w:r>
        <w:rPr>
          <w:rFonts w:ascii="Times New Roman" w:hAnsi="Times New Roman" w:eastAsia="仿宋_GB2312" w:cs="Times New Roman"/>
          <w:color w:val="auto"/>
          <w:spacing w:val="-7"/>
        </w:rPr>
        <w:t>万元</w:t>
      </w:r>
      <w:r>
        <w:rPr>
          <w:rFonts w:ascii="Times New Roman" w:hAnsi="Times New Roman" w:eastAsia="仿宋_GB2312" w:cs="Times New Roman"/>
          <w:color w:val="auto"/>
          <w:spacing w:val="-2"/>
        </w:rPr>
        <w:t>。</w:t>
      </w:r>
    </w:p>
    <w:p w14:paraId="67D0B59C">
      <w:pPr>
        <w:pStyle w:val="4"/>
        <w:widowControl w:val="0"/>
        <w:kinsoku/>
        <w:spacing w:line="560" w:lineRule="exact"/>
        <w:ind w:firstLine="612" w:firstLineChars="200"/>
        <w:rPr>
          <w:rFonts w:ascii="Times New Roman" w:hAnsi="Times New Roman" w:eastAsia="仿宋_GB2312" w:cs="Times New Roman"/>
          <w:color w:val="auto"/>
          <w:lang w:eastAsia="zh-CN"/>
        </w:rPr>
      </w:pPr>
      <w:r>
        <w:rPr>
          <w:rFonts w:hint="eastAsia"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2</w:t>
      </w:r>
      <w:r>
        <w:rPr>
          <w:rFonts w:hint="eastAsia"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公务用车运行费</w:t>
      </w:r>
      <w:r>
        <w:rPr>
          <w:rFonts w:ascii="Times New Roman" w:hAnsi="Times New Roman" w:eastAsia="仿宋_GB2312" w:cs="Times New Roman"/>
          <w:color w:val="auto"/>
          <w:spacing w:val="-7"/>
          <w:u w:val="single"/>
        </w:rPr>
        <w:t xml:space="preserve">  </w:t>
      </w:r>
      <w:r>
        <w:rPr>
          <w:rFonts w:hint="eastAsia" w:ascii="Times New Roman" w:hAnsi="Times New Roman" w:eastAsia="仿宋_GB2312" w:cs="Times New Roman"/>
          <w:color w:val="auto"/>
          <w:spacing w:val="-7"/>
          <w:u w:val="single"/>
          <w:lang w:eastAsia="zh-CN"/>
        </w:rPr>
        <w:t>0.</w:t>
      </w:r>
      <w:r>
        <w:rPr>
          <w:rFonts w:hint="eastAsia" w:ascii="Times New Roman" w:hAnsi="Times New Roman" w:eastAsia="仿宋_GB2312" w:cs="Times New Roman"/>
          <w:color w:val="auto"/>
          <w:spacing w:val="-7"/>
          <w:u w:val="single"/>
          <w:lang w:val="en-US" w:eastAsia="zh-CN"/>
        </w:rPr>
        <w:t>69</w:t>
      </w:r>
      <w:r>
        <w:rPr>
          <w:rFonts w:ascii="Times New Roman" w:hAnsi="Times New Roman" w:eastAsia="仿宋_GB2312" w:cs="Times New Roman"/>
          <w:color w:val="auto"/>
          <w:spacing w:val="-7"/>
          <w:u w:val="single"/>
        </w:rPr>
        <w:t xml:space="preserve">  </w:t>
      </w:r>
      <w:r>
        <w:rPr>
          <w:rFonts w:ascii="Times New Roman" w:hAnsi="Times New Roman" w:eastAsia="仿宋_GB2312" w:cs="Times New Roman"/>
          <w:color w:val="auto"/>
          <w:spacing w:val="-130"/>
        </w:rPr>
        <w:t xml:space="preserve"> </w:t>
      </w:r>
      <w:r>
        <w:rPr>
          <w:rFonts w:ascii="Times New Roman" w:hAnsi="Times New Roman" w:eastAsia="仿宋_GB2312" w:cs="Times New Roman"/>
          <w:color w:val="auto"/>
          <w:spacing w:val="-7"/>
        </w:rPr>
        <w:t>万元，</w:t>
      </w:r>
      <w:r>
        <w:rPr>
          <w:rFonts w:eastAsia="仿宋_GB2312"/>
          <w:color w:val="auto"/>
          <w:u w:color="FFFFFF"/>
        </w:rPr>
        <w:t>主要用于</w:t>
      </w:r>
      <w:r>
        <w:rPr>
          <w:rFonts w:hint="eastAsia" w:eastAsia="仿宋_GB2312"/>
          <w:color w:val="auto"/>
          <w:u w:color="FFFFFF"/>
        </w:rPr>
        <w:t>公务用车</w:t>
      </w:r>
      <w:r>
        <w:rPr>
          <w:rFonts w:eastAsia="仿宋_GB2312"/>
          <w:color w:val="auto"/>
          <w:u w:color="FFFFFF"/>
        </w:rPr>
        <w:t>保险费</w:t>
      </w:r>
      <w:r>
        <w:rPr>
          <w:rFonts w:hint="eastAsia" w:eastAsia="仿宋_GB2312"/>
          <w:color w:val="auto"/>
          <w:u w:color="FFFFFF"/>
          <w:lang w:eastAsia="zh-CN"/>
        </w:rPr>
        <w:t>0.</w:t>
      </w:r>
      <w:r>
        <w:rPr>
          <w:rFonts w:hint="eastAsia" w:eastAsia="仿宋_GB2312"/>
          <w:color w:val="auto"/>
          <w:u w:color="FFFFFF"/>
          <w:lang w:val="en-US" w:eastAsia="zh-CN"/>
        </w:rPr>
        <w:t>6</w:t>
      </w:r>
      <w:r>
        <w:rPr>
          <w:rFonts w:eastAsia="仿宋_GB2312"/>
          <w:color w:val="auto"/>
          <w:u w:color="FFFFFF"/>
        </w:rPr>
        <w:t>万元</w:t>
      </w:r>
      <w:r>
        <w:rPr>
          <w:rFonts w:hint="eastAsia" w:eastAsia="仿宋_GB2312"/>
          <w:color w:val="auto"/>
          <w:u w:color="FFFFFF"/>
          <w:lang w:eastAsia="zh-CN"/>
        </w:rPr>
        <w:t>，</w:t>
      </w:r>
      <w:r>
        <w:rPr>
          <w:rFonts w:hint="eastAsia" w:eastAsia="仿宋_GB2312"/>
          <w:color w:val="auto"/>
          <w:u w:color="FFFFFF"/>
          <w:lang w:val="en-US" w:eastAsia="zh-CN"/>
        </w:rPr>
        <w:t>年审费0.09万元</w:t>
      </w:r>
      <w:r>
        <w:rPr>
          <w:rFonts w:hint="eastAsia" w:eastAsia="仿宋_GB2312"/>
          <w:color w:val="auto"/>
          <w:u w:color="FFFFFF"/>
          <w:lang w:eastAsia="zh-CN"/>
        </w:rPr>
        <w:t>。</w:t>
      </w:r>
      <w:r>
        <w:rPr>
          <w:rFonts w:ascii="Times New Roman" w:hAnsi="Times New Roman" w:eastAsia="仿宋_GB2312" w:cs="Times New Roman"/>
          <w:color w:val="auto"/>
          <w:spacing w:val="9"/>
        </w:rPr>
        <w:t>截至</w:t>
      </w:r>
      <w:r>
        <w:rPr>
          <w:rFonts w:ascii="Times New Roman" w:hAnsi="Times New Roman" w:eastAsia="仿宋_GB2312" w:cs="Times New Roman"/>
          <w:color w:val="auto"/>
          <w:spacing w:val="-9"/>
        </w:rPr>
        <w:t xml:space="preserve"> </w:t>
      </w:r>
      <w:r>
        <w:rPr>
          <w:rFonts w:ascii="Times New Roman" w:hAnsi="Times New Roman" w:eastAsia="仿宋_GB2312" w:cs="Times New Roman"/>
          <w:color w:val="auto"/>
          <w:spacing w:val="9"/>
        </w:rPr>
        <w:t>202</w:t>
      </w:r>
      <w:r>
        <w:rPr>
          <w:rFonts w:hint="eastAsia" w:ascii="Times New Roman" w:hAnsi="Times New Roman" w:eastAsia="仿宋_GB2312" w:cs="Times New Roman"/>
          <w:color w:val="auto"/>
          <w:spacing w:val="9"/>
          <w:lang w:val="en-US" w:eastAsia="zh-CN"/>
        </w:rPr>
        <w:t>4</w:t>
      </w:r>
      <w:r>
        <w:rPr>
          <w:rFonts w:eastAsia="仿宋_GB2312"/>
          <w:color w:val="auto"/>
          <w:u w:color="FFFFFF"/>
        </w:rPr>
        <w:t>年</w:t>
      </w:r>
      <w:r>
        <w:rPr>
          <w:rFonts w:ascii="Times New Roman" w:hAnsi="Times New Roman" w:eastAsia="仿宋_GB2312" w:cs="Times New Roman"/>
          <w:color w:val="auto"/>
          <w:spacing w:val="9"/>
        </w:rPr>
        <w:t>12</w:t>
      </w:r>
      <w:r>
        <w:rPr>
          <w:rFonts w:ascii="Times New Roman" w:hAnsi="Times New Roman" w:eastAsia="仿宋_GB2312" w:cs="Times New Roman"/>
          <w:color w:val="auto"/>
          <w:spacing w:val="-23"/>
        </w:rPr>
        <w:t xml:space="preserve"> </w:t>
      </w:r>
      <w:r>
        <w:rPr>
          <w:rFonts w:ascii="Times New Roman" w:hAnsi="Times New Roman" w:eastAsia="仿宋_GB2312" w:cs="Times New Roman"/>
          <w:color w:val="auto"/>
          <w:spacing w:val="9"/>
        </w:rPr>
        <w:t>月31日，开支财政拨款的公务用车保有量</w:t>
      </w:r>
      <w:r>
        <w:rPr>
          <w:rFonts w:hint="eastAsia" w:ascii="Times New Roman" w:hAnsi="Times New Roman" w:eastAsia="仿宋_GB2312" w:cs="Times New Roman"/>
          <w:color w:val="auto"/>
          <w:spacing w:val="9"/>
          <w:lang w:eastAsia="zh-CN"/>
        </w:rPr>
        <w:t>1</w:t>
      </w:r>
      <w:r>
        <w:rPr>
          <w:rFonts w:ascii="Times New Roman" w:hAnsi="Times New Roman" w:eastAsia="仿宋_GB2312" w:cs="Times New Roman"/>
          <w:color w:val="auto"/>
        </w:rPr>
        <w:t xml:space="preserve"> </w:t>
      </w:r>
      <w:r>
        <w:rPr>
          <w:rFonts w:ascii="Times New Roman" w:hAnsi="Times New Roman" w:eastAsia="仿宋_GB2312" w:cs="Times New Roman"/>
          <w:color w:val="auto"/>
          <w:spacing w:val="-6"/>
        </w:rPr>
        <w:t>辆。</w:t>
      </w:r>
    </w:p>
    <w:p w14:paraId="03130DC0">
      <w:pPr>
        <w:pStyle w:val="4"/>
        <w:widowControl w:val="0"/>
        <w:kinsoku/>
        <w:spacing w:line="560" w:lineRule="exact"/>
        <w:ind w:firstLine="624" w:firstLineChars="200"/>
        <w:rPr>
          <w:rFonts w:ascii="Times New Roman" w:hAnsi="Times New Roman" w:eastAsia="仿宋_GB2312" w:cs="Times New Roman"/>
          <w:color w:val="auto"/>
        </w:rPr>
      </w:pPr>
      <w:r>
        <w:rPr>
          <w:rFonts w:ascii="Times New Roman" w:hAnsi="Times New Roman" w:eastAsia="仿宋_GB2312" w:cs="Times New Roman"/>
          <w:color w:val="auto"/>
          <w:spacing w:val="-4"/>
        </w:rPr>
        <w:t>3.公务接待费支出决算为</w:t>
      </w:r>
      <w:r>
        <w:rPr>
          <w:rFonts w:ascii="Times New Roman" w:hAnsi="Times New Roman" w:eastAsia="仿宋_GB2312" w:cs="Times New Roman"/>
          <w:color w:val="auto"/>
          <w:spacing w:val="-7"/>
          <w:u w:val="single"/>
        </w:rPr>
        <w:t xml:space="preserve">  </w:t>
      </w:r>
      <w:r>
        <w:rPr>
          <w:rFonts w:hint="eastAsia" w:ascii="Times New Roman" w:hAnsi="Times New Roman" w:eastAsia="仿宋_GB2312" w:cs="Times New Roman"/>
          <w:color w:val="auto"/>
          <w:spacing w:val="-7"/>
          <w:u w:val="single"/>
          <w:lang w:eastAsia="zh-CN"/>
        </w:rPr>
        <w:t xml:space="preserve"> 0  </w:t>
      </w:r>
      <w:r>
        <w:rPr>
          <w:rFonts w:ascii="Times New Roman" w:hAnsi="Times New Roman" w:eastAsia="仿宋_GB2312" w:cs="Times New Roman"/>
          <w:color w:val="auto"/>
          <w:spacing w:val="-130"/>
        </w:rPr>
        <w:t xml:space="preserve"> </w:t>
      </w:r>
      <w:r>
        <w:rPr>
          <w:rFonts w:ascii="Times New Roman" w:hAnsi="Times New Roman" w:eastAsia="仿宋_GB2312" w:cs="Times New Roman"/>
          <w:color w:val="auto"/>
          <w:spacing w:val="-4"/>
        </w:rPr>
        <w:t>万元，完成年初预算的</w:t>
      </w:r>
      <w:r>
        <w:rPr>
          <w:rFonts w:ascii="Times New Roman" w:hAnsi="Times New Roman" w:eastAsia="仿宋_GB2312" w:cs="Times New Roman"/>
          <w:color w:val="auto"/>
          <w:spacing w:val="-7"/>
          <w:u w:val="single"/>
        </w:rPr>
        <w:t xml:space="preserve">  </w:t>
      </w:r>
      <w:r>
        <w:rPr>
          <w:rFonts w:hint="eastAsia" w:ascii="Times New Roman" w:hAnsi="Times New Roman" w:eastAsia="仿宋_GB2312" w:cs="Times New Roman"/>
          <w:color w:val="auto"/>
          <w:spacing w:val="-7"/>
          <w:u w:val="single"/>
          <w:lang w:eastAsia="zh-CN"/>
        </w:rPr>
        <w:t xml:space="preserve">  0  </w:t>
      </w:r>
      <w:r>
        <w:rPr>
          <w:rFonts w:ascii="Times New Roman" w:hAnsi="Times New Roman" w:eastAsia="仿宋_GB2312" w:cs="Times New Roman"/>
          <w:color w:val="auto"/>
          <w:spacing w:val="-7"/>
          <w:u w:val="single"/>
        </w:rPr>
        <w:t xml:space="preserve">  </w:t>
      </w:r>
      <w:r>
        <w:rPr>
          <w:rFonts w:ascii="Times New Roman" w:hAnsi="Times New Roman" w:eastAsia="仿宋_GB2312" w:cs="Times New Roman"/>
          <w:color w:val="auto"/>
          <w:spacing w:val="-130"/>
        </w:rPr>
        <w:t xml:space="preserve"> </w:t>
      </w:r>
      <w:r>
        <w:rPr>
          <w:rFonts w:ascii="Times New Roman" w:hAnsi="Times New Roman" w:eastAsia="仿宋_GB2312" w:cs="Times New Roman"/>
          <w:color w:val="auto"/>
          <w:spacing w:val="-4"/>
        </w:rPr>
        <w:t>%， 比年初预算增加</w:t>
      </w:r>
      <w:r>
        <w:rPr>
          <w:rFonts w:hint="eastAsia" w:ascii="Times New Roman" w:hAnsi="Times New Roman" w:eastAsia="仿宋_GB2312" w:cs="Times New Roman"/>
          <w:color w:val="auto"/>
          <w:spacing w:val="-4"/>
          <w:lang w:eastAsia="zh-CN"/>
        </w:rPr>
        <w:t>（</w:t>
      </w:r>
      <w:r>
        <w:rPr>
          <w:rFonts w:ascii="Times New Roman" w:hAnsi="Times New Roman" w:eastAsia="仿宋_GB2312" w:cs="Times New Roman"/>
          <w:color w:val="auto"/>
          <w:spacing w:val="-4"/>
        </w:rPr>
        <w:t>减少</w:t>
      </w:r>
      <w:r>
        <w:rPr>
          <w:rFonts w:hint="eastAsia" w:ascii="Times New Roman" w:hAnsi="Times New Roman" w:eastAsia="仿宋_GB2312" w:cs="Times New Roman"/>
          <w:color w:val="auto"/>
          <w:spacing w:val="-4"/>
          <w:lang w:eastAsia="zh-CN"/>
        </w:rPr>
        <w:t>）</w:t>
      </w:r>
      <w:r>
        <w:rPr>
          <w:rFonts w:ascii="Times New Roman" w:hAnsi="Times New Roman" w:eastAsia="仿宋_GB2312" w:cs="Times New Roman"/>
          <w:color w:val="auto"/>
          <w:spacing w:val="-7"/>
          <w:u w:val="single"/>
        </w:rPr>
        <w:t xml:space="preserve">  </w:t>
      </w:r>
      <w:r>
        <w:rPr>
          <w:rFonts w:hint="eastAsia" w:ascii="Times New Roman" w:hAnsi="Times New Roman" w:eastAsia="仿宋_GB2312" w:cs="Times New Roman"/>
          <w:color w:val="auto"/>
          <w:spacing w:val="-7"/>
          <w:u w:val="single"/>
          <w:lang w:eastAsia="zh-CN"/>
        </w:rPr>
        <w:t xml:space="preserve">0   </w:t>
      </w:r>
      <w:r>
        <w:rPr>
          <w:rFonts w:ascii="Times New Roman" w:hAnsi="Times New Roman" w:eastAsia="仿宋_GB2312" w:cs="Times New Roman"/>
          <w:color w:val="auto"/>
          <w:spacing w:val="-4"/>
        </w:rPr>
        <w:t>万元。</w:t>
      </w:r>
    </w:p>
    <w:p w14:paraId="7A802F35">
      <w:pPr>
        <w:spacing w:line="560" w:lineRule="exact"/>
        <w:ind w:firstLine="636" w:firstLineChars="200"/>
        <w:rPr>
          <w:rFonts w:eastAsia="仿宋_GB2312"/>
          <w:color w:val="auto"/>
          <w:sz w:val="32"/>
          <w:szCs w:val="32"/>
          <w:u w:color="FFFFFF"/>
          <w:lang w:eastAsia="zh-CN"/>
        </w:rPr>
      </w:pPr>
      <w:r>
        <w:rPr>
          <w:rFonts w:ascii="Times New Roman" w:hAnsi="Times New Roman" w:eastAsia="仿宋_GB2312" w:cs="Times New Roman"/>
          <w:color w:val="auto"/>
          <w:spacing w:val="-1"/>
          <w:sz w:val="32"/>
          <w:szCs w:val="32"/>
        </w:rPr>
        <w:t>国内公务接待支出</w:t>
      </w:r>
      <w:r>
        <w:rPr>
          <w:rFonts w:ascii="Times New Roman" w:hAnsi="Times New Roman" w:eastAsia="仿宋_GB2312" w:cs="Times New Roman"/>
          <w:color w:val="auto"/>
          <w:spacing w:val="-1"/>
          <w:sz w:val="32"/>
          <w:szCs w:val="32"/>
          <w:u w:val="single"/>
        </w:rPr>
        <w:t xml:space="preserve"> </w:t>
      </w:r>
      <w:r>
        <w:rPr>
          <w:rFonts w:hint="eastAsia" w:ascii="Times New Roman" w:hAnsi="Times New Roman" w:eastAsia="仿宋_GB2312" w:cs="Times New Roman"/>
          <w:color w:val="auto"/>
          <w:spacing w:val="-1"/>
          <w:sz w:val="32"/>
          <w:szCs w:val="32"/>
          <w:u w:val="single"/>
          <w:lang w:eastAsia="zh-CN"/>
        </w:rPr>
        <w:t>0</w:t>
      </w:r>
      <w:r>
        <w:rPr>
          <w:rFonts w:ascii="Times New Roman" w:hAnsi="Times New Roman" w:eastAsia="仿宋_GB2312" w:cs="Times New Roman"/>
          <w:color w:val="auto"/>
          <w:spacing w:val="-1"/>
          <w:sz w:val="32"/>
          <w:szCs w:val="32"/>
          <w:u w:val="single"/>
        </w:rPr>
        <w:t xml:space="preserve">  </w:t>
      </w:r>
      <w:r>
        <w:rPr>
          <w:rFonts w:ascii="Times New Roman" w:hAnsi="Times New Roman" w:eastAsia="仿宋_GB2312" w:cs="Times New Roman"/>
          <w:color w:val="auto"/>
          <w:spacing w:val="-123"/>
          <w:sz w:val="32"/>
          <w:szCs w:val="32"/>
        </w:rPr>
        <w:t xml:space="preserve"> </w:t>
      </w:r>
      <w:r>
        <w:rPr>
          <w:rFonts w:ascii="Times New Roman" w:hAnsi="Times New Roman" w:eastAsia="仿宋_GB2312" w:cs="Times New Roman"/>
          <w:color w:val="auto"/>
          <w:spacing w:val="-1"/>
          <w:sz w:val="32"/>
          <w:szCs w:val="32"/>
        </w:rPr>
        <w:t>万元。</w:t>
      </w:r>
      <w:r>
        <w:rPr>
          <w:rFonts w:ascii="Times New Roman" w:hAnsi="Times New Roman" w:eastAsia="仿宋_GB2312" w:cs="Times New Roman"/>
          <w:color w:val="auto"/>
          <w:spacing w:val="-4"/>
          <w:sz w:val="32"/>
          <w:szCs w:val="32"/>
        </w:rPr>
        <w:t>202</w:t>
      </w:r>
      <w:r>
        <w:rPr>
          <w:rFonts w:hint="eastAsia" w:ascii="Times New Roman" w:hAnsi="Times New Roman" w:eastAsia="仿宋_GB2312" w:cs="Times New Roman"/>
          <w:color w:val="auto"/>
          <w:spacing w:val="-4"/>
          <w:sz w:val="32"/>
          <w:szCs w:val="32"/>
        </w:rPr>
        <w:t>3</w:t>
      </w:r>
      <w:r>
        <w:rPr>
          <w:rFonts w:eastAsia="仿宋_GB2312"/>
          <w:color w:val="auto"/>
          <w:sz w:val="32"/>
          <w:szCs w:val="32"/>
          <w:u w:color="FFFFFF"/>
        </w:rPr>
        <w:t>年度</w:t>
      </w:r>
      <w:r>
        <w:rPr>
          <w:rFonts w:hint="eastAsia" w:eastAsia="仿宋_GB2312"/>
          <w:color w:val="auto"/>
          <w:sz w:val="32"/>
          <w:szCs w:val="32"/>
          <w:u w:color="FFFFFF"/>
        </w:rPr>
        <w:t>武汉</w:t>
      </w:r>
      <w:r>
        <w:rPr>
          <w:rFonts w:eastAsia="仿宋_GB2312"/>
          <w:color w:val="auto"/>
          <w:sz w:val="32"/>
          <w:szCs w:val="32"/>
          <w:u w:color="FFFFFF"/>
        </w:rPr>
        <w:t xml:space="preserve">东湖新技术开发区龙泉中学执行公务和开展业务活动开支公务接待费 </w:t>
      </w:r>
      <w:r>
        <w:rPr>
          <w:rFonts w:hint="eastAsia" w:eastAsia="仿宋_GB2312"/>
          <w:color w:val="auto"/>
          <w:sz w:val="32"/>
          <w:szCs w:val="32"/>
          <w:u w:color="FFFFFF"/>
        </w:rPr>
        <w:t>0</w:t>
      </w:r>
      <w:r>
        <w:rPr>
          <w:rFonts w:eastAsia="仿宋_GB2312"/>
          <w:color w:val="auto"/>
          <w:sz w:val="32"/>
          <w:szCs w:val="32"/>
          <w:u w:color="FFFFFF"/>
        </w:rPr>
        <w:t xml:space="preserve"> 万元。</w:t>
      </w:r>
    </w:p>
    <w:p w14:paraId="0D53EFC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1"/>
          <w:sz w:val="32"/>
          <w:szCs w:val="32"/>
        </w:rPr>
        <w:t>十、机关运行经费支出说明</w:t>
      </w:r>
    </w:p>
    <w:p w14:paraId="51CA3BFC">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Times New Roman" w:hAnsi="Times New Roman" w:eastAsia="仿宋_GB2312" w:cs="Times New Roman"/>
          <w:color w:val="auto"/>
          <w:lang w:eastAsia="zh-CN"/>
        </w:rPr>
      </w:pPr>
      <w:r>
        <w:rPr>
          <w:rFonts w:hint="eastAsia" w:ascii="Times New Roman" w:hAnsi="Times New Roman" w:eastAsia="仿宋_GB2312" w:cs="Times New Roman"/>
          <w:color w:val="auto"/>
          <w:lang w:val="en-US" w:eastAsia="zh-CN"/>
        </w:rPr>
        <w:t>无</w:t>
      </w:r>
    </w:p>
    <w:p w14:paraId="2828AA7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2"/>
          <w:sz w:val="32"/>
          <w:szCs w:val="32"/>
        </w:rPr>
        <w:t>十一、政府采购支出说明</w:t>
      </w:r>
    </w:p>
    <w:p w14:paraId="7D3D2214">
      <w:pPr>
        <w:spacing w:line="560" w:lineRule="exact"/>
        <w:ind w:firstLine="640" w:firstLineChars="200"/>
        <w:rPr>
          <w:rFonts w:eastAsia="仿宋_GB2312"/>
          <w:b/>
          <w:color w:val="auto"/>
          <w:kern w:val="44"/>
          <w:sz w:val="32"/>
          <w:szCs w:val="32"/>
          <w:u w:color="FFFFFF"/>
        </w:rPr>
      </w:pPr>
      <w:r>
        <w:rPr>
          <w:rFonts w:eastAsia="仿宋_GB2312"/>
          <w:bCs/>
          <w:color w:val="auto"/>
          <w:kern w:val="44"/>
          <w:sz w:val="32"/>
          <w:szCs w:val="32"/>
          <w:u w:color="FFFFFF"/>
        </w:rPr>
        <w:t>20</w:t>
      </w:r>
      <w:r>
        <w:rPr>
          <w:rFonts w:hint="eastAsia" w:eastAsia="仿宋_GB2312"/>
          <w:bCs/>
          <w:color w:val="auto"/>
          <w:kern w:val="44"/>
          <w:sz w:val="32"/>
          <w:szCs w:val="32"/>
          <w:u w:color="FFFFFF"/>
          <w:lang w:eastAsia="zh-CN"/>
        </w:rPr>
        <w:t>2</w:t>
      </w:r>
      <w:r>
        <w:rPr>
          <w:rFonts w:hint="eastAsia" w:eastAsia="仿宋_GB2312"/>
          <w:bCs/>
          <w:color w:val="auto"/>
          <w:kern w:val="44"/>
          <w:sz w:val="32"/>
          <w:szCs w:val="32"/>
          <w:u w:color="FFFFFF"/>
          <w:lang w:val="en-US" w:eastAsia="zh-CN"/>
        </w:rPr>
        <w:t>4</w:t>
      </w:r>
      <w:r>
        <w:rPr>
          <w:rFonts w:eastAsia="仿宋_GB2312"/>
          <w:bCs/>
          <w:color w:val="auto"/>
          <w:kern w:val="44"/>
          <w:sz w:val="32"/>
          <w:szCs w:val="32"/>
          <w:u w:color="FFFFFF"/>
        </w:rPr>
        <w:t>年度</w:t>
      </w:r>
      <w:r>
        <w:rPr>
          <w:rFonts w:hint="eastAsia" w:eastAsia="仿宋_GB2312"/>
          <w:bCs/>
          <w:color w:val="auto"/>
          <w:sz w:val="32"/>
          <w:szCs w:val="32"/>
          <w:u w:color="FFFFFF"/>
        </w:rPr>
        <w:t>武汉</w:t>
      </w:r>
      <w:r>
        <w:rPr>
          <w:rFonts w:eastAsia="仿宋_GB2312"/>
          <w:bCs/>
          <w:color w:val="auto"/>
          <w:sz w:val="32"/>
          <w:szCs w:val="32"/>
          <w:u w:color="FFFFFF"/>
        </w:rPr>
        <w:t>东湖新技术开发区龙泉中学</w:t>
      </w:r>
      <w:r>
        <w:rPr>
          <w:rFonts w:eastAsia="仿宋_GB2312"/>
          <w:bCs/>
          <w:color w:val="auto"/>
          <w:kern w:val="44"/>
          <w:sz w:val="32"/>
          <w:szCs w:val="32"/>
          <w:u w:color="FFFFFF"/>
        </w:rPr>
        <w:t>政府采购支出总额</w:t>
      </w:r>
      <w:r>
        <w:rPr>
          <w:rFonts w:hint="eastAsia" w:eastAsia="仿宋_GB2312"/>
          <w:bCs/>
          <w:color w:val="auto"/>
          <w:kern w:val="44"/>
          <w:sz w:val="32"/>
          <w:szCs w:val="32"/>
          <w:u w:color="FFFFFF"/>
          <w:lang w:val="en-US" w:eastAsia="zh-CN"/>
        </w:rPr>
        <w:t>25.79</w:t>
      </w:r>
      <w:r>
        <w:rPr>
          <w:rFonts w:eastAsia="仿宋_GB2312"/>
          <w:bCs/>
          <w:color w:val="auto"/>
          <w:kern w:val="44"/>
          <w:sz w:val="32"/>
          <w:szCs w:val="32"/>
          <w:u w:color="FFFFFF"/>
        </w:rPr>
        <w:t>万元。</w:t>
      </w:r>
    </w:p>
    <w:p w14:paraId="6D9B8EE6">
      <w:pPr>
        <w:pStyle w:val="4"/>
        <w:widowControl w:val="0"/>
        <w:kinsoku/>
        <w:spacing w:line="560" w:lineRule="exact"/>
        <w:ind w:firstLine="616" w:firstLineChars="200"/>
        <w:jc w:val="both"/>
        <w:rPr>
          <w:rFonts w:ascii="Times New Roman" w:hAnsi="Times New Roman" w:eastAsia="仿宋_GB2312" w:cs="Times New Roman"/>
          <w:color w:val="auto"/>
        </w:rPr>
      </w:pPr>
      <w:r>
        <w:rPr>
          <w:rFonts w:ascii="Times New Roman" w:hAnsi="Times New Roman" w:eastAsia="仿宋_GB2312" w:cs="Times New Roman"/>
          <w:color w:val="auto"/>
          <w:spacing w:val="-6"/>
        </w:rPr>
        <w:t>其中：政府采购货物支出</w:t>
      </w:r>
      <w:r>
        <w:rPr>
          <w:rFonts w:ascii="Times New Roman" w:hAnsi="Times New Roman" w:eastAsia="仿宋_GB2312" w:cs="Times New Roman"/>
          <w:color w:val="auto"/>
          <w:spacing w:val="-6"/>
          <w:u w:val="single"/>
        </w:rPr>
        <w:t xml:space="preserve"> </w:t>
      </w:r>
      <w:r>
        <w:rPr>
          <w:rFonts w:hint="eastAsia" w:ascii="Times New Roman" w:hAnsi="Times New Roman" w:eastAsia="仿宋_GB2312" w:cs="Times New Roman"/>
          <w:color w:val="auto"/>
          <w:spacing w:val="-6"/>
          <w:u w:val="single"/>
          <w:lang w:val="en-US" w:eastAsia="zh-CN"/>
        </w:rPr>
        <w:t>3.8</w:t>
      </w:r>
      <w:r>
        <w:rPr>
          <w:rFonts w:ascii="Times New Roman" w:hAnsi="Times New Roman" w:eastAsia="仿宋_GB2312" w:cs="Times New Roman"/>
          <w:color w:val="auto"/>
          <w:spacing w:val="-6"/>
          <w:u w:val="single"/>
        </w:rPr>
        <w:t xml:space="preserve"> </w:t>
      </w:r>
      <w:r>
        <w:rPr>
          <w:rFonts w:ascii="Times New Roman" w:hAnsi="Times New Roman" w:eastAsia="仿宋_GB2312" w:cs="Times New Roman"/>
          <w:color w:val="auto"/>
          <w:spacing w:val="-125"/>
        </w:rPr>
        <w:t xml:space="preserve"> </w:t>
      </w:r>
      <w:r>
        <w:rPr>
          <w:rFonts w:ascii="Times New Roman" w:hAnsi="Times New Roman" w:eastAsia="仿宋_GB2312" w:cs="Times New Roman"/>
          <w:color w:val="auto"/>
          <w:spacing w:val="-6"/>
        </w:rPr>
        <w:t>万元、政府采购工程支出</w:t>
      </w:r>
      <w:r>
        <w:rPr>
          <w:rFonts w:hint="eastAsia" w:ascii="Times New Roman" w:hAnsi="Times New Roman" w:eastAsia="仿宋_GB2312" w:cs="Times New Roman"/>
          <w:color w:val="auto"/>
          <w:spacing w:val="-6"/>
          <w:lang w:eastAsia="zh-CN"/>
        </w:rPr>
        <w:t xml:space="preserve"> 0</w:t>
      </w:r>
      <w:r>
        <w:rPr>
          <w:rFonts w:ascii="Times New Roman" w:hAnsi="Times New Roman" w:eastAsia="仿宋_GB2312" w:cs="Times New Roman"/>
          <w:color w:val="auto"/>
          <w:spacing w:val="-6"/>
          <w:u w:val="single"/>
        </w:rPr>
        <w:t xml:space="preserve">    </w:t>
      </w:r>
      <w:r>
        <w:rPr>
          <w:rFonts w:ascii="Times New Roman" w:hAnsi="Times New Roman" w:eastAsia="仿宋_GB2312" w:cs="Times New Roman"/>
          <w:color w:val="auto"/>
          <w:spacing w:val="-130"/>
        </w:rPr>
        <w:t xml:space="preserve"> </w:t>
      </w:r>
      <w:r>
        <w:rPr>
          <w:rFonts w:ascii="Times New Roman" w:hAnsi="Times New Roman" w:eastAsia="仿宋_GB2312" w:cs="Times New Roman"/>
          <w:color w:val="auto"/>
          <w:spacing w:val="-6"/>
        </w:rPr>
        <w:t>万元、政府采购服务支出</w:t>
      </w:r>
      <w:r>
        <w:rPr>
          <w:rFonts w:ascii="Times New Roman" w:hAnsi="Times New Roman" w:eastAsia="仿宋_GB2312" w:cs="Times New Roman"/>
          <w:color w:val="auto"/>
          <w:spacing w:val="-6"/>
          <w:u w:val="single"/>
        </w:rPr>
        <w:t xml:space="preserve"> </w:t>
      </w:r>
      <w:r>
        <w:rPr>
          <w:rFonts w:hint="eastAsia" w:ascii="Times New Roman" w:hAnsi="Times New Roman" w:eastAsia="仿宋_GB2312" w:cs="Times New Roman"/>
          <w:color w:val="auto"/>
          <w:spacing w:val="-6"/>
          <w:u w:val="single"/>
          <w:lang w:val="en-US" w:eastAsia="zh-CN"/>
        </w:rPr>
        <w:t>21.99</w:t>
      </w:r>
      <w:r>
        <w:rPr>
          <w:rFonts w:hint="eastAsia" w:ascii="Times New Roman" w:hAnsi="Times New Roman" w:eastAsia="仿宋_GB2312" w:cs="Times New Roman"/>
          <w:color w:val="auto"/>
          <w:spacing w:val="-6"/>
          <w:u w:val="single"/>
          <w:lang w:eastAsia="zh-CN"/>
        </w:rPr>
        <w:t xml:space="preserve"> </w:t>
      </w:r>
      <w:r>
        <w:rPr>
          <w:rFonts w:ascii="Times New Roman" w:hAnsi="Times New Roman" w:eastAsia="仿宋_GB2312" w:cs="Times New Roman"/>
          <w:color w:val="auto"/>
          <w:spacing w:val="-6"/>
        </w:rPr>
        <w:t>万元。授予中小企业合同金额</w:t>
      </w:r>
      <w:r>
        <w:rPr>
          <w:rFonts w:ascii="Times New Roman" w:hAnsi="Times New Roman" w:eastAsia="仿宋_GB2312" w:cs="Times New Roman"/>
          <w:color w:val="auto"/>
          <w:spacing w:val="-6"/>
          <w:u w:val="single"/>
        </w:rPr>
        <w:t xml:space="preserve"> </w:t>
      </w:r>
      <w:r>
        <w:rPr>
          <w:rFonts w:hint="eastAsia" w:ascii="Times New Roman" w:hAnsi="Times New Roman" w:eastAsia="仿宋_GB2312" w:cs="Times New Roman"/>
          <w:color w:val="auto"/>
          <w:spacing w:val="-6"/>
          <w:u w:val="single"/>
          <w:lang w:val="en-US" w:eastAsia="zh-CN"/>
        </w:rPr>
        <w:t>25.79</w:t>
      </w:r>
      <w:r>
        <w:rPr>
          <w:rFonts w:ascii="Times New Roman" w:hAnsi="Times New Roman" w:eastAsia="仿宋_GB2312" w:cs="Times New Roman"/>
          <w:color w:val="auto"/>
          <w:spacing w:val="-6"/>
        </w:rPr>
        <w:t>万元，占政府采购</w:t>
      </w:r>
      <w:r>
        <w:rPr>
          <w:rFonts w:ascii="Times New Roman" w:hAnsi="Times New Roman" w:eastAsia="仿宋_GB2312" w:cs="Times New Roman"/>
          <w:color w:val="auto"/>
          <w:spacing w:val="-3"/>
        </w:rPr>
        <w:t>支出总额的</w:t>
      </w:r>
      <w:r>
        <w:rPr>
          <w:rFonts w:ascii="Times New Roman" w:hAnsi="Times New Roman" w:eastAsia="仿宋_GB2312" w:cs="Times New Roman"/>
          <w:color w:val="auto"/>
          <w:spacing w:val="-3"/>
          <w:u w:val="single"/>
        </w:rPr>
        <w:t xml:space="preserve"> </w:t>
      </w:r>
      <w:r>
        <w:rPr>
          <w:rFonts w:hint="eastAsia" w:ascii="Times New Roman" w:hAnsi="Times New Roman" w:eastAsia="仿宋_GB2312" w:cs="Times New Roman"/>
          <w:color w:val="auto"/>
          <w:spacing w:val="-3"/>
          <w:u w:val="single"/>
          <w:lang w:eastAsia="zh-CN"/>
        </w:rPr>
        <w:t>100</w:t>
      </w:r>
      <w:r>
        <w:rPr>
          <w:rFonts w:ascii="Times New Roman" w:hAnsi="Times New Roman" w:eastAsia="仿宋_GB2312" w:cs="Times New Roman"/>
          <w:color w:val="auto"/>
          <w:spacing w:val="-3"/>
          <w:u w:val="single"/>
        </w:rPr>
        <w:t xml:space="preserve"> </w:t>
      </w:r>
      <w:r>
        <w:rPr>
          <w:rFonts w:ascii="Times New Roman" w:hAnsi="Times New Roman" w:eastAsia="仿宋_GB2312" w:cs="Times New Roman"/>
          <w:color w:val="auto"/>
          <w:spacing w:val="-130"/>
        </w:rPr>
        <w:t xml:space="preserve"> </w:t>
      </w:r>
      <w:r>
        <w:rPr>
          <w:rFonts w:ascii="Times New Roman" w:hAnsi="Times New Roman" w:eastAsia="仿宋_GB2312" w:cs="Times New Roman"/>
          <w:color w:val="auto"/>
          <w:spacing w:val="-3"/>
        </w:rPr>
        <w:t>%，其中：授予小微企业合同金额</w:t>
      </w:r>
      <w:r>
        <w:rPr>
          <w:rFonts w:ascii="Times New Roman" w:hAnsi="Times New Roman" w:eastAsia="仿宋_GB2312" w:cs="Times New Roman"/>
          <w:color w:val="auto"/>
          <w:spacing w:val="-3"/>
          <w:u w:val="single"/>
        </w:rPr>
        <w:t xml:space="preserve"> </w:t>
      </w:r>
      <w:r>
        <w:rPr>
          <w:rFonts w:hint="eastAsia" w:ascii="Times New Roman" w:hAnsi="Times New Roman" w:eastAsia="仿宋_GB2312" w:cs="Times New Roman"/>
          <w:color w:val="auto"/>
          <w:spacing w:val="-3"/>
          <w:u w:val="single"/>
          <w:lang w:val="en-US" w:eastAsia="zh-CN"/>
        </w:rPr>
        <w:t>25.79</w:t>
      </w:r>
      <w:r>
        <w:rPr>
          <w:rFonts w:ascii="Times New Roman" w:hAnsi="Times New Roman" w:eastAsia="仿宋_GB2312" w:cs="Times New Roman"/>
          <w:color w:val="auto"/>
          <w:spacing w:val="-3"/>
        </w:rPr>
        <w:t>万元，</w:t>
      </w:r>
      <w:r>
        <w:rPr>
          <w:rFonts w:ascii="Times New Roman" w:hAnsi="Times New Roman" w:eastAsia="仿宋_GB2312" w:cs="Times New Roman"/>
          <w:color w:val="auto"/>
          <w:spacing w:val="-89"/>
        </w:rPr>
        <w:t xml:space="preserve"> </w:t>
      </w:r>
      <w:r>
        <w:rPr>
          <w:rFonts w:ascii="Times New Roman" w:hAnsi="Times New Roman" w:eastAsia="仿宋_GB2312" w:cs="Times New Roman"/>
          <w:color w:val="auto"/>
          <w:spacing w:val="-3"/>
        </w:rPr>
        <w:t>占</w:t>
      </w:r>
      <w:r>
        <w:rPr>
          <w:rFonts w:ascii="Times New Roman" w:hAnsi="Times New Roman" w:eastAsia="仿宋_GB2312" w:cs="Times New Roman"/>
          <w:color w:val="auto"/>
          <w:spacing w:val="1"/>
        </w:rPr>
        <w:t>授予中小企业合同金额的</w:t>
      </w:r>
      <w:r>
        <w:rPr>
          <w:rFonts w:hint="eastAsia" w:ascii="Times New Roman" w:hAnsi="Times New Roman" w:eastAsia="仿宋_GB2312" w:cs="Times New Roman"/>
          <w:color w:val="auto"/>
          <w:spacing w:val="54"/>
          <w:u w:val="single"/>
          <w:lang w:eastAsia="zh-CN"/>
        </w:rPr>
        <w:t>100</w:t>
      </w:r>
      <w:r>
        <w:rPr>
          <w:rFonts w:ascii="Times New Roman" w:hAnsi="Times New Roman" w:eastAsia="仿宋_GB2312" w:cs="Times New Roman"/>
          <w:color w:val="auto"/>
          <w:spacing w:val="-147"/>
        </w:rPr>
        <w:t xml:space="preserve"> </w:t>
      </w:r>
      <w:r>
        <w:rPr>
          <w:rFonts w:ascii="Times New Roman" w:hAnsi="Times New Roman" w:eastAsia="仿宋_GB2312" w:cs="Times New Roman"/>
          <w:color w:val="auto"/>
          <w:spacing w:val="1"/>
        </w:rPr>
        <w:t>%；货物采购授予中小企业合同金额占货物支出金额的</w:t>
      </w:r>
      <w:r>
        <w:rPr>
          <w:rFonts w:ascii="Times New Roman" w:hAnsi="Times New Roman" w:eastAsia="仿宋_GB2312" w:cs="Times New Roman"/>
          <w:color w:val="auto"/>
          <w:spacing w:val="1"/>
          <w:u w:val="single"/>
        </w:rPr>
        <w:t xml:space="preserve"> </w:t>
      </w:r>
      <w:r>
        <w:rPr>
          <w:rFonts w:hint="eastAsia" w:ascii="Times New Roman" w:hAnsi="Times New Roman" w:eastAsia="仿宋_GB2312" w:cs="Times New Roman"/>
          <w:color w:val="auto"/>
          <w:spacing w:val="1"/>
          <w:u w:val="single"/>
          <w:lang w:val="en-US" w:eastAsia="zh-CN"/>
        </w:rPr>
        <w:t>14.7</w:t>
      </w:r>
      <w:r>
        <w:rPr>
          <w:rFonts w:ascii="Times New Roman" w:hAnsi="Times New Roman" w:eastAsia="仿宋_GB2312" w:cs="Times New Roman"/>
          <w:color w:val="auto"/>
          <w:spacing w:val="1"/>
          <w:u w:val="single"/>
        </w:rPr>
        <w:t xml:space="preserve"> </w:t>
      </w:r>
      <w:r>
        <w:rPr>
          <w:rFonts w:ascii="Times New Roman" w:hAnsi="Times New Roman" w:eastAsia="仿宋_GB2312" w:cs="Times New Roman"/>
          <w:color w:val="auto"/>
          <w:spacing w:val="-147"/>
        </w:rPr>
        <w:t xml:space="preserve"> </w:t>
      </w:r>
      <w:r>
        <w:rPr>
          <w:rFonts w:ascii="Times New Roman" w:hAnsi="Times New Roman" w:eastAsia="仿宋_GB2312" w:cs="Times New Roman"/>
          <w:color w:val="auto"/>
          <w:spacing w:val="1"/>
        </w:rPr>
        <w:t>%，工程采购授予中小企业合同金</w:t>
      </w:r>
      <w:r>
        <w:rPr>
          <w:rFonts w:ascii="Times New Roman" w:hAnsi="Times New Roman" w:eastAsia="仿宋_GB2312" w:cs="Times New Roman"/>
          <w:color w:val="auto"/>
        </w:rPr>
        <w:t>额占</w:t>
      </w:r>
      <w:r>
        <w:rPr>
          <w:rFonts w:ascii="Times New Roman" w:hAnsi="Times New Roman" w:eastAsia="仿宋_GB2312" w:cs="Times New Roman"/>
          <w:color w:val="auto"/>
          <w:spacing w:val="1"/>
        </w:rPr>
        <w:t>工程支出金额的</w:t>
      </w:r>
      <w:r>
        <w:rPr>
          <w:rFonts w:ascii="Times New Roman" w:hAnsi="Times New Roman" w:eastAsia="仿宋_GB2312" w:cs="Times New Roman"/>
          <w:color w:val="auto"/>
          <w:spacing w:val="1"/>
          <w:u w:val="single"/>
        </w:rPr>
        <w:t xml:space="preserve"> </w:t>
      </w:r>
      <w:r>
        <w:rPr>
          <w:rFonts w:hint="eastAsia" w:ascii="Times New Roman" w:hAnsi="Times New Roman" w:eastAsia="仿宋_GB2312" w:cs="Times New Roman"/>
          <w:color w:val="auto"/>
          <w:spacing w:val="1"/>
          <w:u w:val="single"/>
          <w:lang w:eastAsia="zh-CN"/>
        </w:rPr>
        <w:t>0</w:t>
      </w:r>
      <w:r>
        <w:rPr>
          <w:rFonts w:ascii="Times New Roman" w:hAnsi="Times New Roman" w:eastAsia="仿宋_GB2312" w:cs="Times New Roman"/>
          <w:color w:val="auto"/>
          <w:spacing w:val="1"/>
          <w:u w:val="single"/>
        </w:rPr>
        <w:t xml:space="preserve"> </w:t>
      </w:r>
      <w:r>
        <w:rPr>
          <w:rFonts w:ascii="Times New Roman" w:hAnsi="Times New Roman" w:eastAsia="仿宋_GB2312" w:cs="Times New Roman"/>
          <w:color w:val="auto"/>
          <w:spacing w:val="-147"/>
        </w:rPr>
        <w:t xml:space="preserve"> </w:t>
      </w:r>
      <w:r>
        <w:rPr>
          <w:rFonts w:ascii="Times New Roman" w:hAnsi="Times New Roman" w:eastAsia="仿宋_GB2312" w:cs="Times New Roman"/>
          <w:color w:val="auto"/>
          <w:spacing w:val="1"/>
        </w:rPr>
        <w:t>%，服务采购授予中小企业合同金额占</w:t>
      </w:r>
      <w:r>
        <w:rPr>
          <w:rFonts w:ascii="Times New Roman" w:hAnsi="Times New Roman" w:eastAsia="仿宋_GB2312" w:cs="Times New Roman"/>
          <w:color w:val="auto"/>
        </w:rPr>
        <w:t>服务</w:t>
      </w:r>
      <w:r>
        <w:rPr>
          <w:rFonts w:ascii="Times New Roman" w:hAnsi="Times New Roman" w:eastAsia="仿宋_GB2312" w:cs="Times New Roman"/>
          <w:color w:val="auto"/>
          <w:spacing w:val="-2"/>
        </w:rPr>
        <w:t>支出金额的</w:t>
      </w:r>
      <w:r>
        <w:rPr>
          <w:rFonts w:ascii="Times New Roman" w:hAnsi="Times New Roman" w:eastAsia="仿宋_GB2312" w:cs="Times New Roman"/>
          <w:color w:val="auto"/>
          <w:spacing w:val="-2"/>
          <w:u w:val="single"/>
        </w:rPr>
        <w:t xml:space="preserve">  </w:t>
      </w:r>
      <w:r>
        <w:rPr>
          <w:rFonts w:hint="eastAsia" w:ascii="Times New Roman" w:hAnsi="Times New Roman" w:eastAsia="仿宋_GB2312" w:cs="Times New Roman"/>
          <w:color w:val="auto"/>
          <w:spacing w:val="-2"/>
          <w:u w:val="single"/>
          <w:lang w:val="en-US" w:eastAsia="zh-CN"/>
        </w:rPr>
        <w:t>85.3</w:t>
      </w:r>
      <w:r>
        <w:rPr>
          <w:rFonts w:ascii="Times New Roman" w:hAnsi="Times New Roman" w:eastAsia="仿宋_GB2312" w:cs="Times New Roman"/>
          <w:color w:val="auto"/>
          <w:spacing w:val="-2"/>
          <w:u w:val="single"/>
        </w:rPr>
        <w:t xml:space="preserve"> </w:t>
      </w:r>
      <w:r>
        <w:rPr>
          <w:rFonts w:ascii="Times New Roman" w:hAnsi="Times New Roman" w:eastAsia="仿宋_GB2312" w:cs="Times New Roman"/>
          <w:color w:val="auto"/>
          <w:spacing w:val="-147"/>
        </w:rPr>
        <w:t xml:space="preserve"> </w:t>
      </w:r>
      <w:r>
        <w:rPr>
          <w:rFonts w:ascii="Times New Roman" w:hAnsi="Times New Roman" w:eastAsia="仿宋_GB2312" w:cs="Times New Roman"/>
          <w:color w:val="auto"/>
          <w:spacing w:val="-2"/>
        </w:rPr>
        <w:t>%。</w:t>
      </w:r>
    </w:p>
    <w:p w14:paraId="60CEF4F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1"/>
          <w:sz w:val="32"/>
          <w:szCs w:val="32"/>
        </w:rPr>
        <w:t>十二、国有资产占用情况说明</w:t>
      </w:r>
    </w:p>
    <w:p w14:paraId="164D5978">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14"/>
        </w:rPr>
        <w:t>截至</w:t>
      </w:r>
      <w:r>
        <w:rPr>
          <w:rFonts w:hint="default" w:ascii="Times New Roman" w:hAnsi="Times New Roman" w:eastAsia="仿宋_GB2312" w:cs="Times New Roman"/>
          <w:color w:val="auto"/>
          <w:spacing w:val="-43"/>
        </w:rPr>
        <w:t xml:space="preserve"> </w:t>
      </w:r>
      <w:r>
        <w:rPr>
          <w:rFonts w:hint="default" w:ascii="Times New Roman" w:hAnsi="Times New Roman" w:eastAsia="仿宋_GB2312" w:cs="Times New Roman"/>
          <w:color w:val="auto"/>
          <w:spacing w:val="-14"/>
        </w:rPr>
        <w:t>202</w:t>
      </w:r>
      <w:r>
        <w:rPr>
          <w:rFonts w:hint="eastAsia" w:ascii="Times New Roman" w:hAnsi="Times New Roman" w:eastAsia="仿宋_GB2312" w:cs="Times New Roman"/>
          <w:color w:val="auto"/>
          <w:spacing w:val="-14"/>
          <w:lang w:val="en-US" w:eastAsia="zh-CN"/>
        </w:rPr>
        <w:t>4</w:t>
      </w:r>
      <w:r>
        <w:rPr>
          <w:rFonts w:hint="default" w:ascii="Times New Roman" w:hAnsi="Times New Roman" w:eastAsia="仿宋_GB2312" w:cs="Times New Roman"/>
          <w:color w:val="auto"/>
          <w:spacing w:val="-14"/>
        </w:rPr>
        <w:t>年</w:t>
      </w:r>
      <w:r>
        <w:rPr>
          <w:rFonts w:hint="default" w:ascii="Times New Roman" w:hAnsi="Times New Roman" w:eastAsia="仿宋_GB2312" w:cs="Times New Roman"/>
          <w:color w:val="auto"/>
          <w:spacing w:val="-46"/>
        </w:rPr>
        <w:t xml:space="preserve"> </w:t>
      </w:r>
      <w:r>
        <w:rPr>
          <w:rFonts w:hint="default" w:ascii="Times New Roman" w:hAnsi="Times New Roman" w:eastAsia="仿宋_GB2312" w:cs="Times New Roman"/>
          <w:color w:val="auto"/>
          <w:spacing w:val="-14"/>
        </w:rPr>
        <w:t>12</w:t>
      </w:r>
      <w:r>
        <w:rPr>
          <w:rFonts w:hint="default" w:ascii="Times New Roman" w:hAnsi="Times New Roman" w:eastAsia="仿宋_GB2312" w:cs="Times New Roman"/>
          <w:color w:val="auto"/>
          <w:spacing w:val="-52"/>
        </w:rPr>
        <w:t xml:space="preserve"> </w:t>
      </w:r>
      <w:r>
        <w:rPr>
          <w:rFonts w:hint="default" w:ascii="Times New Roman" w:hAnsi="Times New Roman" w:eastAsia="仿宋_GB2312" w:cs="Times New Roman"/>
          <w:color w:val="auto"/>
          <w:spacing w:val="-14"/>
        </w:rPr>
        <w:t>月</w:t>
      </w:r>
      <w:r>
        <w:rPr>
          <w:rFonts w:hint="default" w:ascii="Times New Roman" w:hAnsi="Times New Roman" w:eastAsia="仿宋_GB2312" w:cs="Times New Roman"/>
          <w:color w:val="auto"/>
          <w:spacing w:val="-46"/>
        </w:rPr>
        <w:t xml:space="preserve"> </w:t>
      </w:r>
      <w:r>
        <w:rPr>
          <w:rFonts w:hint="default" w:ascii="Times New Roman" w:hAnsi="Times New Roman" w:eastAsia="仿宋_GB2312" w:cs="Times New Roman"/>
          <w:color w:val="auto"/>
          <w:spacing w:val="-14"/>
        </w:rPr>
        <w:t>31 日，</w:t>
      </w:r>
      <w:r>
        <w:rPr>
          <w:rFonts w:hint="eastAsia" w:ascii="Times New Roman" w:hAnsi="Times New Roman" w:eastAsia="仿宋_GB2312" w:cs="Times New Roman"/>
          <w:color w:val="auto"/>
          <w:spacing w:val="-14"/>
          <w:u w:val="single" w:color="auto"/>
          <w:lang w:eastAsia="zh-CN"/>
        </w:rPr>
        <w:t>武汉东湖新技术开发区龙泉中学</w:t>
      </w:r>
      <w:r>
        <w:rPr>
          <w:rFonts w:hint="default" w:ascii="Times New Roman" w:hAnsi="Times New Roman" w:eastAsia="仿宋_GB2312" w:cs="Times New Roman"/>
          <w:color w:val="auto"/>
          <w:spacing w:val="-14"/>
        </w:rPr>
        <w:t>共有车辆</w:t>
      </w:r>
      <w:r>
        <w:rPr>
          <w:rFonts w:hint="default" w:ascii="Times New Roman" w:hAnsi="Times New Roman" w:eastAsia="仿宋_GB2312" w:cs="Times New Roman"/>
          <w:color w:val="auto"/>
          <w:spacing w:val="-14"/>
          <w:u w:val="single" w:color="auto"/>
        </w:rPr>
        <w:t xml:space="preserve">   </w:t>
      </w:r>
      <w:r>
        <w:rPr>
          <w:rFonts w:hint="eastAsia" w:ascii="Times New Roman" w:hAnsi="Times New Roman" w:eastAsia="仿宋_GB2312" w:cs="Times New Roman"/>
          <w:color w:val="auto"/>
          <w:spacing w:val="-14"/>
          <w:u w:val="single" w:color="auto"/>
          <w:lang w:val="en-US" w:eastAsia="zh-CN"/>
        </w:rPr>
        <w:t>1</w:t>
      </w:r>
      <w:r>
        <w:rPr>
          <w:rFonts w:hint="default" w:ascii="Times New Roman" w:hAnsi="Times New Roman" w:eastAsia="仿宋_GB2312" w:cs="Times New Roman"/>
          <w:color w:val="auto"/>
          <w:spacing w:val="-14"/>
          <w:u w:val="single" w:color="auto"/>
        </w:rPr>
        <w:t xml:space="preserve"> </w:t>
      </w:r>
      <w:r>
        <w:rPr>
          <w:rFonts w:hint="default" w:ascii="Times New Roman" w:hAnsi="Times New Roman" w:eastAsia="仿宋_GB2312" w:cs="Times New Roman"/>
          <w:color w:val="auto"/>
          <w:spacing w:val="-148"/>
        </w:rPr>
        <w:t xml:space="preserve"> </w:t>
      </w:r>
      <w:r>
        <w:rPr>
          <w:rFonts w:hint="default" w:ascii="Times New Roman" w:hAnsi="Times New Roman" w:eastAsia="仿宋_GB2312" w:cs="Times New Roman"/>
          <w:color w:val="auto"/>
          <w:spacing w:val="-14"/>
        </w:rPr>
        <w:t>辆，</w:t>
      </w:r>
      <w:r>
        <w:rPr>
          <w:rFonts w:hint="eastAsia" w:eastAsia="仿宋_GB2312"/>
          <w:bCs/>
          <w:color w:val="auto"/>
          <w:kern w:val="44"/>
          <w:sz w:val="32"/>
          <w:szCs w:val="32"/>
          <w:u w:color="FFFFFF"/>
        </w:rPr>
        <w:t>为</w:t>
      </w:r>
      <w:r>
        <w:rPr>
          <w:rFonts w:eastAsia="仿宋_GB2312"/>
          <w:bCs/>
          <w:color w:val="auto"/>
          <w:kern w:val="44"/>
          <w:sz w:val="32"/>
          <w:szCs w:val="32"/>
          <w:u w:color="FFFFFF"/>
        </w:rPr>
        <w:t>小型载客车。</w:t>
      </w:r>
    </w:p>
    <w:p w14:paraId="736BDFB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2"/>
          <w:sz w:val="32"/>
          <w:szCs w:val="32"/>
        </w:rPr>
        <w:t>十三、预算绩效情况说明</w:t>
      </w:r>
    </w:p>
    <w:p w14:paraId="37CB95D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color w:val="auto"/>
          <w:sz w:val="32"/>
          <w:szCs w:val="32"/>
        </w:rPr>
      </w:pPr>
      <w:r>
        <w:rPr>
          <w:rFonts w:hint="eastAsia" w:ascii="Times New Roman" w:hAnsi="Times New Roman" w:eastAsia="楷体_GB2312" w:cs="Times New Roman"/>
          <w:color w:val="auto"/>
          <w:spacing w:val="-5"/>
          <w:sz w:val="32"/>
          <w:szCs w:val="32"/>
          <w:lang w:eastAsia="zh-CN"/>
        </w:rPr>
        <w:t>（</w:t>
      </w:r>
      <w:r>
        <w:rPr>
          <w:rFonts w:hint="default" w:ascii="Times New Roman" w:hAnsi="Times New Roman" w:eastAsia="楷体_GB2312" w:cs="Times New Roman"/>
          <w:color w:val="auto"/>
          <w:spacing w:val="-5"/>
          <w:sz w:val="32"/>
          <w:szCs w:val="32"/>
        </w:rPr>
        <w:t>一</w:t>
      </w:r>
      <w:r>
        <w:rPr>
          <w:rFonts w:hint="eastAsia" w:ascii="Times New Roman" w:hAnsi="Times New Roman" w:eastAsia="楷体_GB2312" w:cs="Times New Roman"/>
          <w:color w:val="auto"/>
          <w:spacing w:val="-5"/>
          <w:sz w:val="32"/>
          <w:szCs w:val="32"/>
          <w:lang w:eastAsia="zh-CN"/>
        </w:rPr>
        <w:t>）</w:t>
      </w:r>
      <w:r>
        <w:rPr>
          <w:rFonts w:hint="default" w:ascii="Times New Roman" w:hAnsi="Times New Roman" w:eastAsia="楷体_GB2312" w:cs="Times New Roman"/>
          <w:color w:val="auto"/>
          <w:spacing w:val="-5"/>
          <w:sz w:val="32"/>
          <w:szCs w:val="32"/>
        </w:rPr>
        <w:t>预算绩效管理工作开展情况</w:t>
      </w:r>
    </w:p>
    <w:p w14:paraId="3C8A5283">
      <w:pPr>
        <w:spacing w:before="212" w:line="345" w:lineRule="auto"/>
        <w:ind w:right="71" w:firstLine="640"/>
        <w:rPr>
          <w:rFonts w:hint="default" w:ascii="Times New Roman" w:hAnsi="Times New Roman" w:eastAsia="仿宋_GB2312" w:cs="Times New Roman"/>
          <w:color w:val="auto"/>
        </w:rPr>
      </w:pPr>
      <w:r>
        <w:rPr>
          <w:rFonts w:hint="default" w:eastAsia="仿宋_GB2312"/>
          <w:color w:val="auto"/>
          <w:sz w:val="32"/>
          <w:szCs w:val="32"/>
          <w:u w:color="FFFFFF"/>
        </w:rPr>
        <w:t xml:space="preserve">根据预算绩效管理要求，我部门 </w:t>
      </w:r>
      <w:r>
        <w:rPr>
          <w:rFonts w:hint="eastAsia" w:eastAsia="仿宋_GB2312"/>
          <w:color w:val="auto"/>
          <w:sz w:val="32"/>
          <w:szCs w:val="32"/>
          <w:u w:color="FFFFFF"/>
          <w:lang w:eastAsia="zh-CN"/>
        </w:rPr>
        <w:t>（</w:t>
      </w:r>
      <w:r>
        <w:rPr>
          <w:rFonts w:hint="default" w:eastAsia="仿宋_GB2312"/>
          <w:color w:val="auto"/>
          <w:sz w:val="32"/>
          <w:szCs w:val="32"/>
          <w:u w:color="FFFFFF"/>
        </w:rPr>
        <w:t>单位</w:t>
      </w:r>
      <w:r>
        <w:rPr>
          <w:rFonts w:hint="eastAsia" w:eastAsia="仿宋_GB2312"/>
          <w:color w:val="auto"/>
          <w:sz w:val="32"/>
          <w:szCs w:val="32"/>
          <w:u w:color="FFFFFF"/>
          <w:lang w:eastAsia="zh-CN"/>
        </w:rPr>
        <w:t>）</w:t>
      </w:r>
      <w:r>
        <w:rPr>
          <w:rFonts w:hint="default" w:eastAsia="仿宋_GB2312"/>
          <w:color w:val="auto"/>
          <w:sz w:val="32"/>
          <w:szCs w:val="32"/>
          <w:u w:color="FFFFFF"/>
        </w:rPr>
        <w:t>组织对 202</w:t>
      </w:r>
      <w:r>
        <w:rPr>
          <w:rFonts w:hint="eastAsia" w:eastAsia="仿宋_GB2312"/>
          <w:color w:val="auto"/>
          <w:sz w:val="32"/>
          <w:szCs w:val="32"/>
          <w:u w:color="FFFFFF"/>
          <w:lang w:val="en-US" w:eastAsia="zh-CN"/>
        </w:rPr>
        <w:t>4</w:t>
      </w:r>
      <w:r>
        <w:rPr>
          <w:rFonts w:hint="default" w:eastAsia="仿宋_GB2312"/>
          <w:color w:val="auto"/>
          <w:sz w:val="32"/>
          <w:szCs w:val="32"/>
          <w:u w:color="FFFFFF"/>
        </w:rPr>
        <w:t xml:space="preserve"> 年度一般公共预算项目支出全面开展绩效自评，共涉及项目</w:t>
      </w:r>
      <w:r>
        <w:rPr>
          <w:rFonts w:hint="eastAsia" w:eastAsia="仿宋_GB2312"/>
          <w:color w:val="auto"/>
          <w:sz w:val="32"/>
          <w:szCs w:val="32"/>
          <w:u w:color="FFFFFF"/>
          <w:lang w:val="en-US" w:eastAsia="zh-CN"/>
        </w:rPr>
        <w:t>1</w:t>
      </w:r>
      <w:r>
        <w:rPr>
          <w:rFonts w:hint="default" w:eastAsia="仿宋_GB2312"/>
          <w:color w:val="auto"/>
          <w:sz w:val="32"/>
          <w:szCs w:val="32"/>
          <w:u w:color="FFFFFF"/>
        </w:rPr>
        <w:t xml:space="preserve">个，资金 </w:t>
      </w:r>
      <w:r>
        <w:rPr>
          <w:rFonts w:hint="eastAsia" w:eastAsia="仿宋_GB2312"/>
          <w:color w:val="auto"/>
          <w:sz w:val="32"/>
          <w:szCs w:val="32"/>
          <w:u w:color="FFFFFF"/>
          <w:lang w:val="en-US" w:eastAsia="zh-CN"/>
        </w:rPr>
        <w:t>27.77</w:t>
      </w:r>
      <w:r>
        <w:rPr>
          <w:rFonts w:hint="default" w:eastAsia="仿宋_GB2312"/>
          <w:color w:val="auto"/>
          <w:sz w:val="32"/>
          <w:szCs w:val="32"/>
          <w:u w:color="FFFFFF"/>
        </w:rPr>
        <w:t xml:space="preserve"> 万元， 占一般公共预算项目支出总额的</w:t>
      </w:r>
      <w:r>
        <w:rPr>
          <w:rFonts w:hint="eastAsia" w:eastAsia="仿宋_GB2312"/>
          <w:color w:val="auto"/>
          <w:sz w:val="32"/>
          <w:szCs w:val="32"/>
          <w:u w:color="FFFFFF"/>
          <w:lang w:val="en-US" w:eastAsia="zh-CN"/>
        </w:rPr>
        <w:t>100</w:t>
      </w:r>
      <w:r>
        <w:rPr>
          <w:rFonts w:hint="default" w:eastAsia="仿宋_GB2312"/>
          <w:color w:val="auto"/>
          <w:sz w:val="32"/>
          <w:szCs w:val="32"/>
          <w:u w:color="FFFFFF"/>
        </w:rPr>
        <w:t xml:space="preserve"> %。从 绩效评价情况来看，</w:t>
      </w:r>
      <w:r>
        <w:rPr>
          <w:rFonts w:eastAsia="仿宋_GB2312"/>
          <w:color w:val="auto"/>
          <w:sz w:val="32"/>
          <w:szCs w:val="32"/>
          <w:u w:color="FFFFFF"/>
        </w:rPr>
        <w:t>我校 202</w:t>
      </w:r>
      <w:r>
        <w:rPr>
          <w:rFonts w:hint="eastAsia" w:eastAsia="仿宋_GB2312"/>
          <w:color w:val="auto"/>
          <w:sz w:val="32"/>
          <w:szCs w:val="32"/>
          <w:u w:color="FFFFFF"/>
          <w:lang w:val="en-US" w:eastAsia="zh-CN"/>
        </w:rPr>
        <w:t>4</w:t>
      </w:r>
      <w:r>
        <w:rPr>
          <w:rFonts w:eastAsia="仿宋_GB2312"/>
          <w:color w:val="auto"/>
          <w:sz w:val="32"/>
          <w:szCs w:val="32"/>
          <w:u w:color="FFFFFF"/>
        </w:rPr>
        <w:t>年度部门支出管理及绩效较好。在产出方面，绩效目标完成率较高。在效益方面，整体工作具有较好的社会效益，服务对象满意度高。</w:t>
      </w:r>
    </w:p>
    <w:p w14:paraId="1088860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color w:val="auto"/>
          <w:sz w:val="32"/>
          <w:szCs w:val="32"/>
        </w:rPr>
      </w:pPr>
      <w:r>
        <w:rPr>
          <w:rFonts w:hint="eastAsia" w:ascii="Times New Roman" w:hAnsi="Times New Roman" w:eastAsia="楷体_GB2312" w:cs="Times New Roman"/>
          <w:color w:val="auto"/>
          <w:spacing w:val="-5"/>
          <w:sz w:val="32"/>
          <w:szCs w:val="32"/>
          <w:lang w:eastAsia="zh-CN"/>
        </w:rPr>
        <w:t>（</w:t>
      </w:r>
      <w:r>
        <w:rPr>
          <w:rFonts w:hint="default" w:ascii="Times New Roman" w:hAnsi="Times New Roman" w:eastAsia="楷体_GB2312" w:cs="Times New Roman"/>
          <w:color w:val="auto"/>
          <w:spacing w:val="-5"/>
          <w:sz w:val="32"/>
          <w:szCs w:val="32"/>
        </w:rPr>
        <w:t>二</w:t>
      </w:r>
      <w:r>
        <w:rPr>
          <w:rFonts w:hint="eastAsia" w:ascii="Times New Roman" w:hAnsi="Times New Roman" w:eastAsia="楷体_GB2312" w:cs="Times New Roman"/>
          <w:color w:val="auto"/>
          <w:spacing w:val="-5"/>
          <w:sz w:val="32"/>
          <w:szCs w:val="32"/>
          <w:lang w:eastAsia="zh-CN"/>
        </w:rPr>
        <w:t>）</w:t>
      </w:r>
      <w:r>
        <w:rPr>
          <w:rFonts w:hint="default" w:ascii="Times New Roman" w:hAnsi="Times New Roman" w:eastAsia="楷体_GB2312" w:cs="Times New Roman"/>
          <w:color w:val="auto"/>
          <w:spacing w:val="-5"/>
          <w:sz w:val="32"/>
          <w:szCs w:val="32"/>
        </w:rPr>
        <w:t>部门</w:t>
      </w:r>
      <w:r>
        <w:rPr>
          <w:rFonts w:hint="eastAsia" w:ascii="Times New Roman" w:hAnsi="Times New Roman" w:eastAsia="楷体_GB2312" w:cs="Times New Roman"/>
          <w:color w:val="auto"/>
          <w:spacing w:val="-5"/>
          <w:sz w:val="32"/>
          <w:szCs w:val="32"/>
          <w:lang w:eastAsia="zh-CN"/>
        </w:rPr>
        <w:t>（</w:t>
      </w:r>
      <w:r>
        <w:rPr>
          <w:rFonts w:hint="default" w:ascii="Times New Roman" w:hAnsi="Times New Roman" w:eastAsia="楷体_GB2312" w:cs="Times New Roman"/>
          <w:color w:val="auto"/>
          <w:spacing w:val="-5"/>
          <w:sz w:val="32"/>
          <w:szCs w:val="32"/>
        </w:rPr>
        <w:t>单位</w:t>
      </w:r>
      <w:r>
        <w:rPr>
          <w:rFonts w:hint="eastAsia" w:ascii="Times New Roman" w:hAnsi="Times New Roman" w:eastAsia="楷体_GB2312" w:cs="Times New Roman"/>
          <w:color w:val="auto"/>
          <w:spacing w:val="-5"/>
          <w:sz w:val="32"/>
          <w:szCs w:val="32"/>
          <w:lang w:eastAsia="zh-CN"/>
        </w:rPr>
        <w:t>）</w:t>
      </w:r>
      <w:r>
        <w:rPr>
          <w:rFonts w:hint="default" w:ascii="Times New Roman" w:hAnsi="Times New Roman" w:eastAsia="楷体_GB2312" w:cs="Times New Roman"/>
          <w:color w:val="auto"/>
          <w:spacing w:val="-5"/>
          <w:sz w:val="32"/>
          <w:szCs w:val="32"/>
        </w:rPr>
        <w:t>整体支出自评结果</w:t>
      </w:r>
    </w:p>
    <w:p w14:paraId="1113ACB5">
      <w:pPr>
        <w:spacing w:before="209" w:line="346" w:lineRule="auto"/>
        <w:ind w:right="35" w:firstLine="662"/>
        <w:rPr>
          <w:rFonts w:eastAsia="仿宋_GB2312"/>
          <w:color w:val="auto"/>
          <w:sz w:val="32"/>
          <w:szCs w:val="32"/>
          <w:u w:color="FFFFFF"/>
        </w:rPr>
      </w:pPr>
      <w:r>
        <w:rPr>
          <w:rFonts w:eastAsia="仿宋_GB2312"/>
          <w:color w:val="auto"/>
          <w:sz w:val="32"/>
          <w:szCs w:val="32"/>
          <w:u w:color="FFFFFF"/>
        </w:rPr>
        <w:t>我单位组织开展整体支出绩效自评，资金</w:t>
      </w:r>
      <w:r>
        <w:rPr>
          <w:rFonts w:hint="eastAsia" w:eastAsia="仿宋_GB2312"/>
          <w:color w:val="auto"/>
          <w:sz w:val="32"/>
          <w:szCs w:val="32"/>
          <w:u w:color="FFFFFF"/>
          <w:lang w:val="en-US" w:eastAsia="zh-CN"/>
        </w:rPr>
        <w:t xml:space="preserve"> </w:t>
      </w:r>
      <w:r>
        <w:rPr>
          <w:rFonts w:hint="eastAsia" w:eastAsia="仿宋_GB2312"/>
          <w:color w:val="auto"/>
          <w:sz w:val="32"/>
          <w:szCs w:val="32"/>
          <w:u w:color="FFFFFF"/>
          <w:lang w:eastAsia="zh-CN"/>
        </w:rPr>
        <w:t>19</w:t>
      </w:r>
      <w:r>
        <w:rPr>
          <w:rFonts w:hint="eastAsia" w:eastAsia="仿宋_GB2312"/>
          <w:color w:val="auto"/>
          <w:sz w:val="32"/>
          <w:szCs w:val="32"/>
          <w:u w:color="FFFFFF"/>
          <w:lang w:val="en-US" w:eastAsia="zh-CN"/>
        </w:rPr>
        <w:t>22.01</w:t>
      </w:r>
      <w:r>
        <w:rPr>
          <w:rFonts w:eastAsia="仿宋_GB2312"/>
          <w:color w:val="auto"/>
          <w:sz w:val="32"/>
          <w:szCs w:val="32"/>
          <w:u w:color="FFFFFF"/>
        </w:rPr>
        <w:t>万元，从评价情况来看，武汉东湖新技术开发区龙泉中学年度部门支出管理及绩效较好。在产出方面，绩效目标完成率较高；在效益方面， 整体工作具有较好的社会效益，服务对象满意度高。</w:t>
      </w:r>
    </w:p>
    <w:p w14:paraId="52440B2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color w:val="auto"/>
          <w:sz w:val="32"/>
          <w:szCs w:val="32"/>
        </w:rPr>
      </w:pPr>
      <w:r>
        <w:rPr>
          <w:rFonts w:hint="eastAsia" w:ascii="Times New Roman" w:hAnsi="Times New Roman" w:eastAsia="楷体_GB2312" w:cs="Times New Roman"/>
          <w:color w:val="auto"/>
          <w:spacing w:val="-7"/>
          <w:sz w:val="32"/>
          <w:szCs w:val="32"/>
          <w:lang w:eastAsia="zh-CN"/>
        </w:rPr>
        <w:t>（</w:t>
      </w:r>
      <w:r>
        <w:rPr>
          <w:rFonts w:hint="default" w:ascii="Times New Roman" w:hAnsi="Times New Roman" w:eastAsia="楷体_GB2312" w:cs="Times New Roman"/>
          <w:color w:val="auto"/>
          <w:spacing w:val="-7"/>
          <w:sz w:val="32"/>
          <w:szCs w:val="32"/>
        </w:rPr>
        <w:t>三</w:t>
      </w:r>
      <w:r>
        <w:rPr>
          <w:rFonts w:hint="eastAsia" w:ascii="Times New Roman" w:hAnsi="Times New Roman" w:eastAsia="楷体_GB2312" w:cs="Times New Roman"/>
          <w:color w:val="auto"/>
          <w:spacing w:val="-7"/>
          <w:sz w:val="32"/>
          <w:szCs w:val="32"/>
          <w:lang w:eastAsia="zh-CN"/>
        </w:rPr>
        <w:t>）</w:t>
      </w:r>
      <w:r>
        <w:rPr>
          <w:rFonts w:hint="default" w:ascii="Times New Roman" w:hAnsi="Times New Roman" w:eastAsia="楷体_GB2312" w:cs="Times New Roman"/>
          <w:color w:val="auto"/>
          <w:spacing w:val="-7"/>
          <w:sz w:val="32"/>
          <w:szCs w:val="32"/>
        </w:rPr>
        <w:t>项目支出自评结果</w:t>
      </w:r>
    </w:p>
    <w:p w14:paraId="56269AFA">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color w:val="auto"/>
          <w:spacing w:val="-1"/>
        </w:rPr>
      </w:pPr>
      <w:r>
        <w:rPr>
          <w:rFonts w:hint="default" w:ascii="Times New Roman" w:hAnsi="Times New Roman" w:eastAsia="仿宋_GB2312" w:cs="Times New Roman"/>
          <w:color w:val="auto"/>
          <w:spacing w:val="-4"/>
        </w:rPr>
        <w:t>我单位在</w:t>
      </w:r>
      <w:r>
        <w:rPr>
          <w:rFonts w:hint="default" w:ascii="Times New Roman" w:hAnsi="Times New Roman" w:eastAsia="仿宋_GB2312" w:cs="Times New Roman"/>
          <w:color w:val="auto"/>
          <w:spacing w:val="-54"/>
        </w:rPr>
        <w:t xml:space="preserve"> </w:t>
      </w:r>
      <w:r>
        <w:rPr>
          <w:rFonts w:hint="default" w:ascii="Times New Roman" w:hAnsi="Times New Roman" w:eastAsia="仿宋_GB2312" w:cs="Times New Roman"/>
          <w:color w:val="auto"/>
          <w:spacing w:val="-4"/>
        </w:rPr>
        <w:t>202</w:t>
      </w:r>
      <w:r>
        <w:rPr>
          <w:rFonts w:hint="eastAsia" w:ascii="Times New Roman" w:hAnsi="Times New Roman" w:eastAsia="仿宋_GB2312" w:cs="Times New Roman"/>
          <w:color w:val="auto"/>
          <w:spacing w:val="-4"/>
          <w:lang w:val="en-US" w:eastAsia="zh-CN"/>
        </w:rPr>
        <w:t>4</w:t>
      </w:r>
      <w:r>
        <w:rPr>
          <w:rFonts w:hint="default" w:ascii="Times New Roman" w:hAnsi="Times New Roman" w:eastAsia="仿宋_GB2312" w:cs="Times New Roman"/>
          <w:color w:val="auto"/>
          <w:spacing w:val="-4"/>
        </w:rPr>
        <w:t>年度部门决算中反映所有项目绩效自</w:t>
      </w:r>
      <w:r>
        <w:rPr>
          <w:rFonts w:hint="default" w:ascii="Times New Roman" w:hAnsi="Times New Roman" w:eastAsia="仿宋_GB2312" w:cs="Times New Roman"/>
          <w:color w:val="auto"/>
          <w:spacing w:val="-1"/>
        </w:rPr>
        <w:t>评结果，共涉及</w:t>
      </w:r>
      <w:r>
        <w:rPr>
          <w:rFonts w:hint="default" w:ascii="Times New Roman" w:hAnsi="Times New Roman" w:eastAsia="仿宋_GB2312" w:cs="Times New Roman"/>
          <w:color w:val="auto"/>
          <w:spacing w:val="-1"/>
          <w:u w:val="single" w:color="auto"/>
        </w:rPr>
        <w:t xml:space="preserve">   </w:t>
      </w:r>
      <w:r>
        <w:rPr>
          <w:rFonts w:hint="eastAsia" w:ascii="Times New Roman" w:hAnsi="Times New Roman" w:eastAsia="仿宋_GB2312" w:cs="Times New Roman"/>
          <w:color w:val="auto"/>
          <w:spacing w:val="-1"/>
          <w:u w:val="single" w:color="auto"/>
          <w:lang w:val="en-US" w:eastAsia="zh-CN"/>
        </w:rPr>
        <w:t>1</w:t>
      </w:r>
      <w:r>
        <w:rPr>
          <w:rFonts w:hint="default" w:ascii="Times New Roman" w:hAnsi="Times New Roman" w:eastAsia="仿宋_GB2312" w:cs="Times New Roman"/>
          <w:color w:val="auto"/>
          <w:spacing w:val="-1"/>
          <w:u w:val="single" w:color="auto"/>
        </w:rPr>
        <w:t xml:space="preserve">   </w:t>
      </w:r>
      <w:r>
        <w:rPr>
          <w:rFonts w:hint="default" w:ascii="Times New Roman" w:hAnsi="Times New Roman" w:eastAsia="仿宋_GB2312" w:cs="Times New Roman"/>
          <w:color w:val="auto"/>
          <w:spacing w:val="-142"/>
        </w:rPr>
        <w:t xml:space="preserve"> </w:t>
      </w:r>
      <w:r>
        <w:rPr>
          <w:rFonts w:hint="default" w:ascii="Times New Roman" w:hAnsi="Times New Roman" w:eastAsia="仿宋_GB2312" w:cs="Times New Roman"/>
          <w:color w:val="auto"/>
          <w:spacing w:val="-1"/>
        </w:rPr>
        <w:t>个一级项目。</w:t>
      </w:r>
    </w:p>
    <w:p w14:paraId="22E05E02">
      <w:pPr>
        <w:spacing w:before="20" w:line="345" w:lineRule="auto"/>
        <w:ind w:right="2" w:firstLine="640"/>
        <w:rPr>
          <w:rFonts w:eastAsia="仿宋_GB2312"/>
          <w:bCs/>
          <w:color w:val="auto"/>
          <w:kern w:val="44"/>
          <w:sz w:val="32"/>
          <w:szCs w:val="32"/>
          <w:u w:color="FFFFFF"/>
        </w:rPr>
      </w:pPr>
      <w:r>
        <w:rPr>
          <w:rFonts w:hint="eastAsia" w:eastAsia="仿宋_GB2312"/>
          <w:bCs/>
          <w:color w:val="auto"/>
          <w:kern w:val="44"/>
          <w:sz w:val="32"/>
          <w:szCs w:val="32"/>
          <w:u w:color="FFFFFF"/>
          <w:lang w:eastAsia="zh-CN"/>
        </w:rPr>
        <w:t>城乡</w:t>
      </w:r>
      <w:r>
        <w:rPr>
          <w:rFonts w:eastAsia="仿宋_GB2312"/>
          <w:bCs/>
          <w:color w:val="auto"/>
          <w:kern w:val="44"/>
          <w:sz w:val="32"/>
          <w:szCs w:val="32"/>
          <w:u w:color="FFFFFF"/>
        </w:rPr>
        <w:t>义务教育补助资金</w:t>
      </w:r>
      <w:r>
        <w:rPr>
          <w:rFonts w:ascii="Times New Roman" w:hAnsi="Times New Roman" w:eastAsia="仿宋_GB2312" w:cs="Times New Roman"/>
          <w:color w:val="auto"/>
          <w:spacing w:val="-5"/>
          <w:u w:val="single"/>
        </w:rPr>
        <w:t xml:space="preserve">  </w:t>
      </w:r>
      <w:r>
        <w:rPr>
          <w:rFonts w:ascii="Times New Roman" w:hAnsi="Times New Roman" w:eastAsia="仿宋_GB2312" w:cs="Times New Roman"/>
          <w:color w:val="auto"/>
          <w:spacing w:val="-144"/>
        </w:rPr>
        <w:t xml:space="preserve"> </w:t>
      </w:r>
      <w:r>
        <w:rPr>
          <w:rFonts w:eastAsia="仿宋_GB2312"/>
          <w:bCs/>
          <w:color w:val="auto"/>
          <w:kern w:val="44"/>
          <w:sz w:val="32"/>
          <w:szCs w:val="32"/>
          <w:u w:color="FFFFFF"/>
        </w:rPr>
        <w:t>项目绩效自评综述</w:t>
      </w:r>
      <w:r>
        <w:rPr>
          <w:rFonts w:ascii="Times New Roman" w:hAnsi="Times New Roman" w:eastAsia="仿宋_GB2312" w:cs="Times New Roman"/>
          <w:color w:val="auto"/>
          <w:spacing w:val="-5"/>
        </w:rPr>
        <w:t>：</w:t>
      </w:r>
      <w:r>
        <w:rPr>
          <w:rFonts w:eastAsia="仿宋_GB2312"/>
          <w:bCs/>
          <w:color w:val="auto"/>
          <w:kern w:val="44"/>
          <w:sz w:val="32"/>
          <w:szCs w:val="32"/>
          <w:u w:color="FFFFFF"/>
        </w:rPr>
        <w:t xml:space="preserve">项目全年预算数为 </w:t>
      </w:r>
      <w:r>
        <w:rPr>
          <w:rFonts w:hint="eastAsia" w:eastAsia="仿宋_GB2312"/>
          <w:bCs/>
          <w:color w:val="auto"/>
          <w:kern w:val="44"/>
          <w:sz w:val="32"/>
          <w:szCs w:val="32"/>
          <w:u w:color="FFFFFF"/>
          <w:lang w:val="en-US" w:eastAsia="zh-CN"/>
        </w:rPr>
        <w:t>27.77</w:t>
      </w:r>
      <w:r>
        <w:rPr>
          <w:rFonts w:eastAsia="仿宋_GB2312"/>
          <w:bCs/>
          <w:color w:val="auto"/>
          <w:kern w:val="44"/>
          <w:sz w:val="32"/>
          <w:szCs w:val="32"/>
          <w:u w:color="FFFFFF"/>
        </w:rPr>
        <w:t>万元，执行数为</w:t>
      </w:r>
      <w:r>
        <w:rPr>
          <w:rFonts w:hint="eastAsia" w:eastAsia="仿宋_GB2312"/>
          <w:bCs/>
          <w:color w:val="auto"/>
          <w:kern w:val="44"/>
          <w:sz w:val="32"/>
          <w:szCs w:val="32"/>
          <w:u w:color="FFFFFF"/>
          <w:lang w:val="en-US" w:eastAsia="zh-CN"/>
        </w:rPr>
        <w:t>27.77</w:t>
      </w:r>
      <w:r>
        <w:rPr>
          <w:rFonts w:eastAsia="仿宋_GB2312"/>
          <w:bCs/>
          <w:color w:val="auto"/>
          <w:kern w:val="44"/>
          <w:sz w:val="32"/>
          <w:szCs w:val="32"/>
          <w:u w:color="FFFFFF"/>
        </w:rPr>
        <w:t>万元，完成预算的100%。主要产出和效益是：完善校园基础设施，优化校园环境，校园老旧设施的维修维护，服务师生。</w:t>
      </w:r>
    </w:p>
    <w:p w14:paraId="20B170A9">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right="0" w:firstLine="640" w:firstLineChars="200"/>
        <w:textAlignment w:val="auto"/>
        <w:outlineLvl w:val="9"/>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绩效自评结果应用情况</w:t>
      </w:r>
    </w:p>
    <w:p w14:paraId="0D6380F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960" w:firstLineChars="300"/>
        <w:textAlignment w:val="auto"/>
        <w:outlineLvl w:val="9"/>
        <w:rPr>
          <w:rFonts w:ascii="Times New Roman" w:hAnsi="Times New Roman" w:eastAsia="仿宋_GB2312" w:cs="Times New Roman"/>
          <w:b/>
          <w:bCs/>
          <w:color w:val="auto"/>
          <w:sz w:val="32"/>
          <w:szCs w:val="32"/>
          <w:lang w:eastAsia="zh-CN"/>
        </w:rPr>
      </w:pPr>
      <w:r>
        <w:rPr>
          <w:rFonts w:ascii="仿宋_GB2312" w:eastAsia="仿宋_GB2312"/>
          <w:bCs/>
          <w:color w:val="auto"/>
          <w:kern w:val="44"/>
          <w:sz w:val="32"/>
          <w:szCs w:val="32"/>
          <w:u w:color="FFFFFF"/>
        </w:rPr>
        <w:t>结合绩效评价结果，本单位下一步将加强项目规划、绩效目标管理，完善项目分配和管理办法、加强项目管理、结果与预算安排相结合。</w:t>
      </w:r>
    </w:p>
    <w:p w14:paraId="310638D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color w:val="auto"/>
          <w:spacing w:val="-2"/>
          <w:sz w:val="44"/>
          <w:szCs w:val="44"/>
        </w:rPr>
      </w:pPr>
    </w:p>
    <w:p w14:paraId="2B7BB08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pacing w:val="-2"/>
          <w:sz w:val="44"/>
          <w:szCs w:val="44"/>
        </w:rPr>
        <w:t xml:space="preserve">第四部分  </w:t>
      </w:r>
      <w:r>
        <w:rPr>
          <w:rFonts w:hint="eastAsia" w:ascii="Times New Roman" w:hAnsi="方正小标宋_GBK" w:eastAsia="方正小标宋_GBK" w:cs="方正小标宋_GBK"/>
          <w:color w:val="auto"/>
          <w:spacing w:val="-2"/>
          <w:sz w:val="44"/>
          <w:szCs w:val="44"/>
        </w:rPr>
        <w:t>202</w:t>
      </w:r>
      <w:r>
        <w:rPr>
          <w:rFonts w:hint="eastAsia" w:ascii="Times New Roman" w:hAnsi="方正小标宋_GBK" w:eastAsia="方正小标宋_GBK" w:cs="方正小标宋_GBK"/>
          <w:color w:val="auto"/>
          <w:spacing w:val="-2"/>
          <w:sz w:val="44"/>
          <w:szCs w:val="44"/>
          <w:lang w:val="en-US" w:eastAsia="zh-CN"/>
        </w:rPr>
        <w:t>4</w:t>
      </w:r>
      <w:r>
        <w:rPr>
          <w:rFonts w:hint="eastAsia" w:ascii="方正小标宋_GBK" w:hAnsi="方正小标宋_GBK" w:eastAsia="方正小标宋_GBK" w:cs="方正小标宋_GBK"/>
          <w:color w:val="auto"/>
          <w:spacing w:val="-82"/>
          <w:sz w:val="44"/>
          <w:szCs w:val="44"/>
        </w:rPr>
        <w:t xml:space="preserve"> </w:t>
      </w:r>
      <w:r>
        <w:rPr>
          <w:rFonts w:hint="eastAsia" w:ascii="方正小标宋_GBK" w:hAnsi="方正小标宋_GBK" w:eastAsia="方正小标宋_GBK" w:cs="方正小标宋_GBK"/>
          <w:color w:val="auto"/>
          <w:spacing w:val="-2"/>
          <w:sz w:val="44"/>
          <w:szCs w:val="44"/>
        </w:rPr>
        <w:t>年重点工作完成情况</w:t>
      </w:r>
    </w:p>
    <w:p w14:paraId="269A9600">
      <w:pPr>
        <w:spacing w:line="249" w:lineRule="auto"/>
        <w:rPr>
          <w:rFonts w:hint="default" w:ascii="Times New Roman" w:hAnsi="Times New Roman" w:cs="Times New Roman"/>
          <w:color w:val="auto"/>
          <w:sz w:val="21"/>
        </w:rPr>
      </w:pPr>
    </w:p>
    <w:p w14:paraId="37C6C0F7">
      <w:pPr>
        <w:pStyle w:val="4"/>
        <w:numPr>
          <w:ilvl w:val="0"/>
          <w:numId w:val="4"/>
        </w:numPr>
        <w:spacing w:before="104" w:line="283" w:lineRule="auto"/>
        <w:ind w:left="1471" w:right="4738" w:hanging="705"/>
        <w:rPr>
          <w:rFonts w:hint="default" w:ascii="Times New Roman" w:hAnsi="Times New Roman" w:eastAsia="黑体" w:cs="Times New Roman"/>
          <w:color w:val="auto"/>
          <w:spacing w:val="8"/>
        </w:rPr>
      </w:pPr>
      <w:r>
        <w:rPr>
          <w:rFonts w:hint="default" w:ascii="Times New Roman" w:hAnsi="Times New Roman" w:eastAsia="黑体" w:cs="Times New Roman"/>
          <w:color w:val="auto"/>
          <w:spacing w:val="-2"/>
        </w:rPr>
        <w:t>重点工作事项标题</w:t>
      </w:r>
      <w:r>
        <w:rPr>
          <w:rFonts w:hint="default" w:ascii="Times New Roman" w:hAnsi="Times New Roman" w:eastAsia="黑体" w:cs="Times New Roman"/>
          <w:color w:val="auto"/>
          <w:spacing w:val="8"/>
        </w:rPr>
        <w:t xml:space="preserve"> </w:t>
      </w:r>
    </w:p>
    <w:p w14:paraId="199D1096">
      <w:pPr>
        <w:spacing w:before="101" w:line="507" w:lineRule="exact"/>
        <w:ind w:left="775"/>
        <w:rPr>
          <w:rFonts w:ascii="黑体" w:hAnsi="黑体" w:eastAsia="黑体" w:cs="黑体"/>
          <w:color w:val="auto"/>
          <w:sz w:val="31"/>
          <w:szCs w:val="31"/>
          <w:u w:color="FFFFFF"/>
        </w:rPr>
      </w:pPr>
      <w:r>
        <w:rPr>
          <w:rFonts w:hint="eastAsia" w:ascii="黑体" w:hAnsi="黑体" w:eastAsia="黑体"/>
          <w:color w:val="auto"/>
          <w:sz w:val="32"/>
          <w:szCs w:val="32"/>
          <w:u w:color="FFFFFF"/>
          <w:lang w:eastAsia="zh-CN"/>
        </w:rPr>
        <w:t>1</w:t>
      </w:r>
      <w:r>
        <w:rPr>
          <w:rFonts w:hint="eastAsia" w:ascii="黑体" w:hAnsi="黑体" w:eastAsia="黑体"/>
          <w:color w:val="auto"/>
          <w:sz w:val="32"/>
          <w:szCs w:val="32"/>
          <w:u w:color="FFFFFF"/>
        </w:rPr>
        <w:t>、</w:t>
      </w:r>
      <w:r>
        <w:rPr>
          <w:rFonts w:ascii="黑体" w:hAnsi="黑体" w:eastAsia="黑体"/>
          <w:color w:val="auto"/>
          <w:sz w:val="32"/>
          <w:szCs w:val="32"/>
          <w:u w:color="FFFFFF"/>
        </w:rPr>
        <w:t>加强师资培训，打造高素质教师队伍</w:t>
      </w:r>
    </w:p>
    <w:p w14:paraId="5418535A">
      <w:pPr>
        <w:spacing w:before="114" w:line="371" w:lineRule="auto"/>
        <w:ind w:left="120" w:firstLine="662"/>
        <w:rPr>
          <w:rFonts w:ascii="仿宋_GB2312" w:eastAsia="仿宋_GB2312"/>
          <w:bCs/>
          <w:color w:val="auto"/>
          <w:kern w:val="44"/>
          <w:sz w:val="32"/>
          <w:szCs w:val="32"/>
          <w:u w:color="FFFFFF"/>
        </w:rPr>
      </w:pPr>
      <w:r>
        <w:rPr>
          <w:rFonts w:ascii="仿宋_GB2312" w:eastAsia="仿宋_GB2312"/>
          <w:bCs/>
          <w:color w:val="auto"/>
          <w:kern w:val="44"/>
          <w:sz w:val="32"/>
          <w:szCs w:val="32"/>
          <w:u w:color="FFFFFF"/>
        </w:rPr>
        <w:t>我校于以“惠教育”为内核，打造特色的学校文化体系。在强化教师师德师风教育的同时，重点加强教师业务学习、教育教学研究能力方面的培训。提倡教师多读书、读好书，新老教师师徒结对等形式，争取培养一批高素质教师队伍。</w:t>
      </w:r>
    </w:p>
    <w:p w14:paraId="4FA8519D">
      <w:pPr>
        <w:spacing w:line="409" w:lineRule="exact"/>
        <w:ind w:left="774"/>
        <w:rPr>
          <w:rFonts w:ascii="黑体" w:hAnsi="黑体" w:eastAsia="黑体" w:cs="黑体"/>
          <w:color w:val="auto"/>
          <w:sz w:val="31"/>
          <w:szCs w:val="31"/>
          <w:u w:color="FFFFFF"/>
        </w:rPr>
      </w:pPr>
      <w:r>
        <w:rPr>
          <w:rFonts w:hint="eastAsia" w:ascii="黑体" w:hAnsi="黑体" w:eastAsia="黑体"/>
          <w:color w:val="auto"/>
          <w:sz w:val="32"/>
          <w:szCs w:val="32"/>
          <w:u w:color="FFFFFF"/>
          <w:lang w:eastAsia="zh-CN"/>
        </w:rPr>
        <w:t>2</w:t>
      </w:r>
      <w:r>
        <w:rPr>
          <w:rFonts w:hint="eastAsia" w:ascii="黑体" w:hAnsi="黑体" w:eastAsia="黑体"/>
          <w:color w:val="auto"/>
          <w:sz w:val="32"/>
          <w:szCs w:val="32"/>
          <w:u w:color="FFFFFF"/>
        </w:rPr>
        <w:t>、</w:t>
      </w:r>
      <w:r>
        <w:rPr>
          <w:rFonts w:ascii="黑体" w:hAnsi="黑体" w:eastAsia="黑体"/>
          <w:color w:val="auto"/>
          <w:sz w:val="32"/>
          <w:szCs w:val="32"/>
          <w:u w:color="FFFFFF"/>
        </w:rPr>
        <w:t>立德树人，构建育人体系</w:t>
      </w:r>
    </w:p>
    <w:p w14:paraId="027159A1">
      <w:pPr>
        <w:spacing w:before="211" w:line="371" w:lineRule="auto"/>
        <w:ind w:left="128" w:firstLine="654"/>
        <w:rPr>
          <w:rFonts w:ascii="仿宋_GB2312" w:eastAsia="仿宋_GB2312"/>
          <w:bCs/>
          <w:color w:val="auto"/>
          <w:kern w:val="44"/>
          <w:sz w:val="32"/>
          <w:szCs w:val="32"/>
          <w:u w:color="FFFFFF"/>
        </w:rPr>
      </w:pPr>
      <w:r>
        <w:rPr>
          <w:rFonts w:ascii="仿宋_GB2312" w:eastAsia="仿宋_GB2312"/>
          <w:bCs/>
          <w:color w:val="auto"/>
          <w:kern w:val="44"/>
          <w:sz w:val="32"/>
          <w:szCs w:val="32"/>
          <w:u w:color="FFFFFF"/>
        </w:rPr>
        <w:t>我校以“立德树人，行稳致远”为教育理念，学成中心为主导，按学校年度工作计划，通过丰富多彩的德育活动形式开展德育工作。依校情举办专题讲座、按节会开展主题教育。实施对学生进行个性化辅导。</w:t>
      </w:r>
    </w:p>
    <w:p w14:paraId="7E2F4161">
      <w:pPr>
        <w:spacing w:before="1" w:line="236" w:lineRule="auto"/>
        <w:ind w:left="615"/>
        <w:rPr>
          <w:rFonts w:ascii="黑体" w:hAnsi="黑体" w:eastAsia="黑体" w:cs="黑体"/>
          <w:color w:val="auto"/>
          <w:sz w:val="31"/>
          <w:szCs w:val="31"/>
          <w:u w:color="FFFFFF"/>
        </w:rPr>
      </w:pPr>
      <w:r>
        <w:rPr>
          <w:rFonts w:hint="eastAsia" w:ascii="黑体" w:hAnsi="黑体" w:eastAsia="黑体"/>
          <w:color w:val="auto"/>
          <w:sz w:val="32"/>
          <w:szCs w:val="32"/>
          <w:u w:color="FFFFFF"/>
          <w:lang w:eastAsia="zh-CN"/>
        </w:rPr>
        <w:t>3</w:t>
      </w:r>
      <w:r>
        <w:rPr>
          <w:rFonts w:ascii="黑体" w:hAnsi="黑体" w:eastAsia="黑体"/>
          <w:color w:val="auto"/>
          <w:sz w:val="32"/>
          <w:szCs w:val="32"/>
          <w:u w:color="FFFFFF"/>
        </w:rPr>
        <w:t>、优化办学条件，科学配置资源</w:t>
      </w:r>
      <w:r>
        <w:rPr>
          <w:rFonts w:ascii="黑体" w:hAnsi="黑体" w:eastAsia="黑体" w:cs="黑体"/>
          <w:color w:val="auto"/>
          <w:spacing w:val="6"/>
          <w:sz w:val="31"/>
          <w:szCs w:val="31"/>
          <w:u w:color="FFFFFF"/>
        </w:rPr>
        <w:t>。</w:t>
      </w:r>
    </w:p>
    <w:p w14:paraId="66037629">
      <w:pPr>
        <w:spacing w:before="224" w:line="371" w:lineRule="auto"/>
        <w:ind w:left="144" w:right="2" w:firstLine="639"/>
        <w:rPr>
          <w:rFonts w:ascii="仿宋_GB2312" w:eastAsia="仿宋_GB2312"/>
          <w:bCs/>
          <w:color w:val="auto"/>
          <w:kern w:val="44"/>
          <w:sz w:val="32"/>
          <w:szCs w:val="32"/>
          <w:u w:color="FFFFFF"/>
        </w:rPr>
      </w:pPr>
      <w:r>
        <w:rPr>
          <w:rFonts w:ascii="仿宋_GB2312" w:eastAsia="仿宋_GB2312"/>
          <w:bCs/>
          <w:color w:val="auto"/>
          <w:kern w:val="44"/>
          <w:sz w:val="32"/>
          <w:szCs w:val="32"/>
          <w:u w:color="FFFFFF"/>
        </w:rPr>
        <w:t>学校按现代化学校标准设计建造，校舍场地达标。学校功能 室齐全，基本完成了功能室的布置和文化建设，建立健全了功能室管理使用的制度机制，规范安全。</w:t>
      </w:r>
    </w:p>
    <w:p w14:paraId="4E0C4959">
      <w:pPr>
        <w:pStyle w:val="2"/>
        <w:rPr>
          <w:color w:val="auto"/>
        </w:rPr>
      </w:pPr>
    </w:p>
    <w:p w14:paraId="45D71158">
      <w:pPr>
        <w:pStyle w:val="4"/>
        <w:numPr>
          <w:ilvl w:val="0"/>
          <w:numId w:val="0"/>
        </w:numPr>
        <w:spacing w:before="104" w:line="283" w:lineRule="auto"/>
        <w:ind w:left="766" w:leftChars="0" w:right="4738" w:rightChars="0"/>
        <w:rPr>
          <w:rFonts w:hint="eastAsia" w:ascii="Times New Roman" w:hAnsi="Times New Roman" w:eastAsia="黑体" w:cs="Times New Roman"/>
          <w:color w:val="auto"/>
          <w:spacing w:val="8"/>
          <w:lang w:eastAsia="zh-CN"/>
        </w:rPr>
      </w:pPr>
    </w:p>
    <w:p w14:paraId="35BAB633">
      <w:pPr>
        <w:pStyle w:val="4"/>
        <w:numPr>
          <w:ilvl w:val="0"/>
          <w:numId w:val="4"/>
        </w:numPr>
        <w:spacing w:before="218" w:line="283" w:lineRule="auto"/>
        <w:ind w:left="1471" w:leftChars="0" w:right="4738" w:hanging="705" w:firstLineChars="0"/>
        <w:rPr>
          <w:rFonts w:hint="default" w:ascii="Times New Roman" w:hAnsi="Times New Roman" w:eastAsia="黑体" w:cs="Times New Roman"/>
          <w:color w:val="auto"/>
          <w:spacing w:val="8"/>
        </w:rPr>
      </w:pPr>
      <w:r>
        <w:rPr>
          <w:rFonts w:hint="default" w:ascii="Times New Roman" w:hAnsi="Times New Roman" w:eastAsia="黑体" w:cs="Times New Roman"/>
          <w:color w:val="auto"/>
          <w:spacing w:val="-2"/>
        </w:rPr>
        <w:t>重点工作事项标题</w:t>
      </w:r>
      <w:r>
        <w:rPr>
          <w:rFonts w:hint="default" w:ascii="Times New Roman" w:hAnsi="Times New Roman" w:eastAsia="黑体" w:cs="Times New Roman"/>
          <w:color w:val="auto"/>
          <w:spacing w:val="8"/>
        </w:rPr>
        <w:t xml:space="preserve"> </w:t>
      </w: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5"/>
        <w:gridCol w:w="1817"/>
        <w:gridCol w:w="2775"/>
        <w:gridCol w:w="2619"/>
      </w:tblGrid>
      <w:tr w14:paraId="0415C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1315" w:type="dxa"/>
          </w:tcPr>
          <w:p w14:paraId="1866E1D2">
            <w:pPr>
              <w:spacing w:before="254" w:line="225" w:lineRule="auto"/>
              <w:ind w:left="351"/>
              <w:rPr>
                <w:rFonts w:ascii="仿宋_GB2312" w:eastAsia="仿宋_GB2312"/>
                <w:bCs/>
                <w:color w:val="auto"/>
                <w:kern w:val="44"/>
                <w:sz w:val="32"/>
                <w:szCs w:val="32"/>
                <w:u w:color="FFFFFF"/>
              </w:rPr>
            </w:pPr>
            <w:r>
              <w:rPr>
                <w:rFonts w:ascii="仿宋_GB2312" w:eastAsia="仿宋_GB2312"/>
                <w:bCs/>
                <w:color w:val="auto"/>
                <w:kern w:val="44"/>
                <w:sz w:val="32"/>
                <w:szCs w:val="32"/>
                <w:u w:color="FFFFFF"/>
              </w:rPr>
              <w:t>序号</w:t>
            </w:r>
          </w:p>
        </w:tc>
        <w:tc>
          <w:tcPr>
            <w:tcW w:w="1817" w:type="dxa"/>
          </w:tcPr>
          <w:p w14:paraId="23E768CD">
            <w:pPr>
              <w:spacing w:before="255" w:line="223" w:lineRule="auto"/>
              <w:ind w:left="291"/>
              <w:rPr>
                <w:rFonts w:ascii="仿宋_GB2312" w:eastAsia="仿宋_GB2312"/>
                <w:bCs/>
                <w:color w:val="auto"/>
                <w:kern w:val="44"/>
                <w:sz w:val="32"/>
                <w:szCs w:val="32"/>
                <w:u w:color="FFFFFF"/>
              </w:rPr>
            </w:pPr>
            <w:r>
              <w:rPr>
                <w:rFonts w:ascii="仿宋_GB2312" w:eastAsia="仿宋_GB2312"/>
                <w:bCs/>
                <w:color w:val="auto"/>
                <w:kern w:val="44"/>
                <w:sz w:val="32"/>
                <w:szCs w:val="32"/>
                <w:u w:color="FFFFFF"/>
              </w:rPr>
              <w:t>重要事项</w:t>
            </w:r>
          </w:p>
        </w:tc>
        <w:tc>
          <w:tcPr>
            <w:tcW w:w="2775" w:type="dxa"/>
          </w:tcPr>
          <w:p w14:paraId="23DE0F01">
            <w:pPr>
              <w:spacing w:before="255" w:line="220" w:lineRule="auto"/>
              <w:ind w:left="285"/>
              <w:rPr>
                <w:rFonts w:ascii="仿宋_GB2312" w:eastAsia="仿宋_GB2312"/>
                <w:bCs/>
                <w:color w:val="auto"/>
                <w:kern w:val="44"/>
                <w:sz w:val="32"/>
                <w:szCs w:val="32"/>
                <w:u w:color="FFFFFF"/>
              </w:rPr>
            </w:pPr>
            <w:r>
              <w:rPr>
                <w:rFonts w:ascii="仿宋_GB2312" w:eastAsia="仿宋_GB2312"/>
                <w:bCs/>
                <w:color w:val="auto"/>
                <w:kern w:val="44"/>
                <w:sz w:val="32"/>
                <w:szCs w:val="32"/>
                <w:u w:color="FFFFFF"/>
              </w:rPr>
              <w:t>工作内容及目标</w:t>
            </w:r>
          </w:p>
        </w:tc>
        <w:tc>
          <w:tcPr>
            <w:tcW w:w="2619" w:type="dxa"/>
          </w:tcPr>
          <w:p w14:paraId="02B4EF71">
            <w:pPr>
              <w:spacing w:before="256" w:line="222" w:lineRule="auto"/>
              <w:ind w:left="695"/>
              <w:rPr>
                <w:rFonts w:ascii="仿宋_GB2312" w:eastAsia="仿宋_GB2312"/>
                <w:bCs/>
                <w:color w:val="auto"/>
                <w:kern w:val="44"/>
                <w:sz w:val="32"/>
                <w:szCs w:val="32"/>
                <w:u w:color="FFFFFF"/>
              </w:rPr>
            </w:pPr>
            <w:r>
              <w:rPr>
                <w:rFonts w:ascii="仿宋_GB2312" w:eastAsia="仿宋_GB2312"/>
                <w:bCs/>
                <w:color w:val="auto"/>
                <w:kern w:val="44"/>
                <w:sz w:val="32"/>
                <w:szCs w:val="32"/>
                <w:u w:color="FFFFFF"/>
              </w:rPr>
              <w:t>完成情况</w:t>
            </w:r>
          </w:p>
        </w:tc>
      </w:tr>
      <w:tr w14:paraId="0E610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1315" w:type="dxa"/>
            <w:tcBorders>
              <w:top w:val="single" w:color="000000" w:sz="2" w:space="0"/>
              <w:left w:val="single" w:color="000000" w:sz="2" w:space="0"/>
              <w:bottom w:val="single" w:color="000000" w:sz="2" w:space="0"/>
              <w:right w:val="single" w:color="000000" w:sz="2" w:space="0"/>
            </w:tcBorders>
          </w:tcPr>
          <w:p w14:paraId="0564E8DE">
            <w:pPr>
              <w:spacing w:before="254" w:line="225" w:lineRule="auto"/>
              <w:ind w:left="351"/>
              <w:rPr>
                <w:rFonts w:ascii="仿宋_GB2312" w:eastAsia="仿宋_GB2312"/>
                <w:bCs/>
                <w:color w:val="auto"/>
                <w:kern w:val="44"/>
                <w:sz w:val="32"/>
                <w:szCs w:val="32"/>
                <w:u w:color="FFFFFF"/>
              </w:rPr>
            </w:pPr>
          </w:p>
          <w:p w14:paraId="36F32620">
            <w:pPr>
              <w:spacing w:before="254" w:line="225" w:lineRule="auto"/>
              <w:ind w:left="351"/>
              <w:rPr>
                <w:rFonts w:ascii="仿宋_GB2312" w:eastAsia="仿宋_GB2312"/>
                <w:bCs/>
                <w:color w:val="auto"/>
                <w:kern w:val="44"/>
                <w:sz w:val="32"/>
                <w:szCs w:val="32"/>
                <w:u w:color="FFFFFF"/>
              </w:rPr>
            </w:pPr>
          </w:p>
          <w:p w14:paraId="5CF56176">
            <w:pPr>
              <w:spacing w:before="254" w:line="225" w:lineRule="auto"/>
              <w:ind w:left="351"/>
              <w:rPr>
                <w:rFonts w:ascii="仿宋_GB2312" w:eastAsia="仿宋_GB2312"/>
                <w:bCs/>
                <w:color w:val="auto"/>
                <w:kern w:val="44"/>
                <w:sz w:val="32"/>
                <w:szCs w:val="32"/>
                <w:u w:color="FFFFFF"/>
              </w:rPr>
            </w:pPr>
            <w:r>
              <w:rPr>
                <w:rFonts w:ascii="仿宋_GB2312" w:eastAsia="仿宋_GB2312"/>
                <w:bCs/>
                <w:color w:val="auto"/>
                <w:kern w:val="44"/>
                <w:sz w:val="32"/>
                <w:szCs w:val="32"/>
                <w:u w:color="FFFFFF"/>
              </w:rPr>
              <w:t>1</w:t>
            </w:r>
          </w:p>
        </w:tc>
        <w:tc>
          <w:tcPr>
            <w:tcW w:w="1817" w:type="dxa"/>
            <w:tcBorders>
              <w:top w:val="single" w:color="000000" w:sz="2" w:space="0"/>
              <w:left w:val="single" w:color="000000" w:sz="2" w:space="0"/>
              <w:bottom w:val="single" w:color="000000" w:sz="2" w:space="0"/>
              <w:right w:val="single" w:color="000000" w:sz="2" w:space="0"/>
            </w:tcBorders>
          </w:tcPr>
          <w:p w14:paraId="113E8737">
            <w:pPr>
              <w:spacing w:before="255" w:line="223" w:lineRule="auto"/>
              <w:ind w:left="291"/>
              <w:rPr>
                <w:rFonts w:ascii="仿宋_GB2312" w:eastAsia="仿宋_GB2312"/>
                <w:bCs/>
                <w:color w:val="auto"/>
                <w:kern w:val="44"/>
                <w:sz w:val="32"/>
                <w:szCs w:val="32"/>
                <w:u w:color="FFFFFF"/>
              </w:rPr>
            </w:pPr>
          </w:p>
          <w:p w14:paraId="79436429">
            <w:pPr>
              <w:spacing w:before="255" w:line="223" w:lineRule="auto"/>
              <w:ind w:left="291"/>
              <w:rPr>
                <w:rFonts w:ascii="仿宋_GB2312" w:eastAsia="仿宋_GB2312"/>
                <w:bCs/>
                <w:color w:val="auto"/>
                <w:kern w:val="44"/>
                <w:sz w:val="32"/>
                <w:szCs w:val="32"/>
                <w:u w:color="FFFFFF"/>
              </w:rPr>
            </w:pPr>
            <w:r>
              <w:rPr>
                <w:rFonts w:ascii="仿宋_GB2312" w:eastAsia="仿宋_GB2312"/>
                <w:bCs/>
                <w:color w:val="auto"/>
                <w:kern w:val="44"/>
                <w:sz w:val="32"/>
                <w:szCs w:val="32"/>
                <w:u w:color="FFFFFF"/>
              </w:rPr>
              <w:t>加强师资培训，打造高素质教师队伍</w:t>
            </w:r>
          </w:p>
        </w:tc>
        <w:tc>
          <w:tcPr>
            <w:tcW w:w="2775" w:type="dxa"/>
            <w:tcBorders>
              <w:top w:val="single" w:color="000000" w:sz="2" w:space="0"/>
              <w:left w:val="single" w:color="000000" w:sz="2" w:space="0"/>
              <w:bottom w:val="single" w:color="000000" w:sz="2" w:space="0"/>
              <w:right w:val="single" w:color="000000" w:sz="2" w:space="0"/>
            </w:tcBorders>
          </w:tcPr>
          <w:p w14:paraId="6532B077">
            <w:pPr>
              <w:spacing w:before="255" w:line="220" w:lineRule="auto"/>
              <w:ind w:left="285"/>
              <w:rPr>
                <w:rFonts w:ascii="仿宋_GB2312" w:eastAsia="仿宋_GB2312"/>
                <w:bCs/>
                <w:color w:val="auto"/>
                <w:kern w:val="44"/>
                <w:sz w:val="32"/>
                <w:szCs w:val="32"/>
                <w:u w:color="FFFFFF"/>
              </w:rPr>
            </w:pPr>
            <w:r>
              <w:rPr>
                <w:rFonts w:ascii="仿宋_GB2312" w:eastAsia="仿宋_GB2312"/>
                <w:bCs/>
                <w:color w:val="auto"/>
                <w:kern w:val="44"/>
                <w:sz w:val="32"/>
                <w:szCs w:val="32"/>
                <w:u w:color="FFFFFF"/>
              </w:rPr>
              <w:t>我校在强化教师德师风教育的同时，重点加强教师业务 学习、教育教学研究能力方面的培训。提 倡教师多读书、读好书，新老教师结对等形式，争取培养一批高素质教师队伍。</w:t>
            </w:r>
          </w:p>
        </w:tc>
        <w:tc>
          <w:tcPr>
            <w:tcW w:w="2619" w:type="dxa"/>
            <w:tcBorders>
              <w:top w:val="single" w:color="000000" w:sz="2" w:space="0"/>
              <w:left w:val="single" w:color="000000" w:sz="2" w:space="0"/>
              <w:bottom w:val="single" w:color="000000" w:sz="2" w:space="0"/>
              <w:right w:val="single" w:color="000000" w:sz="2" w:space="0"/>
            </w:tcBorders>
          </w:tcPr>
          <w:p w14:paraId="0283E079">
            <w:pPr>
              <w:spacing w:before="256" w:line="222" w:lineRule="auto"/>
              <w:rPr>
                <w:rFonts w:ascii="仿宋_GB2312" w:eastAsia="仿宋_GB2312"/>
                <w:bCs/>
                <w:color w:val="auto"/>
                <w:kern w:val="44"/>
                <w:sz w:val="32"/>
                <w:szCs w:val="32"/>
                <w:u w:color="FFFFFF"/>
                <w:lang w:eastAsia="zh-CN"/>
              </w:rPr>
            </w:pPr>
          </w:p>
          <w:p w14:paraId="6D8BBDED">
            <w:pPr>
              <w:spacing w:before="256" w:line="222" w:lineRule="auto"/>
              <w:ind w:left="695"/>
              <w:jc w:val="both"/>
              <w:rPr>
                <w:rFonts w:ascii="仿宋_GB2312" w:eastAsia="仿宋_GB2312"/>
                <w:bCs/>
                <w:color w:val="auto"/>
                <w:kern w:val="44"/>
                <w:sz w:val="32"/>
                <w:szCs w:val="32"/>
                <w:u w:color="FFFFFF"/>
              </w:rPr>
            </w:pPr>
            <w:r>
              <w:rPr>
                <w:rFonts w:ascii="仿宋_GB2312" w:eastAsia="仿宋_GB2312"/>
                <w:bCs/>
                <w:color w:val="auto"/>
                <w:kern w:val="44"/>
                <w:sz w:val="32"/>
                <w:szCs w:val="32"/>
                <w:u w:color="FFFFFF"/>
              </w:rPr>
              <w:t>引进骨干教师和优秀大学毕业生，师徒结对的“青蓝工程”互促教学发展。</w:t>
            </w:r>
          </w:p>
        </w:tc>
      </w:tr>
      <w:tr w14:paraId="57728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6" w:hRule="atLeast"/>
        </w:trPr>
        <w:tc>
          <w:tcPr>
            <w:tcW w:w="1315" w:type="dxa"/>
          </w:tcPr>
          <w:p w14:paraId="347A8561">
            <w:pPr>
              <w:spacing w:line="258" w:lineRule="auto"/>
              <w:rPr>
                <w:rFonts w:ascii="仿宋" w:hAnsi="仿宋" w:eastAsia="仿宋"/>
                <w:bCs/>
                <w:color w:val="auto"/>
                <w:kern w:val="44"/>
                <w:sz w:val="32"/>
                <w:szCs w:val="32"/>
                <w:u w:color="FFFFFF"/>
              </w:rPr>
            </w:pPr>
          </w:p>
          <w:p w14:paraId="0472677B">
            <w:pPr>
              <w:spacing w:line="258" w:lineRule="auto"/>
              <w:rPr>
                <w:rFonts w:ascii="仿宋" w:hAnsi="仿宋" w:eastAsia="仿宋"/>
                <w:bCs/>
                <w:color w:val="auto"/>
                <w:kern w:val="44"/>
                <w:sz w:val="32"/>
                <w:szCs w:val="32"/>
                <w:u w:color="FFFFFF"/>
              </w:rPr>
            </w:pPr>
          </w:p>
          <w:p w14:paraId="4C677197">
            <w:pPr>
              <w:spacing w:line="258" w:lineRule="auto"/>
              <w:rPr>
                <w:rFonts w:ascii="仿宋" w:hAnsi="仿宋" w:eastAsia="仿宋"/>
                <w:bCs/>
                <w:color w:val="auto"/>
                <w:kern w:val="44"/>
                <w:sz w:val="32"/>
                <w:szCs w:val="32"/>
                <w:u w:color="FFFFFF"/>
              </w:rPr>
            </w:pPr>
          </w:p>
          <w:p w14:paraId="4998F793">
            <w:pPr>
              <w:spacing w:line="258" w:lineRule="auto"/>
              <w:rPr>
                <w:rFonts w:ascii="仿宋" w:hAnsi="仿宋" w:eastAsia="仿宋"/>
                <w:bCs/>
                <w:color w:val="auto"/>
                <w:kern w:val="44"/>
                <w:sz w:val="32"/>
                <w:szCs w:val="32"/>
                <w:u w:color="FFFFFF"/>
              </w:rPr>
            </w:pPr>
          </w:p>
          <w:p w14:paraId="5626BBDA">
            <w:pPr>
              <w:spacing w:line="258" w:lineRule="auto"/>
              <w:rPr>
                <w:rFonts w:ascii="仿宋" w:hAnsi="仿宋" w:eastAsia="仿宋"/>
                <w:bCs/>
                <w:color w:val="auto"/>
                <w:kern w:val="44"/>
                <w:sz w:val="32"/>
                <w:szCs w:val="32"/>
                <w:u w:color="FFFFFF"/>
              </w:rPr>
            </w:pPr>
          </w:p>
          <w:p w14:paraId="18CDC0DF">
            <w:pPr>
              <w:spacing w:line="258" w:lineRule="auto"/>
              <w:rPr>
                <w:rFonts w:ascii="仿宋" w:hAnsi="仿宋" w:eastAsia="仿宋"/>
                <w:bCs/>
                <w:color w:val="auto"/>
                <w:kern w:val="44"/>
                <w:sz w:val="32"/>
                <w:szCs w:val="32"/>
                <w:u w:color="FFFFFF"/>
              </w:rPr>
            </w:pPr>
          </w:p>
          <w:p w14:paraId="0666E0BF">
            <w:pPr>
              <w:spacing w:line="258" w:lineRule="auto"/>
              <w:rPr>
                <w:rFonts w:ascii="仿宋" w:hAnsi="仿宋" w:eastAsia="仿宋"/>
                <w:bCs/>
                <w:color w:val="auto"/>
                <w:kern w:val="44"/>
                <w:sz w:val="32"/>
                <w:szCs w:val="32"/>
                <w:u w:color="FFFFFF"/>
              </w:rPr>
            </w:pPr>
          </w:p>
          <w:p w14:paraId="6DB099FB">
            <w:pPr>
              <w:spacing w:line="259" w:lineRule="auto"/>
              <w:rPr>
                <w:rFonts w:ascii="仿宋" w:hAnsi="仿宋" w:eastAsia="仿宋"/>
                <w:bCs/>
                <w:color w:val="auto"/>
                <w:kern w:val="44"/>
                <w:sz w:val="32"/>
                <w:szCs w:val="32"/>
                <w:u w:color="FFFFFF"/>
              </w:rPr>
            </w:pPr>
          </w:p>
          <w:p w14:paraId="503B40F4">
            <w:pPr>
              <w:spacing w:line="259" w:lineRule="auto"/>
              <w:rPr>
                <w:rFonts w:ascii="仿宋" w:hAnsi="仿宋" w:eastAsia="仿宋"/>
                <w:bCs/>
                <w:color w:val="auto"/>
                <w:kern w:val="44"/>
                <w:sz w:val="32"/>
                <w:szCs w:val="32"/>
                <w:u w:color="FFFFFF"/>
              </w:rPr>
            </w:pPr>
          </w:p>
          <w:p w14:paraId="728A49C3">
            <w:pPr>
              <w:spacing w:before="95" w:line="185" w:lineRule="auto"/>
              <w:ind w:left="590"/>
              <w:rPr>
                <w:rFonts w:ascii="仿宋" w:hAnsi="仿宋" w:eastAsia="仿宋"/>
                <w:bCs/>
                <w:color w:val="auto"/>
                <w:kern w:val="44"/>
                <w:sz w:val="32"/>
                <w:szCs w:val="32"/>
                <w:u w:color="FFFFFF"/>
              </w:rPr>
            </w:pPr>
            <w:r>
              <w:rPr>
                <w:rFonts w:ascii="仿宋" w:hAnsi="仿宋" w:eastAsia="仿宋"/>
                <w:bCs/>
                <w:color w:val="auto"/>
                <w:kern w:val="44"/>
                <w:sz w:val="32"/>
                <w:szCs w:val="32"/>
                <w:u w:color="FFFFFF"/>
              </w:rPr>
              <w:t>2</w:t>
            </w:r>
          </w:p>
        </w:tc>
        <w:tc>
          <w:tcPr>
            <w:tcW w:w="1817" w:type="dxa"/>
          </w:tcPr>
          <w:p w14:paraId="5EF91087">
            <w:pPr>
              <w:spacing w:line="280" w:lineRule="auto"/>
              <w:rPr>
                <w:rFonts w:ascii="仿宋" w:hAnsi="仿宋" w:eastAsia="仿宋"/>
                <w:bCs/>
                <w:color w:val="auto"/>
                <w:kern w:val="44"/>
                <w:sz w:val="32"/>
                <w:szCs w:val="32"/>
                <w:u w:color="FFFFFF"/>
              </w:rPr>
            </w:pPr>
          </w:p>
          <w:p w14:paraId="35299783">
            <w:pPr>
              <w:spacing w:line="280" w:lineRule="auto"/>
              <w:rPr>
                <w:rFonts w:ascii="仿宋" w:hAnsi="仿宋" w:eastAsia="仿宋"/>
                <w:bCs/>
                <w:color w:val="auto"/>
                <w:kern w:val="44"/>
                <w:sz w:val="32"/>
                <w:szCs w:val="32"/>
                <w:u w:color="FFFFFF"/>
              </w:rPr>
            </w:pPr>
          </w:p>
          <w:p w14:paraId="299E706B">
            <w:pPr>
              <w:spacing w:line="280" w:lineRule="auto"/>
              <w:rPr>
                <w:rFonts w:ascii="仿宋" w:hAnsi="仿宋" w:eastAsia="仿宋"/>
                <w:bCs/>
                <w:color w:val="auto"/>
                <w:kern w:val="44"/>
                <w:sz w:val="32"/>
                <w:szCs w:val="32"/>
                <w:u w:color="FFFFFF"/>
              </w:rPr>
            </w:pPr>
          </w:p>
          <w:p w14:paraId="07EEEB55">
            <w:pPr>
              <w:spacing w:line="281" w:lineRule="auto"/>
              <w:rPr>
                <w:rFonts w:ascii="仿宋" w:hAnsi="仿宋" w:eastAsia="仿宋"/>
                <w:bCs/>
                <w:color w:val="auto"/>
                <w:kern w:val="44"/>
                <w:sz w:val="32"/>
                <w:szCs w:val="32"/>
                <w:u w:color="FFFFFF"/>
              </w:rPr>
            </w:pPr>
          </w:p>
          <w:p w14:paraId="71D22A19">
            <w:pPr>
              <w:spacing w:line="281" w:lineRule="auto"/>
              <w:rPr>
                <w:rFonts w:ascii="仿宋" w:hAnsi="仿宋" w:eastAsia="仿宋"/>
                <w:bCs/>
                <w:color w:val="auto"/>
                <w:kern w:val="44"/>
                <w:sz w:val="32"/>
                <w:szCs w:val="32"/>
                <w:u w:color="FFFFFF"/>
              </w:rPr>
            </w:pPr>
          </w:p>
          <w:p w14:paraId="61ACD7B3">
            <w:pPr>
              <w:spacing w:before="94" w:line="229" w:lineRule="auto"/>
              <w:ind w:left="177"/>
              <w:rPr>
                <w:rFonts w:ascii="仿宋" w:hAnsi="仿宋" w:eastAsia="仿宋"/>
                <w:bCs/>
                <w:color w:val="auto"/>
                <w:kern w:val="44"/>
                <w:sz w:val="32"/>
                <w:szCs w:val="32"/>
                <w:u w:color="FFFFFF"/>
              </w:rPr>
            </w:pPr>
            <w:r>
              <w:rPr>
                <w:rFonts w:ascii="仿宋" w:hAnsi="仿宋" w:eastAsia="仿宋"/>
                <w:bCs/>
                <w:color w:val="auto"/>
                <w:kern w:val="44"/>
                <w:sz w:val="32"/>
                <w:szCs w:val="32"/>
                <w:u w:color="FFFFFF"/>
              </w:rPr>
              <w:t>推进“立德</w:t>
            </w:r>
          </w:p>
          <w:p w14:paraId="1F4707CD">
            <w:pPr>
              <w:spacing w:before="223" w:line="229" w:lineRule="auto"/>
              <w:ind w:left="174"/>
              <w:rPr>
                <w:rFonts w:ascii="仿宋" w:hAnsi="仿宋" w:eastAsia="仿宋"/>
                <w:bCs/>
                <w:color w:val="auto"/>
                <w:kern w:val="44"/>
                <w:sz w:val="32"/>
                <w:szCs w:val="32"/>
                <w:u w:color="FFFFFF"/>
              </w:rPr>
            </w:pPr>
            <w:r>
              <w:rPr>
                <w:rFonts w:ascii="仿宋" w:hAnsi="仿宋" w:eastAsia="仿宋"/>
                <w:bCs/>
                <w:color w:val="auto"/>
                <w:kern w:val="44"/>
                <w:sz w:val="32"/>
                <w:szCs w:val="32"/>
                <w:u w:color="FFFFFF"/>
              </w:rPr>
              <w:t>树人”教育</w:t>
            </w:r>
          </w:p>
          <w:p w14:paraId="1EA9D4B7">
            <w:pPr>
              <w:spacing w:before="223" w:line="235" w:lineRule="auto"/>
              <w:ind w:left="177"/>
              <w:rPr>
                <w:rFonts w:ascii="仿宋" w:hAnsi="仿宋" w:eastAsia="仿宋"/>
                <w:bCs/>
                <w:color w:val="auto"/>
                <w:kern w:val="44"/>
                <w:sz w:val="32"/>
                <w:szCs w:val="32"/>
                <w:u w:color="FFFFFF"/>
              </w:rPr>
            </w:pPr>
            <w:r>
              <w:rPr>
                <w:rFonts w:ascii="仿宋" w:hAnsi="仿宋" w:eastAsia="仿宋"/>
                <w:bCs/>
                <w:color w:val="auto"/>
                <w:kern w:val="44"/>
                <w:sz w:val="32"/>
                <w:szCs w:val="32"/>
                <w:u w:color="FFFFFF"/>
              </w:rPr>
              <w:t>理念，构建</w:t>
            </w:r>
          </w:p>
          <w:p w14:paraId="4E59BD08">
            <w:pPr>
              <w:spacing w:before="214" w:line="229" w:lineRule="auto"/>
              <w:ind w:left="332"/>
              <w:rPr>
                <w:rFonts w:ascii="仿宋" w:hAnsi="仿宋" w:eastAsia="仿宋"/>
                <w:bCs/>
                <w:color w:val="auto"/>
                <w:kern w:val="44"/>
                <w:sz w:val="32"/>
                <w:szCs w:val="32"/>
                <w:u w:color="FFFFFF"/>
              </w:rPr>
            </w:pPr>
            <w:r>
              <w:rPr>
                <w:rFonts w:ascii="仿宋" w:hAnsi="仿宋" w:eastAsia="仿宋"/>
                <w:bCs/>
                <w:color w:val="auto"/>
                <w:kern w:val="44"/>
                <w:sz w:val="32"/>
                <w:szCs w:val="32"/>
                <w:u w:color="FFFFFF"/>
              </w:rPr>
              <w:t>育人体系</w:t>
            </w:r>
          </w:p>
        </w:tc>
        <w:tc>
          <w:tcPr>
            <w:tcW w:w="2775" w:type="dxa"/>
          </w:tcPr>
          <w:p w14:paraId="6AA224DA">
            <w:pPr>
              <w:spacing w:before="49" w:line="228" w:lineRule="auto"/>
              <w:ind w:left="214"/>
              <w:rPr>
                <w:rFonts w:ascii="仿宋" w:hAnsi="仿宋" w:eastAsia="仿宋"/>
                <w:bCs/>
                <w:color w:val="auto"/>
                <w:kern w:val="44"/>
                <w:sz w:val="32"/>
                <w:szCs w:val="32"/>
                <w:u w:color="FFFFFF"/>
              </w:rPr>
            </w:pPr>
            <w:r>
              <w:rPr>
                <w:rFonts w:ascii="仿宋" w:hAnsi="仿宋" w:eastAsia="仿宋"/>
                <w:bCs/>
                <w:color w:val="auto"/>
                <w:kern w:val="44"/>
                <w:sz w:val="32"/>
                <w:szCs w:val="32"/>
                <w:u w:color="FFFFFF"/>
              </w:rPr>
              <w:t>我校以学成中心为主导，按学校年度工作计划，通过丰富多彩的德育活动形式开展德育工作。依校情举办专题讲座、按节会开展主题教育。实施对学生进行个性化辅导。</w:t>
            </w:r>
          </w:p>
        </w:tc>
        <w:tc>
          <w:tcPr>
            <w:tcW w:w="2619" w:type="dxa"/>
          </w:tcPr>
          <w:p w14:paraId="061CA5AB">
            <w:pPr>
              <w:spacing w:before="54" w:line="371" w:lineRule="auto"/>
              <w:ind w:left="126" w:right="23" w:firstLine="3"/>
              <w:rPr>
                <w:rFonts w:ascii="仿宋" w:hAnsi="仿宋" w:eastAsia="仿宋"/>
                <w:bCs/>
                <w:color w:val="auto"/>
                <w:kern w:val="44"/>
                <w:sz w:val="32"/>
                <w:szCs w:val="32"/>
                <w:u w:color="FFFFFF"/>
              </w:rPr>
            </w:pPr>
            <w:r>
              <w:rPr>
                <w:rFonts w:ascii="仿宋" w:hAnsi="仿宋" w:eastAsia="仿宋"/>
                <w:bCs/>
                <w:color w:val="auto"/>
                <w:kern w:val="44"/>
                <w:sz w:val="32"/>
                <w:szCs w:val="32"/>
                <w:u w:color="FFFFFF"/>
              </w:rPr>
              <w:t>先后邀请法制副校长、名特教师来校开展安全及文化素养讲座，我校围绕节会，一周一活动，一月一主题，举行系列主题活动，营造了文化气氛，增加了家国情怀。</w:t>
            </w:r>
          </w:p>
        </w:tc>
      </w:tr>
      <w:tr w14:paraId="04C11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1" w:hRule="atLeast"/>
        </w:trPr>
        <w:tc>
          <w:tcPr>
            <w:tcW w:w="1315" w:type="dxa"/>
          </w:tcPr>
          <w:p w14:paraId="7B60CF16">
            <w:pPr>
              <w:spacing w:line="291" w:lineRule="auto"/>
              <w:rPr>
                <w:rFonts w:ascii="仿宋" w:hAnsi="仿宋" w:eastAsia="仿宋"/>
                <w:bCs/>
                <w:color w:val="auto"/>
                <w:kern w:val="44"/>
                <w:sz w:val="32"/>
                <w:szCs w:val="32"/>
                <w:u w:color="FFFFFF"/>
              </w:rPr>
            </w:pPr>
          </w:p>
          <w:p w14:paraId="38E7F964">
            <w:pPr>
              <w:spacing w:line="292" w:lineRule="auto"/>
              <w:rPr>
                <w:rFonts w:ascii="仿宋" w:hAnsi="仿宋" w:eastAsia="仿宋"/>
                <w:bCs/>
                <w:color w:val="auto"/>
                <w:kern w:val="44"/>
                <w:sz w:val="32"/>
                <w:szCs w:val="32"/>
                <w:u w:color="FFFFFF"/>
              </w:rPr>
            </w:pPr>
          </w:p>
          <w:p w14:paraId="244A10AD">
            <w:pPr>
              <w:spacing w:line="292" w:lineRule="auto"/>
              <w:rPr>
                <w:rFonts w:ascii="仿宋" w:hAnsi="仿宋" w:eastAsia="仿宋"/>
                <w:bCs/>
                <w:color w:val="auto"/>
                <w:kern w:val="44"/>
                <w:sz w:val="32"/>
                <w:szCs w:val="32"/>
                <w:u w:color="FFFFFF"/>
              </w:rPr>
            </w:pPr>
          </w:p>
          <w:p w14:paraId="13482E7C">
            <w:pPr>
              <w:spacing w:before="95" w:line="184" w:lineRule="auto"/>
              <w:ind w:left="588"/>
              <w:rPr>
                <w:rFonts w:ascii="仿宋" w:hAnsi="仿宋" w:eastAsia="仿宋"/>
                <w:bCs/>
                <w:color w:val="auto"/>
                <w:kern w:val="44"/>
                <w:sz w:val="32"/>
                <w:szCs w:val="32"/>
                <w:u w:color="FFFFFF"/>
              </w:rPr>
            </w:pPr>
            <w:r>
              <w:rPr>
                <w:rFonts w:ascii="仿宋" w:hAnsi="仿宋" w:eastAsia="仿宋"/>
                <w:bCs/>
                <w:color w:val="auto"/>
                <w:kern w:val="44"/>
                <w:sz w:val="32"/>
                <w:szCs w:val="32"/>
                <w:u w:color="FFFFFF"/>
              </w:rPr>
              <w:t>3</w:t>
            </w:r>
          </w:p>
        </w:tc>
        <w:tc>
          <w:tcPr>
            <w:tcW w:w="1817" w:type="dxa"/>
          </w:tcPr>
          <w:p w14:paraId="093B900F">
            <w:pPr>
              <w:spacing w:line="243" w:lineRule="auto"/>
              <w:rPr>
                <w:rFonts w:ascii="仿宋" w:hAnsi="仿宋" w:eastAsia="仿宋"/>
                <w:bCs/>
                <w:color w:val="auto"/>
                <w:kern w:val="44"/>
                <w:sz w:val="32"/>
                <w:szCs w:val="32"/>
                <w:u w:color="FFFFFF"/>
              </w:rPr>
            </w:pPr>
          </w:p>
          <w:p w14:paraId="73FAA83B">
            <w:pPr>
              <w:spacing w:before="94" w:line="229" w:lineRule="auto"/>
              <w:ind w:left="175"/>
              <w:rPr>
                <w:rFonts w:ascii="仿宋" w:hAnsi="仿宋" w:eastAsia="仿宋"/>
                <w:bCs/>
                <w:color w:val="auto"/>
                <w:kern w:val="44"/>
                <w:sz w:val="32"/>
                <w:szCs w:val="32"/>
                <w:u w:color="FFFFFF"/>
              </w:rPr>
            </w:pPr>
            <w:r>
              <w:rPr>
                <w:rFonts w:ascii="仿宋" w:hAnsi="仿宋" w:eastAsia="仿宋"/>
                <w:bCs/>
                <w:color w:val="auto"/>
                <w:kern w:val="44"/>
                <w:sz w:val="32"/>
                <w:szCs w:val="32"/>
                <w:u w:color="FFFFFF"/>
              </w:rPr>
              <w:t>优化办学条</w:t>
            </w:r>
          </w:p>
          <w:p w14:paraId="360ADCF1">
            <w:pPr>
              <w:spacing w:before="223" w:line="229" w:lineRule="auto"/>
              <w:ind w:left="175"/>
              <w:rPr>
                <w:rFonts w:ascii="仿宋" w:hAnsi="仿宋" w:eastAsia="仿宋"/>
                <w:bCs/>
                <w:color w:val="auto"/>
                <w:kern w:val="44"/>
                <w:sz w:val="32"/>
                <w:szCs w:val="32"/>
                <w:u w:color="FFFFFF"/>
              </w:rPr>
            </w:pPr>
            <w:r>
              <w:rPr>
                <w:rFonts w:ascii="仿宋" w:hAnsi="仿宋" w:eastAsia="仿宋"/>
                <w:bCs/>
                <w:color w:val="auto"/>
                <w:kern w:val="44"/>
                <w:sz w:val="32"/>
                <w:szCs w:val="32"/>
                <w:u w:color="FFFFFF"/>
              </w:rPr>
              <w:t>件，科学配</w:t>
            </w:r>
          </w:p>
          <w:p w14:paraId="235D5FA7">
            <w:pPr>
              <w:spacing w:before="226" w:line="230" w:lineRule="auto"/>
              <w:ind w:left="476"/>
              <w:rPr>
                <w:rFonts w:ascii="仿宋" w:hAnsi="仿宋" w:eastAsia="仿宋"/>
                <w:bCs/>
                <w:color w:val="auto"/>
                <w:kern w:val="44"/>
                <w:sz w:val="32"/>
                <w:szCs w:val="32"/>
                <w:u w:color="FFFFFF"/>
              </w:rPr>
            </w:pPr>
            <w:r>
              <w:rPr>
                <w:rFonts w:ascii="仿宋" w:hAnsi="仿宋" w:eastAsia="仿宋"/>
                <w:bCs/>
                <w:color w:val="auto"/>
                <w:kern w:val="44"/>
                <w:sz w:val="32"/>
                <w:szCs w:val="32"/>
                <w:u w:color="FFFFFF"/>
              </w:rPr>
              <w:t>置资源</w:t>
            </w:r>
          </w:p>
        </w:tc>
        <w:tc>
          <w:tcPr>
            <w:tcW w:w="2775" w:type="dxa"/>
          </w:tcPr>
          <w:p w14:paraId="65656445">
            <w:pPr>
              <w:spacing w:before="50" w:line="371" w:lineRule="auto"/>
              <w:ind w:left="123" w:right="104" w:firstLine="92"/>
              <w:rPr>
                <w:rFonts w:ascii="仿宋" w:hAnsi="仿宋" w:eastAsia="仿宋"/>
                <w:bCs/>
                <w:color w:val="auto"/>
                <w:kern w:val="44"/>
                <w:sz w:val="32"/>
                <w:szCs w:val="32"/>
                <w:u w:color="FFFFFF"/>
              </w:rPr>
            </w:pPr>
            <w:r>
              <w:rPr>
                <w:rFonts w:ascii="仿宋" w:hAnsi="仿宋" w:eastAsia="仿宋"/>
                <w:bCs/>
                <w:color w:val="auto"/>
                <w:kern w:val="44"/>
                <w:sz w:val="32"/>
                <w:szCs w:val="32"/>
                <w:u w:color="FFFFFF"/>
              </w:rPr>
              <w:t>学校按现代化学校标准设计建造，校舍场地达标。学校功能室齐全，基本完成了功能室的布置和文化建设，建立健全了功能室管理使用的制度机制，规范安全。</w:t>
            </w:r>
          </w:p>
        </w:tc>
        <w:tc>
          <w:tcPr>
            <w:tcW w:w="2619" w:type="dxa"/>
          </w:tcPr>
          <w:p w14:paraId="7F42EC8A">
            <w:pPr>
              <w:spacing w:before="49" w:line="230" w:lineRule="auto"/>
              <w:ind w:left="127"/>
              <w:rPr>
                <w:rFonts w:ascii="仿宋" w:hAnsi="仿宋" w:eastAsia="仿宋"/>
                <w:bCs/>
                <w:color w:val="auto"/>
                <w:kern w:val="44"/>
                <w:sz w:val="32"/>
                <w:szCs w:val="32"/>
                <w:u w:color="FFFFFF"/>
              </w:rPr>
            </w:pPr>
            <w:r>
              <w:rPr>
                <w:rFonts w:ascii="仿宋" w:hAnsi="仿宋" w:eastAsia="仿宋"/>
                <w:bCs/>
                <w:color w:val="auto"/>
                <w:kern w:val="44"/>
                <w:sz w:val="32"/>
                <w:szCs w:val="32"/>
                <w:u w:color="FFFFFF"/>
              </w:rPr>
              <w:t>我校配有各类功能 室，阅览室、书画 室、舞蹈房、篮球场、羽毛球场、乒乓球台等，让学生能充分得到全发面的发展。</w:t>
            </w:r>
          </w:p>
        </w:tc>
      </w:tr>
    </w:tbl>
    <w:p w14:paraId="6D5D509A">
      <w:pPr>
        <w:pStyle w:val="4"/>
        <w:numPr>
          <w:ilvl w:val="0"/>
          <w:numId w:val="0"/>
        </w:numPr>
        <w:spacing w:before="218" w:line="283" w:lineRule="auto"/>
        <w:ind w:right="4738" w:rightChars="0"/>
        <w:rPr>
          <w:rFonts w:hint="eastAsia" w:ascii="Times New Roman" w:hAnsi="Times New Roman" w:eastAsia="黑体" w:cs="Times New Roman"/>
          <w:color w:val="auto"/>
          <w:spacing w:val="8"/>
          <w:lang w:eastAsia="zh-CN"/>
        </w:rPr>
      </w:pPr>
    </w:p>
    <w:p w14:paraId="7CB8F502">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14:paraId="35ECE3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color w:val="auto"/>
          <w:spacing w:val="-2"/>
          <w:sz w:val="44"/>
          <w:szCs w:val="44"/>
        </w:rPr>
      </w:pPr>
      <w:r>
        <w:rPr>
          <w:rFonts w:hint="default" w:ascii="方正小标宋_GBK" w:hAnsi="方正小标宋_GBK" w:eastAsia="方正小标宋_GBK" w:cs="方正小标宋_GBK"/>
          <w:color w:val="auto"/>
          <w:spacing w:val="-2"/>
          <w:sz w:val="44"/>
          <w:szCs w:val="44"/>
        </w:rPr>
        <w:t>第五部分  名词解释</w:t>
      </w:r>
    </w:p>
    <w:p w14:paraId="01B1541D">
      <w:pPr>
        <w:spacing w:line="398" w:lineRule="auto"/>
        <w:rPr>
          <w:rFonts w:hint="default" w:ascii="Times New Roman" w:hAnsi="Times New Roman" w:cs="Times New Roman"/>
          <w:color w:val="auto"/>
          <w:sz w:val="21"/>
        </w:rPr>
      </w:pPr>
    </w:p>
    <w:p w14:paraId="6D528598">
      <w:pPr>
        <w:pStyle w:val="4"/>
        <w:widowControl w:val="0"/>
        <w:kinsoku/>
        <w:spacing w:line="580" w:lineRule="exact"/>
        <w:ind w:firstLine="656" w:firstLineChars="200"/>
        <w:rPr>
          <w:rFonts w:ascii="Times New Roman" w:hAnsi="Times New Roman" w:eastAsia="仿宋_GB2312" w:cs="Times New Roman"/>
          <w:color w:val="auto"/>
        </w:rPr>
      </w:pPr>
      <w:r>
        <w:rPr>
          <w:rFonts w:ascii="Times New Roman" w:hAnsi="Times New Roman" w:eastAsia="仿宋_GB2312" w:cs="Times New Roman"/>
          <w:color w:val="auto"/>
          <w:spacing w:val="4"/>
          <w:lang w:eastAsia="zh-CN"/>
        </w:rPr>
        <w:t>（</w:t>
      </w:r>
      <w:r>
        <w:rPr>
          <w:rFonts w:ascii="Times New Roman" w:hAnsi="Times New Roman" w:eastAsia="仿宋_GB2312" w:cs="Times New Roman"/>
          <w:color w:val="auto"/>
          <w:spacing w:val="4"/>
        </w:rPr>
        <w:t>一</w:t>
      </w:r>
      <w:r>
        <w:rPr>
          <w:rFonts w:ascii="Times New Roman" w:hAnsi="Times New Roman" w:eastAsia="仿宋_GB2312" w:cs="Times New Roman"/>
          <w:color w:val="auto"/>
          <w:spacing w:val="4"/>
          <w:lang w:eastAsia="zh-CN"/>
        </w:rPr>
        <w:t>）</w:t>
      </w:r>
      <w:r>
        <w:rPr>
          <w:rFonts w:ascii="Times New Roman" w:hAnsi="Times New Roman" w:eastAsia="仿宋_GB2312" w:cs="Times New Roman"/>
          <w:color w:val="auto"/>
          <w:spacing w:val="4"/>
        </w:rPr>
        <w:t>一般公共预算财政拨款收入：指</w:t>
      </w:r>
      <w:r>
        <w:rPr>
          <w:rFonts w:ascii="Times New Roman" w:hAnsi="Times New Roman" w:eastAsia="仿宋_GB2312" w:cs="Times New Roman"/>
          <w:color w:val="auto"/>
          <w:spacing w:val="4"/>
          <w:lang w:eastAsia="zh-CN"/>
        </w:rPr>
        <w:t>区</w:t>
      </w:r>
      <w:r>
        <w:rPr>
          <w:rFonts w:ascii="Times New Roman" w:hAnsi="Times New Roman" w:eastAsia="仿宋_GB2312" w:cs="Times New Roman"/>
          <w:color w:val="auto"/>
          <w:spacing w:val="4"/>
        </w:rPr>
        <w:t>级财政一般公共预</w:t>
      </w:r>
      <w:r>
        <w:rPr>
          <w:rFonts w:ascii="Times New Roman" w:hAnsi="Times New Roman" w:eastAsia="仿宋_GB2312" w:cs="Times New Roman"/>
          <w:color w:val="auto"/>
          <w:spacing w:val="7"/>
        </w:rPr>
        <w:t xml:space="preserve"> </w:t>
      </w:r>
      <w:r>
        <w:rPr>
          <w:rFonts w:ascii="Times New Roman" w:hAnsi="Times New Roman" w:eastAsia="仿宋_GB2312" w:cs="Times New Roman"/>
          <w:color w:val="auto"/>
          <w:spacing w:val="-1"/>
        </w:rPr>
        <w:t>算当年拨付的资金。</w:t>
      </w:r>
    </w:p>
    <w:p w14:paraId="6510D882">
      <w:pPr>
        <w:pStyle w:val="4"/>
        <w:widowControl w:val="0"/>
        <w:kinsoku/>
        <w:spacing w:line="580" w:lineRule="exact"/>
        <w:ind w:firstLine="612" w:firstLineChars="200"/>
        <w:rPr>
          <w:rFonts w:ascii="Times New Roman" w:hAnsi="Times New Roman" w:eastAsia="仿宋_GB2312" w:cs="Times New Roman"/>
          <w:color w:val="auto"/>
        </w:rPr>
      </w:pP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二</w:t>
      </w: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政府性基金预算财政拨款收入：指</w:t>
      </w:r>
      <w:r>
        <w:rPr>
          <w:rFonts w:ascii="Times New Roman" w:hAnsi="Times New Roman" w:eastAsia="仿宋_GB2312" w:cs="Times New Roman"/>
          <w:color w:val="auto"/>
          <w:spacing w:val="-7"/>
          <w:lang w:eastAsia="zh-CN"/>
        </w:rPr>
        <w:t>区</w:t>
      </w:r>
      <w:r>
        <w:rPr>
          <w:rFonts w:ascii="Times New Roman" w:hAnsi="Times New Roman" w:eastAsia="仿宋_GB2312" w:cs="Times New Roman"/>
          <w:color w:val="auto"/>
          <w:spacing w:val="-7"/>
        </w:rPr>
        <w:t>级财政政</w:t>
      </w:r>
      <w:r>
        <w:rPr>
          <w:rFonts w:ascii="Times New Roman" w:hAnsi="Times New Roman" w:eastAsia="仿宋_GB2312" w:cs="Times New Roman"/>
          <w:color w:val="auto"/>
          <w:spacing w:val="-8"/>
        </w:rPr>
        <w:t>府性基金</w:t>
      </w:r>
      <w:r>
        <w:rPr>
          <w:rFonts w:ascii="Times New Roman" w:hAnsi="Times New Roman" w:eastAsia="仿宋_GB2312" w:cs="Times New Roman"/>
          <w:color w:val="auto"/>
        </w:rPr>
        <w:t xml:space="preserve"> </w:t>
      </w:r>
      <w:r>
        <w:rPr>
          <w:rFonts w:ascii="Times New Roman" w:hAnsi="Times New Roman" w:eastAsia="仿宋_GB2312" w:cs="Times New Roman"/>
          <w:color w:val="auto"/>
          <w:spacing w:val="-1"/>
        </w:rPr>
        <w:t>预算当年拨付的资金。</w:t>
      </w:r>
    </w:p>
    <w:p w14:paraId="50E6E49F">
      <w:pPr>
        <w:pStyle w:val="4"/>
        <w:widowControl w:val="0"/>
        <w:kinsoku/>
        <w:spacing w:line="580" w:lineRule="exact"/>
        <w:ind w:firstLine="608" w:firstLineChars="200"/>
        <w:rPr>
          <w:rFonts w:ascii="Times New Roman" w:hAnsi="Times New Roman" w:eastAsia="仿宋_GB2312" w:cs="Times New Roman"/>
          <w:color w:val="auto"/>
        </w:rPr>
      </w:pPr>
      <w:r>
        <w:rPr>
          <w:rFonts w:ascii="Times New Roman" w:hAnsi="Times New Roman" w:eastAsia="仿宋_GB2312" w:cs="Times New Roman"/>
          <w:color w:val="auto"/>
          <w:spacing w:val="-8"/>
          <w:lang w:eastAsia="zh-CN"/>
        </w:rPr>
        <w:t>（</w:t>
      </w:r>
      <w:r>
        <w:rPr>
          <w:rFonts w:ascii="Times New Roman" w:hAnsi="Times New Roman" w:eastAsia="仿宋_GB2312" w:cs="Times New Roman"/>
          <w:color w:val="auto"/>
          <w:spacing w:val="-8"/>
        </w:rPr>
        <w:t>三</w:t>
      </w:r>
      <w:r>
        <w:rPr>
          <w:rFonts w:ascii="Times New Roman" w:hAnsi="Times New Roman" w:eastAsia="仿宋_GB2312" w:cs="Times New Roman"/>
          <w:color w:val="auto"/>
          <w:spacing w:val="-8"/>
          <w:lang w:eastAsia="zh-CN"/>
        </w:rPr>
        <w:t>）</w:t>
      </w:r>
      <w:r>
        <w:rPr>
          <w:rFonts w:ascii="Times New Roman" w:hAnsi="Times New Roman" w:eastAsia="仿宋_GB2312" w:cs="Times New Roman"/>
          <w:color w:val="auto"/>
          <w:spacing w:val="-8"/>
        </w:rPr>
        <w:t>国有资本经营预算财政拨款收入：指</w:t>
      </w:r>
      <w:r>
        <w:rPr>
          <w:rFonts w:ascii="Times New Roman" w:hAnsi="Times New Roman" w:eastAsia="仿宋_GB2312" w:cs="Times New Roman"/>
          <w:color w:val="auto"/>
          <w:spacing w:val="-8"/>
          <w:lang w:eastAsia="zh-CN"/>
        </w:rPr>
        <w:t>区</w:t>
      </w:r>
      <w:r>
        <w:rPr>
          <w:rFonts w:ascii="Times New Roman" w:hAnsi="Times New Roman" w:eastAsia="仿宋_GB2312" w:cs="Times New Roman"/>
          <w:color w:val="auto"/>
          <w:spacing w:val="-8"/>
        </w:rPr>
        <w:t>级财政国有资本</w:t>
      </w:r>
      <w:r>
        <w:rPr>
          <w:rFonts w:ascii="Times New Roman" w:hAnsi="Times New Roman" w:eastAsia="仿宋_GB2312" w:cs="Times New Roman"/>
          <w:color w:val="auto"/>
          <w:spacing w:val="18"/>
        </w:rPr>
        <w:t xml:space="preserve"> </w:t>
      </w:r>
      <w:r>
        <w:rPr>
          <w:rFonts w:ascii="Times New Roman" w:hAnsi="Times New Roman" w:eastAsia="仿宋_GB2312" w:cs="Times New Roman"/>
          <w:color w:val="auto"/>
          <w:spacing w:val="-2"/>
        </w:rPr>
        <w:t>经营预算当年拨付的资金。</w:t>
      </w:r>
    </w:p>
    <w:p w14:paraId="753AE52F">
      <w:pPr>
        <w:pStyle w:val="4"/>
        <w:widowControl w:val="0"/>
        <w:kinsoku/>
        <w:spacing w:line="580" w:lineRule="exact"/>
        <w:ind w:firstLine="612" w:firstLineChars="200"/>
        <w:rPr>
          <w:rFonts w:ascii="Times New Roman" w:hAnsi="Times New Roman" w:eastAsia="仿宋_GB2312" w:cs="Times New Roman"/>
          <w:color w:val="auto"/>
        </w:rPr>
      </w:pP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四</w:t>
      </w: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上级补助收入：指从事业单位主管部门和上级</w:t>
      </w:r>
      <w:r>
        <w:rPr>
          <w:rFonts w:ascii="Times New Roman" w:hAnsi="Times New Roman" w:eastAsia="仿宋_GB2312" w:cs="Times New Roman"/>
          <w:color w:val="auto"/>
          <w:spacing w:val="-8"/>
        </w:rPr>
        <w:t>单位取得</w:t>
      </w:r>
      <w:r>
        <w:rPr>
          <w:rFonts w:ascii="Times New Roman" w:hAnsi="Times New Roman" w:eastAsia="仿宋_GB2312" w:cs="Times New Roman"/>
          <w:color w:val="auto"/>
        </w:rPr>
        <w:t xml:space="preserve"> </w:t>
      </w:r>
      <w:r>
        <w:rPr>
          <w:rFonts w:ascii="Times New Roman" w:hAnsi="Times New Roman" w:eastAsia="仿宋_GB2312" w:cs="Times New Roman"/>
          <w:color w:val="auto"/>
          <w:spacing w:val="-5"/>
        </w:rPr>
        <w:t>的非财政补助收入。</w:t>
      </w:r>
    </w:p>
    <w:p w14:paraId="0360DA4E">
      <w:pPr>
        <w:pStyle w:val="4"/>
        <w:widowControl w:val="0"/>
        <w:kinsoku/>
        <w:spacing w:line="580" w:lineRule="exact"/>
        <w:ind w:firstLine="612" w:firstLineChars="200"/>
        <w:rPr>
          <w:rFonts w:ascii="Times New Roman" w:hAnsi="Times New Roman" w:eastAsia="仿宋_GB2312" w:cs="Times New Roman"/>
          <w:color w:val="auto"/>
        </w:rPr>
      </w:pP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五</w:t>
      </w: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事业收入：指事业单位开展专业业务活动及其辅助活动</w:t>
      </w:r>
      <w:r>
        <w:rPr>
          <w:rFonts w:ascii="Times New Roman" w:hAnsi="Times New Roman" w:eastAsia="仿宋_GB2312" w:cs="Times New Roman"/>
          <w:color w:val="auto"/>
          <w:spacing w:val="1"/>
        </w:rPr>
        <w:t xml:space="preserve"> </w:t>
      </w:r>
      <w:r>
        <w:rPr>
          <w:rFonts w:ascii="Times New Roman" w:hAnsi="Times New Roman" w:eastAsia="仿宋_GB2312" w:cs="Times New Roman"/>
          <w:color w:val="auto"/>
          <w:spacing w:val="-3"/>
        </w:rPr>
        <w:t>取得的收入。</w:t>
      </w:r>
    </w:p>
    <w:p w14:paraId="09606533">
      <w:pPr>
        <w:pStyle w:val="4"/>
        <w:widowControl w:val="0"/>
        <w:kinsoku/>
        <w:spacing w:line="580" w:lineRule="exact"/>
        <w:ind w:firstLine="612" w:firstLineChars="200"/>
        <w:rPr>
          <w:rFonts w:ascii="Times New Roman" w:hAnsi="Times New Roman" w:eastAsia="仿宋_GB2312" w:cs="Times New Roman"/>
          <w:color w:val="auto"/>
        </w:rPr>
      </w:pP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六</w:t>
      </w: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经营收入：指事业单位在专业业务活动及其辅助活动之</w:t>
      </w:r>
      <w:r>
        <w:rPr>
          <w:rFonts w:ascii="Times New Roman" w:hAnsi="Times New Roman" w:eastAsia="仿宋_GB2312" w:cs="Times New Roman"/>
          <w:color w:val="auto"/>
          <w:spacing w:val="1"/>
        </w:rPr>
        <w:t xml:space="preserve"> </w:t>
      </w:r>
      <w:r>
        <w:rPr>
          <w:rFonts w:ascii="Times New Roman" w:hAnsi="Times New Roman" w:eastAsia="仿宋_GB2312" w:cs="Times New Roman"/>
          <w:color w:val="auto"/>
          <w:spacing w:val="-2"/>
        </w:rPr>
        <w:t>外开展非独立核算经营活动取得的收入。</w:t>
      </w:r>
    </w:p>
    <w:p w14:paraId="771DDC6E">
      <w:pPr>
        <w:pStyle w:val="4"/>
        <w:widowControl w:val="0"/>
        <w:kinsoku/>
        <w:spacing w:line="580" w:lineRule="exact"/>
        <w:ind w:firstLine="608" w:firstLineChars="200"/>
        <w:rPr>
          <w:rFonts w:ascii="Times New Roman" w:hAnsi="Times New Roman" w:eastAsia="仿宋_GB2312" w:cs="Times New Roman"/>
          <w:color w:val="auto"/>
          <w:lang w:eastAsia="zh-CN"/>
        </w:rPr>
      </w:pPr>
      <w:r>
        <w:rPr>
          <w:rFonts w:ascii="Times New Roman" w:hAnsi="Times New Roman" w:eastAsia="仿宋_GB2312" w:cs="Times New Roman"/>
          <w:color w:val="auto"/>
          <w:spacing w:val="-8"/>
          <w:lang w:eastAsia="zh-CN"/>
        </w:rPr>
        <w:t>（</w:t>
      </w:r>
      <w:r>
        <w:rPr>
          <w:rFonts w:ascii="Times New Roman" w:hAnsi="Times New Roman" w:eastAsia="仿宋_GB2312" w:cs="Times New Roman"/>
          <w:color w:val="auto"/>
          <w:spacing w:val="-8"/>
        </w:rPr>
        <w:t>七</w:t>
      </w:r>
      <w:r>
        <w:rPr>
          <w:rFonts w:ascii="Times New Roman" w:hAnsi="Times New Roman" w:eastAsia="仿宋_GB2312" w:cs="Times New Roman"/>
          <w:color w:val="auto"/>
          <w:spacing w:val="-8"/>
          <w:lang w:eastAsia="zh-CN"/>
        </w:rPr>
        <w:t>）</w:t>
      </w:r>
      <w:r>
        <w:rPr>
          <w:rFonts w:ascii="Times New Roman" w:hAnsi="Times New Roman" w:eastAsia="仿宋_GB2312" w:cs="Times New Roman"/>
          <w:color w:val="auto"/>
          <w:spacing w:val="-8"/>
        </w:rPr>
        <w:t>其他收入：指单位取得的除上述“一般公共预算财政拨</w:t>
      </w:r>
      <w:r>
        <w:rPr>
          <w:rFonts w:ascii="Times New Roman" w:hAnsi="Times New Roman" w:eastAsia="仿宋_GB2312" w:cs="Times New Roman"/>
          <w:color w:val="auto"/>
          <w:spacing w:val="9"/>
        </w:rPr>
        <w:t xml:space="preserve">  </w:t>
      </w:r>
      <w:r>
        <w:rPr>
          <w:rFonts w:ascii="Times New Roman" w:hAnsi="Times New Roman" w:eastAsia="仿宋_GB2312" w:cs="Times New Roman"/>
          <w:color w:val="auto"/>
          <w:spacing w:val="-16"/>
        </w:rPr>
        <w:t>款收入”、“政府性基金预算财政拨款收入”、“国有资本经营预</w:t>
      </w:r>
      <w:r>
        <w:rPr>
          <w:rFonts w:ascii="Times New Roman" w:hAnsi="Times New Roman" w:eastAsia="仿宋_GB2312" w:cs="Times New Roman"/>
          <w:color w:val="auto"/>
          <w:spacing w:val="-26"/>
        </w:rPr>
        <w:t>算财政拨款收入”、“上级补助收入”、“事业收入”、</w:t>
      </w:r>
      <w:r>
        <w:rPr>
          <w:rFonts w:ascii="Times New Roman" w:hAnsi="Times New Roman" w:eastAsia="仿宋_GB2312" w:cs="Times New Roman"/>
          <w:color w:val="auto"/>
          <w:spacing w:val="-27"/>
        </w:rPr>
        <w:t>“经营收入”</w:t>
      </w:r>
      <w:r>
        <w:rPr>
          <w:rFonts w:ascii="Times New Roman" w:hAnsi="Times New Roman" w:eastAsia="仿宋_GB2312" w:cs="Times New Roman"/>
          <w:color w:val="auto"/>
        </w:rPr>
        <w:t xml:space="preserve"> </w:t>
      </w:r>
      <w:r>
        <w:rPr>
          <w:rFonts w:ascii="Times New Roman" w:hAnsi="Times New Roman" w:eastAsia="仿宋_GB2312" w:cs="Times New Roman"/>
          <w:color w:val="auto"/>
          <w:spacing w:val="-1"/>
        </w:rPr>
        <w:t>等收入以外的各项收入。</w:t>
      </w:r>
      <w:r>
        <w:rPr>
          <w:rFonts w:ascii="Times New Roman" w:hAnsi="Times New Roman" w:eastAsia="仿宋_GB2312" w:cs="Times New Roman"/>
          <w:color w:val="auto"/>
          <w:spacing w:val="-38"/>
        </w:rPr>
        <w:t xml:space="preserve"> </w:t>
      </w:r>
    </w:p>
    <w:p w14:paraId="2517A118">
      <w:pPr>
        <w:pStyle w:val="4"/>
        <w:widowControl w:val="0"/>
        <w:kinsoku/>
        <w:spacing w:line="580" w:lineRule="exact"/>
        <w:ind w:firstLine="612" w:firstLineChars="200"/>
        <w:rPr>
          <w:rFonts w:ascii="Times New Roman" w:hAnsi="Times New Roman" w:eastAsia="仿宋_GB2312" w:cs="Times New Roman"/>
          <w:color w:val="auto"/>
        </w:rPr>
      </w:pP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八</w:t>
      </w: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使用非财政拨款结余</w:t>
      </w: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含专用结余</w:t>
      </w: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：指事业单位按预算</w:t>
      </w:r>
      <w:r>
        <w:rPr>
          <w:rFonts w:ascii="Times New Roman" w:hAnsi="Times New Roman" w:eastAsia="仿宋_GB2312" w:cs="Times New Roman"/>
          <w:color w:val="auto"/>
          <w:spacing w:val="6"/>
        </w:rPr>
        <w:t>管理要求使用非财政拨款结余</w:t>
      </w:r>
      <w:r>
        <w:rPr>
          <w:rFonts w:ascii="Times New Roman" w:hAnsi="Times New Roman" w:eastAsia="仿宋_GB2312" w:cs="Times New Roman"/>
          <w:color w:val="auto"/>
          <w:spacing w:val="6"/>
          <w:lang w:eastAsia="zh-CN"/>
        </w:rPr>
        <w:t>（</w:t>
      </w:r>
      <w:r>
        <w:rPr>
          <w:rFonts w:ascii="Times New Roman" w:hAnsi="Times New Roman" w:eastAsia="仿宋_GB2312" w:cs="Times New Roman"/>
          <w:color w:val="auto"/>
          <w:spacing w:val="6"/>
        </w:rPr>
        <w:t>含专用结余</w:t>
      </w:r>
      <w:r>
        <w:rPr>
          <w:rFonts w:ascii="Times New Roman" w:hAnsi="Times New Roman" w:eastAsia="仿宋_GB2312" w:cs="Times New Roman"/>
          <w:color w:val="auto"/>
          <w:spacing w:val="6"/>
          <w:lang w:eastAsia="zh-CN"/>
        </w:rPr>
        <w:t>）</w:t>
      </w:r>
      <w:r>
        <w:rPr>
          <w:rFonts w:ascii="Times New Roman" w:hAnsi="Times New Roman" w:eastAsia="仿宋_GB2312" w:cs="Times New Roman"/>
          <w:color w:val="auto"/>
          <w:spacing w:val="6"/>
        </w:rPr>
        <w:t>弥补收支差额的金</w:t>
      </w:r>
      <w:r>
        <w:rPr>
          <w:rFonts w:ascii="Times New Roman" w:hAnsi="Times New Roman" w:eastAsia="仿宋_GB2312" w:cs="Times New Roman"/>
          <w:color w:val="auto"/>
          <w:spacing w:val="-10"/>
        </w:rPr>
        <w:t>额。</w:t>
      </w:r>
    </w:p>
    <w:p w14:paraId="1447A2B1">
      <w:pPr>
        <w:pStyle w:val="4"/>
        <w:widowControl w:val="0"/>
        <w:kinsoku/>
        <w:spacing w:line="580" w:lineRule="exact"/>
        <w:ind w:firstLine="612" w:firstLineChars="200"/>
        <w:jc w:val="both"/>
        <w:rPr>
          <w:rFonts w:ascii="Times New Roman" w:hAnsi="Times New Roman" w:eastAsia="仿宋_GB2312" w:cs="Times New Roman"/>
          <w:color w:val="auto"/>
        </w:rPr>
      </w:pP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九</w:t>
      </w: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年初结转和结余：指单位以前年度尚未完成、</w:t>
      </w:r>
      <w:r>
        <w:rPr>
          <w:rFonts w:ascii="Times New Roman" w:hAnsi="Times New Roman" w:eastAsia="仿宋_GB2312" w:cs="Times New Roman"/>
          <w:color w:val="auto"/>
          <w:spacing w:val="-8"/>
        </w:rPr>
        <w:t>结转到本</w:t>
      </w:r>
      <w:r>
        <w:rPr>
          <w:rFonts w:ascii="Times New Roman" w:hAnsi="Times New Roman" w:eastAsia="仿宋_GB2312" w:cs="Times New Roman"/>
          <w:color w:val="auto"/>
        </w:rPr>
        <w:t xml:space="preserve"> </w:t>
      </w:r>
      <w:r>
        <w:rPr>
          <w:rFonts w:ascii="Times New Roman" w:hAnsi="Times New Roman" w:eastAsia="仿宋_GB2312" w:cs="Times New Roman"/>
          <w:color w:val="auto"/>
          <w:spacing w:val="-5"/>
        </w:rPr>
        <w:t>年仍按原规定用途继续使用的资金，或项目已完成等产生的结余</w:t>
      </w:r>
      <w:r>
        <w:rPr>
          <w:rFonts w:ascii="Times New Roman" w:hAnsi="Times New Roman" w:eastAsia="仿宋_GB2312" w:cs="Times New Roman"/>
          <w:color w:val="auto"/>
          <w:spacing w:val="9"/>
        </w:rPr>
        <w:t xml:space="preserve"> </w:t>
      </w:r>
      <w:r>
        <w:rPr>
          <w:rFonts w:ascii="Times New Roman" w:hAnsi="Times New Roman" w:eastAsia="仿宋_GB2312" w:cs="Times New Roman"/>
          <w:color w:val="auto"/>
          <w:spacing w:val="-5"/>
        </w:rPr>
        <w:t>资金。</w:t>
      </w:r>
    </w:p>
    <w:p w14:paraId="5D631817">
      <w:pPr>
        <w:pStyle w:val="4"/>
        <w:widowControl w:val="0"/>
        <w:kinsoku/>
        <w:spacing w:line="580" w:lineRule="exact"/>
        <w:ind w:firstLine="624" w:firstLineChars="200"/>
        <w:rPr>
          <w:rFonts w:ascii="Times New Roman" w:hAnsi="Times New Roman" w:eastAsia="仿宋_GB2312" w:cs="Times New Roman"/>
          <w:color w:val="auto"/>
          <w:lang w:eastAsia="zh-CN"/>
        </w:rPr>
      </w:pPr>
      <w:r>
        <w:rPr>
          <w:rFonts w:ascii="Times New Roman" w:hAnsi="Times New Roman" w:eastAsia="仿宋_GB2312" w:cs="Times New Roman"/>
          <w:color w:val="auto"/>
          <w:spacing w:val="-4"/>
          <w:lang w:eastAsia="zh-CN"/>
        </w:rPr>
        <w:t>（</w:t>
      </w:r>
      <w:r>
        <w:rPr>
          <w:rFonts w:ascii="Times New Roman" w:hAnsi="Times New Roman" w:eastAsia="仿宋_GB2312" w:cs="Times New Roman"/>
          <w:color w:val="auto"/>
          <w:spacing w:val="-4"/>
        </w:rPr>
        <w:t>十</w:t>
      </w:r>
      <w:r>
        <w:rPr>
          <w:rFonts w:ascii="Times New Roman" w:hAnsi="Times New Roman" w:eastAsia="仿宋_GB2312" w:cs="Times New Roman"/>
          <w:color w:val="auto"/>
          <w:spacing w:val="-4"/>
          <w:lang w:eastAsia="zh-CN"/>
        </w:rPr>
        <w:t>）</w:t>
      </w:r>
      <w:r>
        <w:rPr>
          <w:rFonts w:ascii="Times New Roman" w:hAnsi="Times New Roman" w:eastAsia="仿宋_GB2312" w:cs="Times New Roman"/>
          <w:color w:val="auto"/>
          <w:spacing w:val="-4"/>
        </w:rPr>
        <w:t>本部门使用的支出功能分类科目</w:t>
      </w:r>
      <w:r>
        <w:rPr>
          <w:rFonts w:ascii="Times New Roman" w:hAnsi="Times New Roman" w:eastAsia="仿宋_GB2312" w:cs="Times New Roman"/>
          <w:color w:val="auto"/>
          <w:spacing w:val="-4"/>
          <w:lang w:eastAsia="zh-CN"/>
        </w:rPr>
        <w:t>（</w:t>
      </w:r>
      <w:r>
        <w:rPr>
          <w:rFonts w:ascii="Times New Roman" w:hAnsi="Times New Roman" w:eastAsia="仿宋_GB2312" w:cs="Times New Roman"/>
          <w:color w:val="auto"/>
          <w:spacing w:val="-4"/>
        </w:rPr>
        <w:t>到项级</w:t>
      </w:r>
      <w:r>
        <w:rPr>
          <w:rFonts w:ascii="Times New Roman" w:hAnsi="Times New Roman" w:eastAsia="仿宋_GB2312" w:cs="Times New Roman"/>
          <w:color w:val="auto"/>
          <w:spacing w:val="-4"/>
          <w:lang w:eastAsia="zh-CN"/>
        </w:rPr>
        <w:t>）</w:t>
      </w:r>
    </w:p>
    <w:p w14:paraId="77038B72">
      <w:pPr>
        <w:spacing w:before="208" w:line="345" w:lineRule="auto"/>
        <w:ind w:left="16" w:right="68" w:firstLine="651"/>
        <w:rPr>
          <w:rFonts w:eastAsia="仿宋_GB2312"/>
          <w:bCs/>
          <w:color w:val="auto"/>
          <w:kern w:val="44"/>
          <w:sz w:val="32"/>
          <w:szCs w:val="32"/>
          <w:u w:color="FFFFFF"/>
        </w:rPr>
      </w:pPr>
      <w:r>
        <w:rPr>
          <w:rFonts w:eastAsia="仿宋_GB2312"/>
          <w:bCs/>
          <w:color w:val="auto"/>
          <w:kern w:val="44"/>
          <w:sz w:val="32"/>
          <w:szCs w:val="32"/>
          <w:u w:color="FFFFFF"/>
        </w:rPr>
        <w:t>1.教育支出 (类) 普通教育 (款) 初中教育 (项) 反应各部 门举办的初中教育支出。政府各部门对社会组织等举办的初中的 资助，如捐赠、补贴等，也在本科目中反应。</w:t>
      </w:r>
    </w:p>
    <w:p w14:paraId="3C7033DA">
      <w:pPr>
        <w:spacing w:before="2" w:line="345" w:lineRule="auto"/>
        <w:ind w:right="37" w:firstLine="637"/>
        <w:rPr>
          <w:rFonts w:eastAsia="仿宋_GB2312"/>
          <w:bCs/>
          <w:color w:val="auto"/>
          <w:kern w:val="44"/>
          <w:sz w:val="32"/>
          <w:szCs w:val="32"/>
          <w:u w:color="FFFFFF"/>
        </w:rPr>
      </w:pPr>
      <w:r>
        <w:rPr>
          <w:rFonts w:eastAsia="仿宋_GB2312"/>
          <w:bCs/>
          <w:color w:val="auto"/>
          <w:kern w:val="44"/>
          <w:sz w:val="32"/>
          <w:szCs w:val="32"/>
          <w:u w:color="FFFFFF"/>
        </w:rPr>
        <w:t>2.社会保障和就业支出 (类) 行政事业单位养老支出 (款) 机关事业单位基本养老保险缴费支出 (项)反应机关事业单位实 施养老保险制度由单位缴纳的基本养老保险费支出。</w:t>
      </w:r>
    </w:p>
    <w:p w14:paraId="2FE677CA">
      <w:pPr>
        <w:spacing w:before="2" w:line="345" w:lineRule="auto"/>
        <w:ind w:right="37" w:firstLine="643"/>
        <w:rPr>
          <w:rFonts w:eastAsia="仿宋_GB2312"/>
          <w:bCs/>
          <w:color w:val="auto"/>
          <w:kern w:val="44"/>
          <w:sz w:val="32"/>
          <w:szCs w:val="32"/>
          <w:u w:color="FFFFFF"/>
        </w:rPr>
      </w:pPr>
      <w:r>
        <w:rPr>
          <w:rFonts w:eastAsia="仿宋_GB2312"/>
          <w:bCs/>
          <w:color w:val="auto"/>
          <w:kern w:val="44"/>
          <w:sz w:val="32"/>
          <w:szCs w:val="32"/>
          <w:u w:color="FFFFFF"/>
        </w:rPr>
        <w:t>3.社会保障和就业支出 (类) 行政事业单位养老支出 (款) 机关事业单位职业年金缴费支出 (项)反应机关事业单位实施养 老保险制度由单位实际缴纳的职业年金支出。</w:t>
      </w:r>
    </w:p>
    <w:p w14:paraId="0A4EF2E5">
      <w:pPr>
        <w:pStyle w:val="4"/>
        <w:widowControl w:val="0"/>
        <w:kinsoku/>
        <w:spacing w:line="580" w:lineRule="exact"/>
        <w:ind w:firstLine="612" w:firstLineChars="200"/>
        <w:rPr>
          <w:rFonts w:ascii="Times New Roman" w:hAnsi="Times New Roman" w:eastAsia="仿宋_GB2312" w:cs="Times New Roman"/>
          <w:color w:val="auto"/>
        </w:rPr>
      </w:pP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十一</w:t>
      </w: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结余分配：指单位按照会计制度规定缴纳企</w:t>
      </w:r>
      <w:r>
        <w:rPr>
          <w:rFonts w:ascii="Times New Roman" w:hAnsi="Times New Roman" w:eastAsia="仿宋_GB2312" w:cs="Times New Roman"/>
          <w:color w:val="auto"/>
          <w:spacing w:val="-8"/>
        </w:rPr>
        <w:t>业所得税</w:t>
      </w:r>
      <w:r>
        <w:rPr>
          <w:rFonts w:ascii="Times New Roman" w:hAnsi="Times New Roman" w:eastAsia="仿宋_GB2312" w:cs="Times New Roman"/>
          <w:color w:val="auto"/>
        </w:rPr>
        <w:t xml:space="preserve"> </w:t>
      </w:r>
      <w:r>
        <w:rPr>
          <w:rFonts w:ascii="Times New Roman" w:hAnsi="Times New Roman" w:eastAsia="仿宋_GB2312" w:cs="Times New Roman"/>
          <w:color w:val="auto"/>
          <w:spacing w:val="-2"/>
        </w:rPr>
        <w:t>以及从非财政拨款结余或经营结余中提取各类结余的情况。</w:t>
      </w:r>
    </w:p>
    <w:p w14:paraId="40D87480">
      <w:pPr>
        <w:pStyle w:val="4"/>
        <w:widowControl w:val="0"/>
        <w:kinsoku/>
        <w:spacing w:line="580" w:lineRule="exact"/>
        <w:ind w:firstLine="612" w:firstLineChars="200"/>
        <w:rPr>
          <w:rFonts w:ascii="Times New Roman" w:hAnsi="Times New Roman" w:eastAsia="仿宋_GB2312" w:cs="Times New Roman"/>
          <w:color w:val="auto"/>
        </w:rPr>
      </w:pP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十二</w:t>
      </w: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年末结转和结余：指单位按有关规定结转到</w:t>
      </w:r>
      <w:r>
        <w:rPr>
          <w:rFonts w:ascii="Times New Roman" w:hAnsi="Times New Roman" w:eastAsia="仿宋_GB2312" w:cs="Times New Roman"/>
          <w:color w:val="auto"/>
          <w:spacing w:val="-8"/>
        </w:rPr>
        <w:t>下年或以</w:t>
      </w:r>
      <w:r>
        <w:rPr>
          <w:rFonts w:ascii="Times New Roman" w:hAnsi="Times New Roman" w:eastAsia="仿宋_GB2312" w:cs="Times New Roman"/>
          <w:color w:val="auto"/>
        </w:rPr>
        <w:t xml:space="preserve"> </w:t>
      </w:r>
      <w:r>
        <w:rPr>
          <w:rFonts w:ascii="Times New Roman" w:hAnsi="Times New Roman" w:eastAsia="仿宋_GB2312" w:cs="Times New Roman"/>
          <w:color w:val="auto"/>
          <w:spacing w:val="-1"/>
        </w:rPr>
        <w:t>后年度继续使用的资金，或项目已完成等产生的结余资金。</w:t>
      </w:r>
    </w:p>
    <w:p w14:paraId="44CDBB8C">
      <w:pPr>
        <w:pStyle w:val="4"/>
        <w:widowControl w:val="0"/>
        <w:kinsoku/>
        <w:spacing w:line="580" w:lineRule="exact"/>
        <w:ind w:firstLine="612" w:firstLineChars="200"/>
        <w:rPr>
          <w:rFonts w:ascii="Times New Roman" w:hAnsi="Times New Roman" w:eastAsia="仿宋_GB2312" w:cs="Times New Roman"/>
          <w:color w:val="auto"/>
        </w:rPr>
      </w:pP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十三</w:t>
      </w: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基本支出：指为保障机构正常运转、完成日</w:t>
      </w:r>
      <w:r>
        <w:rPr>
          <w:rFonts w:ascii="Times New Roman" w:hAnsi="Times New Roman" w:eastAsia="仿宋_GB2312" w:cs="Times New Roman"/>
          <w:color w:val="auto"/>
          <w:spacing w:val="-8"/>
        </w:rPr>
        <w:t>常工作任</w:t>
      </w:r>
      <w:r>
        <w:rPr>
          <w:rFonts w:ascii="Times New Roman" w:hAnsi="Times New Roman" w:eastAsia="仿宋_GB2312" w:cs="Times New Roman"/>
          <w:color w:val="auto"/>
        </w:rPr>
        <w:t xml:space="preserve"> </w:t>
      </w:r>
      <w:r>
        <w:rPr>
          <w:rFonts w:ascii="Times New Roman" w:hAnsi="Times New Roman" w:eastAsia="仿宋_GB2312" w:cs="Times New Roman"/>
          <w:color w:val="auto"/>
          <w:spacing w:val="-1"/>
        </w:rPr>
        <w:t>务而发生的人员支出和公用支出。</w:t>
      </w:r>
    </w:p>
    <w:p w14:paraId="49CE54C2">
      <w:pPr>
        <w:pStyle w:val="4"/>
        <w:widowControl w:val="0"/>
        <w:kinsoku/>
        <w:spacing w:line="580" w:lineRule="exact"/>
        <w:ind w:firstLine="612" w:firstLineChars="200"/>
        <w:rPr>
          <w:rFonts w:ascii="Times New Roman" w:hAnsi="Times New Roman" w:eastAsia="仿宋_GB2312" w:cs="Times New Roman"/>
          <w:color w:val="auto"/>
        </w:rPr>
      </w:pP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十四</w:t>
      </w: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项目支出：指在基本支出之外为完成特定行</w:t>
      </w:r>
      <w:r>
        <w:rPr>
          <w:rFonts w:ascii="Times New Roman" w:hAnsi="Times New Roman" w:eastAsia="仿宋_GB2312" w:cs="Times New Roman"/>
          <w:color w:val="auto"/>
          <w:spacing w:val="-8"/>
        </w:rPr>
        <w:t>政任务或</w:t>
      </w:r>
      <w:r>
        <w:rPr>
          <w:rFonts w:ascii="Times New Roman" w:hAnsi="Times New Roman" w:eastAsia="仿宋_GB2312" w:cs="Times New Roman"/>
          <w:color w:val="auto"/>
        </w:rPr>
        <w:t xml:space="preserve"> </w:t>
      </w:r>
      <w:r>
        <w:rPr>
          <w:rFonts w:ascii="Times New Roman" w:hAnsi="Times New Roman" w:eastAsia="仿宋_GB2312" w:cs="Times New Roman"/>
          <w:color w:val="auto"/>
          <w:spacing w:val="-2"/>
        </w:rPr>
        <w:t>事业发展目标所发生的支出。</w:t>
      </w:r>
    </w:p>
    <w:p w14:paraId="178F020A">
      <w:pPr>
        <w:pStyle w:val="4"/>
        <w:widowControl w:val="0"/>
        <w:kinsoku/>
        <w:spacing w:line="580" w:lineRule="exact"/>
        <w:ind w:firstLine="612" w:firstLineChars="200"/>
        <w:rPr>
          <w:rFonts w:ascii="Times New Roman" w:hAnsi="Times New Roman" w:eastAsia="仿宋_GB2312" w:cs="Times New Roman"/>
          <w:color w:val="auto"/>
        </w:rPr>
      </w:pP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十五</w:t>
      </w: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经营支出：指事业单位在专业活动及辅助活</w:t>
      </w:r>
      <w:r>
        <w:rPr>
          <w:rFonts w:ascii="Times New Roman" w:hAnsi="Times New Roman" w:eastAsia="仿宋_GB2312" w:cs="Times New Roman"/>
          <w:color w:val="auto"/>
          <w:spacing w:val="-8"/>
        </w:rPr>
        <w:t>动之外开</w:t>
      </w:r>
      <w:r>
        <w:rPr>
          <w:rFonts w:ascii="Times New Roman" w:hAnsi="Times New Roman" w:eastAsia="仿宋_GB2312" w:cs="Times New Roman"/>
          <w:color w:val="auto"/>
        </w:rPr>
        <w:t xml:space="preserve"> </w:t>
      </w:r>
      <w:r>
        <w:rPr>
          <w:rFonts w:ascii="Times New Roman" w:hAnsi="Times New Roman" w:eastAsia="仿宋_GB2312" w:cs="Times New Roman"/>
          <w:color w:val="auto"/>
          <w:spacing w:val="-1"/>
        </w:rPr>
        <w:t>展非独立核算经营活动发生的支出。</w:t>
      </w:r>
    </w:p>
    <w:p w14:paraId="0E54D6A0">
      <w:pPr>
        <w:pStyle w:val="4"/>
        <w:widowControl w:val="0"/>
        <w:kinsoku/>
        <w:spacing w:line="580" w:lineRule="exact"/>
        <w:ind w:firstLine="628" w:firstLineChars="200"/>
        <w:jc w:val="both"/>
        <w:rPr>
          <w:rFonts w:ascii="Times New Roman" w:hAnsi="Times New Roman" w:eastAsia="仿宋_GB2312" w:cs="Times New Roman"/>
          <w:color w:val="auto"/>
        </w:rPr>
      </w:pPr>
      <w:r>
        <w:rPr>
          <w:rFonts w:ascii="Times New Roman" w:hAnsi="Times New Roman" w:eastAsia="仿宋_GB2312" w:cs="Times New Roman"/>
          <w:color w:val="auto"/>
          <w:spacing w:val="-3"/>
          <w:lang w:eastAsia="zh-CN"/>
        </w:rPr>
        <w:t>（</w:t>
      </w:r>
      <w:r>
        <w:rPr>
          <w:rFonts w:ascii="Times New Roman" w:hAnsi="Times New Roman" w:eastAsia="仿宋_GB2312" w:cs="Times New Roman"/>
          <w:color w:val="auto"/>
          <w:spacing w:val="-3"/>
        </w:rPr>
        <w:t>十六</w:t>
      </w:r>
      <w:r>
        <w:rPr>
          <w:rFonts w:ascii="Times New Roman" w:hAnsi="Times New Roman" w:eastAsia="仿宋_GB2312" w:cs="Times New Roman"/>
          <w:color w:val="auto"/>
          <w:spacing w:val="-3"/>
          <w:lang w:eastAsia="zh-CN"/>
        </w:rPr>
        <w:t>）</w:t>
      </w:r>
      <w:r>
        <w:rPr>
          <w:rFonts w:ascii="Times New Roman" w:hAnsi="Times New Roman" w:eastAsia="仿宋_GB2312" w:cs="Times New Roman"/>
          <w:color w:val="auto"/>
          <w:spacing w:val="-111"/>
        </w:rPr>
        <w:t xml:space="preserve"> </w:t>
      </w:r>
      <w:r>
        <w:rPr>
          <w:rFonts w:ascii="Times New Roman" w:hAnsi="Times New Roman" w:eastAsia="仿宋_GB2312" w:cs="Times New Roman"/>
          <w:color w:val="auto"/>
          <w:spacing w:val="-3"/>
        </w:rPr>
        <w:t>“</w:t>
      </w:r>
      <w:r>
        <w:rPr>
          <w:rFonts w:ascii="Times New Roman" w:hAnsi="Times New Roman" w:eastAsia="仿宋_GB2312" w:cs="Times New Roman"/>
          <w:color w:val="auto"/>
          <w:spacing w:val="-124"/>
        </w:rPr>
        <w:t xml:space="preserve"> </w:t>
      </w:r>
      <w:r>
        <w:rPr>
          <w:rFonts w:ascii="Times New Roman" w:hAnsi="Times New Roman" w:eastAsia="仿宋_GB2312" w:cs="Times New Roman"/>
          <w:color w:val="auto"/>
          <w:spacing w:val="-3"/>
        </w:rPr>
        <w:t>三公”经费：纳入市级财政预决算管理的</w:t>
      </w:r>
      <w:r>
        <w:rPr>
          <w:rFonts w:ascii="Times New Roman" w:hAnsi="Times New Roman" w:eastAsia="仿宋_GB2312" w:cs="Times New Roman"/>
          <w:color w:val="auto"/>
          <w:spacing w:val="-118"/>
        </w:rPr>
        <w:t xml:space="preserve"> </w:t>
      </w:r>
      <w:r>
        <w:rPr>
          <w:rFonts w:ascii="Times New Roman" w:hAnsi="Times New Roman" w:eastAsia="仿宋_GB2312" w:cs="Times New Roman"/>
          <w:color w:val="auto"/>
          <w:spacing w:val="-3"/>
        </w:rPr>
        <w:t>“</w:t>
      </w:r>
      <w:r>
        <w:rPr>
          <w:rFonts w:ascii="Times New Roman" w:hAnsi="Times New Roman" w:eastAsia="仿宋_GB2312" w:cs="Times New Roman"/>
          <w:color w:val="auto"/>
          <w:spacing w:val="-124"/>
        </w:rPr>
        <w:t xml:space="preserve"> </w:t>
      </w:r>
      <w:r>
        <w:rPr>
          <w:rFonts w:ascii="Times New Roman" w:hAnsi="Times New Roman" w:eastAsia="仿宋_GB2312" w:cs="Times New Roman"/>
          <w:color w:val="auto"/>
          <w:spacing w:val="-3"/>
        </w:rPr>
        <w:t>三公”</w:t>
      </w:r>
      <w:r>
        <w:rPr>
          <w:rFonts w:ascii="Times New Roman" w:hAnsi="Times New Roman" w:eastAsia="仿宋_GB2312" w:cs="Times New Roman"/>
          <w:color w:val="auto"/>
        </w:rPr>
        <w:t xml:space="preserve"> </w:t>
      </w:r>
      <w:r>
        <w:rPr>
          <w:rFonts w:ascii="Times New Roman" w:hAnsi="Times New Roman" w:eastAsia="仿宋_GB2312" w:cs="Times New Roman"/>
          <w:color w:val="auto"/>
          <w:spacing w:val="-5"/>
        </w:rPr>
        <w:t>经费，是指部门用财政拨款安排的因公出国</w:t>
      </w:r>
      <w:r>
        <w:rPr>
          <w:rFonts w:ascii="Times New Roman" w:hAnsi="Times New Roman" w:eastAsia="仿宋_GB2312" w:cs="Times New Roman"/>
          <w:color w:val="auto"/>
          <w:spacing w:val="-5"/>
          <w:lang w:eastAsia="zh-CN"/>
        </w:rPr>
        <w:t>（</w:t>
      </w:r>
      <w:r>
        <w:rPr>
          <w:rFonts w:ascii="Times New Roman" w:hAnsi="Times New Roman" w:eastAsia="仿宋_GB2312" w:cs="Times New Roman"/>
          <w:color w:val="auto"/>
          <w:spacing w:val="-5"/>
        </w:rPr>
        <w:t>境</w:t>
      </w:r>
      <w:r>
        <w:rPr>
          <w:rFonts w:ascii="Times New Roman" w:hAnsi="Times New Roman" w:eastAsia="仿宋_GB2312" w:cs="Times New Roman"/>
          <w:color w:val="auto"/>
          <w:spacing w:val="-5"/>
          <w:lang w:eastAsia="zh-CN"/>
        </w:rPr>
        <w:t>）</w:t>
      </w:r>
      <w:r>
        <w:rPr>
          <w:rFonts w:ascii="Times New Roman" w:hAnsi="Times New Roman" w:eastAsia="仿宋_GB2312" w:cs="Times New Roman"/>
          <w:color w:val="auto"/>
          <w:spacing w:val="-5"/>
        </w:rPr>
        <w:t>费、公务用</w:t>
      </w:r>
      <w:r>
        <w:rPr>
          <w:rFonts w:ascii="Times New Roman" w:hAnsi="Times New Roman" w:eastAsia="仿宋_GB2312" w:cs="Times New Roman"/>
          <w:color w:val="auto"/>
          <w:spacing w:val="-8"/>
        </w:rPr>
        <w:t>车购置及运行维护费和公务接待费。其中，因公出国</w:t>
      </w:r>
      <w:r>
        <w:rPr>
          <w:rFonts w:ascii="Times New Roman" w:hAnsi="Times New Roman" w:eastAsia="仿宋_GB2312" w:cs="Times New Roman"/>
          <w:color w:val="auto"/>
          <w:spacing w:val="-65"/>
        </w:rPr>
        <w:t xml:space="preserve"> </w:t>
      </w:r>
      <w:r>
        <w:rPr>
          <w:rFonts w:ascii="Times New Roman" w:hAnsi="Times New Roman" w:eastAsia="仿宋_GB2312" w:cs="Times New Roman"/>
          <w:color w:val="auto"/>
          <w:spacing w:val="-8"/>
          <w:lang w:eastAsia="zh-CN"/>
        </w:rPr>
        <w:t>（</w:t>
      </w:r>
      <w:r>
        <w:rPr>
          <w:rFonts w:ascii="Times New Roman" w:hAnsi="Times New Roman" w:eastAsia="仿宋_GB2312" w:cs="Times New Roman"/>
          <w:color w:val="auto"/>
          <w:spacing w:val="-8"/>
        </w:rPr>
        <w:t>境</w:t>
      </w:r>
      <w:r>
        <w:rPr>
          <w:rFonts w:ascii="Times New Roman" w:hAnsi="Times New Roman" w:eastAsia="仿宋_GB2312" w:cs="Times New Roman"/>
          <w:color w:val="auto"/>
          <w:spacing w:val="-8"/>
          <w:lang w:eastAsia="zh-CN"/>
        </w:rPr>
        <w:t>）</w:t>
      </w:r>
      <w:r>
        <w:rPr>
          <w:rFonts w:ascii="Times New Roman" w:hAnsi="Times New Roman" w:eastAsia="仿宋_GB2312" w:cs="Times New Roman"/>
          <w:color w:val="auto"/>
          <w:spacing w:val="-8"/>
        </w:rPr>
        <w:t>费反映</w:t>
      </w:r>
      <w:r>
        <w:rPr>
          <w:rFonts w:ascii="Times New Roman" w:hAnsi="Times New Roman" w:eastAsia="仿宋_GB2312" w:cs="Times New Roman"/>
          <w:color w:val="auto"/>
          <w:spacing w:val="-5"/>
        </w:rPr>
        <w:t>单位公务出国</w:t>
      </w:r>
      <w:r>
        <w:rPr>
          <w:rFonts w:ascii="Times New Roman" w:hAnsi="Times New Roman" w:eastAsia="仿宋_GB2312" w:cs="Times New Roman"/>
          <w:color w:val="auto"/>
          <w:spacing w:val="-5"/>
          <w:lang w:eastAsia="zh-CN"/>
        </w:rPr>
        <w:t>（</w:t>
      </w:r>
      <w:r>
        <w:rPr>
          <w:rFonts w:ascii="Times New Roman" w:hAnsi="Times New Roman" w:eastAsia="仿宋_GB2312" w:cs="Times New Roman"/>
          <w:color w:val="auto"/>
          <w:spacing w:val="-5"/>
        </w:rPr>
        <w:t>境</w:t>
      </w:r>
      <w:r>
        <w:rPr>
          <w:rFonts w:ascii="Times New Roman" w:hAnsi="Times New Roman" w:eastAsia="仿宋_GB2312" w:cs="Times New Roman"/>
          <w:color w:val="auto"/>
          <w:spacing w:val="-5"/>
          <w:lang w:eastAsia="zh-CN"/>
        </w:rPr>
        <w:t>）</w:t>
      </w:r>
      <w:r>
        <w:rPr>
          <w:rFonts w:ascii="Times New Roman" w:hAnsi="Times New Roman" w:eastAsia="仿宋_GB2312" w:cs="Times New Roman"/>
          <w:color w:val="auto"/>
          <w:spacing w:val="-5"/>
        </w:rPr>
        <w:t>的国际旅费、国外城市间交通费、住宿费、伙食费、培训费、公杂费等支出；公务用车购置及运行维护费反映</w:t>
      </w:r>
      <w:r>
        <w:rPr>
          <w:rFonts w:ascii="Times New Roman" w:hAnsi="Times New Roman" w:eastAsia="仿宋_GB2312" w:cs="Times New Roman"/>
          <w:color w:val="auto"/>
          <w:spacing w:val="-7"/>
        </w:rPr>
        <w:t>单位公务用车购置支出</w:t>
      </w:r>
      <w:r>
        <w:rPr>
          <w:rFonts w:ascii="Times New Roman" w:hAnsi="Times New Roman" w:eastAsia="仿宋_GB2312" w:cs="Times New Roman"/>
          <w:color w:val="auto"/>
          <w:spacing w:val="-80"/>
        </w:rPr>
        <w:t xml:space="preserve"> </w:t>
      </w:r>
      <w:r>
        <w:rPr>
          <w:rFonts w:ascii="Times New Roman" w:hAnsi="Times New Roman" w:eastAsia="仿宋_GB2312" w:cs="Times New Roman"/>
          <w:color w:val="auto"/>
          <w:spacing w:val="-7"/>
          <w:lang w:eastAsia="zh-CN"/>
        </w:rPr>
        <w:t>（</w:t>
      </w:r>
      <w:r>
        <w:rPr>
          <w:rFonts w:ascii="Times New Roman" w:hAnsi="Times New Roman" w:eastAsia="仿宋_GB2312" w:cs="Times New Roman"/>
          <w:color w:val="auto"/>
          <w:spacing w:val="-7"/>
        </w:rPr>
        <w:t>含车辆购置税、牌照</w:t>
      </w:r>
      <w:r>
        <w:rPr>
          <w:rFonts w:ascii="Times New Roman" w:hAnsi="Times New Roman" w:eastAsia="仿宋_GB2312" w:cs="Times New Roman"/>
          <w:color w:val="auto"/>
          <w:spacing w:val="-8"/>
        </w:rPr>
        <w:t>费</w:t>
      </w:r>
      <w:r>
        <w:rPr>
          <w:rFonts w:ascii="Times New Roman" w:hAnsi="Times New Roman" w:eastAsia="仿宋_GB2312" w:cs="Times New Roman"/>
          <w:color w:val="auto"/>
          <w:spacing w:val="-8"/>
          <w:lang w:eastAsia="zh-CN"/>
        </w:rPr>
        <w:t>）</w:t>
      </w:r>
      <w:r>
        <w:rPr>
          <w:rFonts w:ascii="Times New Roman" w:hAnsi="Times New Roman" w:eastAsia="仿宋_GB2312" w:cs="Times New Roman"/>
          <w:color w:val="auto"/>
          <w:spacing w:val="-8"/>
        </w:rPr>
        <w:t>及燃料费、维修</w:t>
      </w:r>
      <w:r>
        <w:rPr>
          <w:rFonts w:ascii="Times New Roman" w:hAnsi="Times New Roman" w:eastAsia="仿宋_GB2312" w:cs="Times New Roman"/>
          <w:color w:val="auto"/>
          <w:spacing w:val="-5"/>
        </w:rPr>
        <w:t>费、过桥过路费、保险费、安全奖励费用等支出；公务接待费反</w:t>
      </w:r>
      <w:r>
        <w:rPr>
          <w:rFonts w:ascii="Times New Roman" w:hAnsi="Times New Roman" w:eastAsia="仿宋_GB2312" w:cs="Times New Roman"/>
          <w:color w:val="auto"/>
          <w:spacing w:val="-1"/>
        </w:rPr>
        <w:t>映单位按规定开支的各类公务接待</w:t>
      </w:r>
      <w:r>
        <w:rPr>
          <w:rFonts w:ascii="Times New Roman" w:hAnsi="Times New Roman" w:eastAsia="仿宋_GB2312" w:cs="Times New Roman"/>
          <w:color w:val="auto"/>
          <w:spacing w:val="-1"/>
          <w:lang w:eastAsia="zh-CN"/>
        </w:rPr>
        <w:t>（</w:t>
      </w:r>
      <w:r>
        <w:rPr>
          <w:rFonts w:ascii="Times New Roman" w:hAnsi="Times New Roman" w:eastAsia="仿宋_GB2312" w:cs="Times New Roman"/>
          <w:color w:val="auto"/>
          <w:spacing w:val="-1"/>
        </w:rPr>
        <w:t>含外宾接待</w:t>
      </w:r>
      <w:r>
        <w:rPr>
          <w:rFonts w:ascii="Times New Roman" w:hAnsi="Times New Roman" w:eastAsia="仿宋_GB2312" w:cs="Times New Roman"/>
          <w:color w:val="auto"/>
          <w:spacing w:val="-1"/>
          <w:lang w:eastAsia="zh-CN"/>
        </w:rPr>
        <w:t>）</w:t>
      </w:r>
      <w:r>
        <w:rPr>
          <w:rFonts w:ascii="Times New Roman" w:hAnsi="Times New Roman" w:eastAsia="仿宋_GB2312" w:cs="Times New Roman"/>
          <w:color w:val="auto"/>
          <w:spacing w:val="-1"/>
        </w:rPr>
        <w:t>费用。</w:t>
      </w:r>
    </w:p>
    <w:p w14:paraId="5CE25993">
      <w:pPr>
        <w:pStyle w:val="4"/>
        <w:widowControl w:val="0"/>
        <w:kinsoku/>
        <w:spacing w:line="580" w:lineRule="exact"/>
        <w:ind w:firstLine="632" w:firstLineChars="200"/>
        <w:jc w:val="both"/>
        <w:rPr>
          <w:rFonts w:ascii="Times New Roman" w:hAnsi="Times New Roman" w:eastAsia="仿宋_GB2312" w:cs="Times New Roman"/>
          <w:color w:val="auto"/>
        </w:rPr>
      </w:pPr>
      <w:r>
        <w:rPr>
          <w:rFonts w:ascii="Times New Roman" w:hAnsi="Times New Roman" w:eastAsia="仿宋_GB2312" w:cs="Times New Roman"/>
          <w:color w:val="auto"/>
          <w:spacing w:val="-2"/>
          <w:lang w:eastAsia="zh-CN"/>
        </w:rPr>
        <w:t>（</w:t>
      </w:r>
      <w:r>
        <w:rPr>
          <w:rFonts w:ascii="Times New Roman" w:hAnsi="Times New Roman" w:eastAsia="仿宋_GB2312" w:cs="Times New Roman"/>
          <w:color w:val="auto"/>
          <w:spacing w:val="-2"/>
        </w:rPr>
        <w:t>十七</w:t>
      </w:r>
      <w:r>
        <w:rPr>
          <w:rFonts w:ascii="Times New Roman" w:hAnsi="Times New Roman" w:eastAsia="仿宋_GB2312" w:cs="Times New Roman"/>
          <w:color w:val="auto"/>
          <w:spacing w:val="-2"/>
          <w:lang w:eastAsia="zh-CN"/>
        </w:rPr>
        <w:t>）</w:t>
      </w:r>
      <w:r>
        <w:rPr>
          <w:rFonts w:ascii="Times New Roman" w:hAnsi="Times New Roman" w:eastAsia="仿宋_GB2312" w:cs="Times New Roman"/>
          <w:color w:val="auto"/>
          <w:spacing w:val="-2"/>
        </w:rPr>
        <w:t>机关运行经费：指为保障行政单位</w:t>
      </w:r>
      <w:r>
        <w:rPr>
          <w:rFonts w:ascii="Times New Roman" w:hAnsi="Times New Roman" w:eastAsia="仿宋_GB2312" w:cs="Times New Roman"/>
          <w:color w:val="auto"/>
          <w:spacing w:val="-2"/>
          <w:lang w:eastAsia="zh-CN"/>
        </w:rPr>
        <w:t>（</w:t>
      </w:r>
      <w:r>
        <w:rPr>
          <w:rFonts w:ascii="Times New Roman" w:hAnsi="Times New Roman" w:eastAsia="仿宋_GB2312" w:cs="Times New Roman"/>
          <w:color w:val="auto"/>
          <w:spacing w:val="-2"/>
        </w:rPr>
        <w:t>包括参照公务员</w:t>
      </w:r>
      <w:r>
        <w:rPr>
          <w:rFonts w:ascii="Times New Roman" w:hAnsi="Times New Roman" w:eastAsia="仿宋_GB2312" w:cs="Times New Roman"/>
          <w:color w:val="auto"/>
          <w:spacing w:val="16"/>
        </w:rPr>
        <w:t xml:space="preserve"> </w:t>
      </w:r>
      <w:r>
        <w:rPr>
          <w:rFonts w:ascii="Times New Roman" w:hAnsi="Times New Roman" w:eastAsia="仿宋_GB2312" w:cs="Times New Roman"/>
          <w:color w:val="auto"/>
          <w:spacing w:val="1"/>
        </w:rPr>
        <w:t>法管理的事业单位</w:t>
      </w:r>
      <w:r>
        <w:rPr>
          <w:rFonts w:ascii="Times New Roman" w:hAnsi="Times New Roman" w:eastAsia="仿宋_GB2312" w:cs="Times New Roman"/>
          <w:color w:val="auto"/>
          <w:spacing w:val="1"/>
          <w:lang w:eastAsia="zh-CN"/>
        </w:rPr>
        <w:t>）</w:t>
      </w:r>
      <w:r>
        <w:rPr>
          <w:rFonts w:ascii="Times New Roman" w:hAnsi="Times New Roman" w:eastAsia="仿宋_GB2312" w:cs="Times New Roman"/>
          <w:color w:val="auto"/>
          <w:spacing w:val="1"/>
        </w:rPr>
        <w:t>运行用于购买货物和服务的各项资金，</w:t>
      </w:r>
      <w:r>
        <w:rPr>
          <w:rFonts w:ascii="Times New Roman" w:hAnsi="Times New Roman" w:eastAsia="仿宋_GB2312" w:cs="Times New Roman"/>
          <w:color w:val="auto"/>
        </w:rPr>
        <w:t xml:space="preserve">包括 </w:t>
      </w:r>
      <w:r>
        <w:rPr>
          <w:rFonts w:ascii="Times New Roman" w:hAnsi="Times New Roman" w:eastAsia="仿宋_GB2312" w:cs="Times New Roman"/>
          <w:color w:val="auto"/>
          <w:spacing w:val="-5"/>
        </w:rPr>
        <w:t>办公费、印刷费、邮电费、差旅费、会议费、福利费、日常维修费、专用材料及一般设备购置费、办公用房水电费、办公用房取</w:t>
      </w:r>
      <w:r>
        <w:rPr>
          <w:rFonts w:ascii="Times New Roman" w:hAnsi="Times New Roman" w:eastAsia="仿宋_GB2312" w:cs="Times New Roman"/>
          <w:color w:val="auto"/>
          <w:spacing w:val="-13"/>
        </w:rPr>
        <w:t>暖费、办公用房物业管理费、公务用车运行维护费以及其他费用。</w:t>
      </w:r>
    </w:p>
    <w:p w14:paraId="3B8C187B">
      <w:pPr>
        <w:pStyle w:val="4"/>
        <w:widowControl w:val="0"/>
        <w:kinsoku/>
        <w:spacing w:line="580" w:lineRule="exact"/>
        <w:ind w:firstLine="608" w:firstLineChars="200"/>
        <w:rPr>
          <w:rFonts w:ascii="Times New Roman" w:hAnsi="Times New Roman" w:eastAsia="仿宋_GB2312" w:cs="Times New Roman"/>
          <w:color w:val="auto"/>
        </w:rPr>
      </w:pPr>
      <w:r>
        <w:rPr>
          <w:rFonts w:ascii="Times New Roman" w:hAnsi="Times New Roman" w:eastAsia="仿宋_GB2312" w:cs="Times New Roman"/>
          <w:color w:val="auto"/>
          <w:spacing w:val="-8"/>
          <w:lang w:eastAsia="zh-CN"/>
        </w:rPr>
        <w:t>（</w:t>
      </w:r>
      <w:r>
        <w:rPr>
          <w:rFonts w:ascii="Times New Roman" w:hAnsi="Times New Roman" w:eastAsia="仿宋_GB2312" w:cs="Times New Roman"/>
          <w:color w:val="auto"/>
          <w:spacing w:val="-8"/>
        </w:rPr>
        <w:t>十八</w:t>
      </w:r>
      <w:r>
        <w:rPr>
          <w:rFonts w:ascii="Times New Roman" w:hAnsi="Times New Roman" w:eastAsia="仿宋_GB2312" w:cs="Times New Roman"/>
          <w:color w:val="auto"/>
          <w:spacing w:val="-8"/>
          <w:lang w:eastAsia="zh-CN"/>
        </w:rPr>
        <w:t>）</w:t>
      </w:r>
      <w:r>
        <w:rPr>
          <w:rFonts w:ascii="Times New Roman" w:hAnsi="Times New Roman" w:eastAsia="仿宋_GB2312" w:cs="Times New Roman"/>
          <w:color w:val="auto"/>
          <w:spacing w:val="-8"/>
        </w:rPr>
        <w:t>其他专用名词。</w:t>
      </w:r>
    </w:p>
    <w:p w14:paraId="637F667C">
      <w:pPr>
        <w:rPr>
          <w:rFonts w:hint="default" w:ascii="Times New Roman" w:hAnsi="Times New Roman" w:cs="Times New Roman"/>
          <w:color w:val="auto"/>
          <w:spacing w:val="-4"/>
          <w:lang w:eastAsia="zh-CN"/>
        </w:rPr>
      </w:pPr>
      <w:r>
        <w:rPr>
          <w:rFonts w:hint="default" w:ascii="Times New Roman" w:hAnsi="Times New Roman" w:cs="Times New Roman"/>
          <w:color w:val="auto"/>
          <w:spacing w:val="-4"/>
          <w:lang w:eastAsia="zh-CN"/>
        </w:rPr>
        <w:br w:type="page"/>
      </w:r>
    </w:p>
    <w:p w14:paraId="3063E87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color w:val="auto"/>
          <w:spacing w:val="-2"/>
          <w:sz w:val="44"/>
          <w:szCs w:val="44"/>
        </w:rPr>
      </w:pPr>
      <w:r>
        <w:rPr>
          <w:rFonts w:hint="default" w:ascii="方正小标宋_GBK" w:hAnsi="方正小标宋_GBK" w:eastAsia="方正小标宋_GBK" w:cs="方正小标宋_GBK"/>
          <w:color w:val="auto"/>
          <w:spacing w:val="-2"/>
          <w:sz w:val="44"/>
          <w:szCs w:val="44"/>
        </w:rPr>
        <w:t>第六部分  附件</w:t>
      </w:r>
    </w:p>
    <w:p w14:paraId="69A51953">
      <w:pPr>
        <w:spacing w:line="334" w:lineRule="auto"/>
        <w:rPr>
          <w:rFonts w:hint="default" w:ascii="Times New Roman" w:hAnsi="Times New Roman" w:cs="Times New Roman"/>
          <w:color w:val="auto"/>
          <w:sz w:val="21"/>
        </w:rPr>
      </w:pPr>
    </w:p>
    <w:p w14:paraId="4FB6CDAF">
      <w:pPr>
        <w:spacing w:line="335" w:lineRule="auto"/>
        <w:rPr>
          <w:rFonts w:hint="default" w:ascii="Times New Roman" w:hAnsi="Times New Roman" w:cs="Times New Roman"/>
          <w:color w:val="auto"/>
          <w:sz w:val="21"/>
        </w:rPr>
      </w:pPr>
    </w:p>
    <w:p w14:paraId="7BA3BBD8">
      <w:pPr>
        <w:rPr>
          <w:rFonts w:hint="eastAsia" w:ascii="Times New Roman" w:hAnsi="Times New Roman" w:eastAsia="宋体" w:cs="Times New Roman"/>
          <w:color w:val="auto"/>
          <w:lang w:val="en-US" w:eastAsia="zh-CN"/>
        </w:rPr>
      </w:pPr>
      <w:r>
        <w:rPr>
          <w:rFonts w:hint="eastAsia" w:ascii="Times New Roman" w:hAnsi="Times New Roman" w:eastAsia="黑体" w:cs="Times New Roman"/>
          <w:color w:val="auto"/>
          <w:spacing w:val="-1"/>
          <w:sz w:val="32"/>
          <w:szCs w:val="32"/>
          <w:lang w:val="en-US" w:eastAsia="zh-CN"/>
        </w:rPr>
        <w:t>无</w:t>
      </w: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D612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1D0C1">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B1D0C1">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59CDF"/>
    <w:multiLevelType w:val="singleLevel"/>
    <w:tmpl w:val="83B59CDF"/>
    <w:lvl w:ilvl="0" w:tentative="0">
      <w:start w:val="8"/>
      <w:numFmt w:val="chineseCounting"/>
      <w:suff w:val="nothing"/>
      <w:lvlText w:val="%1、"/>
      <w:lvlJc w:val="left"/>
      <w:rPr>
        <w:rFonts w:hint="eastAsia"/>
      </w:rPr>
    </w:lvl>
  </w:abstractNum>
  <w:abstractNum w:abstractNumId="1">
    <w:nsid w:val="B8C0C14E"/>
    <w:multiLevelType w:val="singleLevel"/>
    <w:tmpl w:val="B8C0C14E"/>
    <w:lvl w:ilvl="0" w:tentative="0">
      <w:start w:val="1"/>
      <w:numFmt w:val="chineseCounting"/>
      <w:suff w:val="nothing"/>
      <w:lvlText w:val="%1、"/>
      <w:lvlJc w:val="left"/>
      <w:rPr>
        <w:rFonts w:hint="eastAsia"/>
      </w:rPr>
    </w:lvl>
  </w:abstractNum>
  <w:abstractNum w:abstractNumId="2">
    <w:nsid w:val="D63AD9AB"/>
    <w:multiLevelType w:val="singleLevel"/>
    <w:tmpl w:val="D63AD9AB"/>
    <w:lvl w:ilvl="0" w:tentative="0">
      <w:start w:val="4"/>
      <w:numFmt w:val="chineseCounting"/>
      <w:suff w:val="nothing"/>
      <w:lvlText w:val="（%1）"/>
      <w:lvlJc w:val="left"/>
      <w:rPr>
        <w:rFonts w:hint="eastAsia"/>
      </w:rPr>
    </w:lvl>
  </w:abstractNum>
  <w:abstractNum w:abstractNumId="3">
    <w:nsid w:val="426097B3"/>
    <w:multiLevelType w:val="singleLevel"/>
    <w:tmpl w:val="426097B3"/>
    <w:lvl w:ilvl="0" w:tentative="0">
      <w:start w:val="3"/>
      <w:numFmt w:val="chineseCounting"/>
      <w:suff w:val="space"/>
      <w:lvlText w:val="第%1部分"/>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0055EF8"/>
    <w:rsid w:val="01B446F6"/>
    <w:rsid w:val="01C17147"/>
    <w:rsid w:val="02005B8D"/>
    <w:rsid w:val="024A0BB7"/>
    <w:rsid w:val="05663F59"/>
    <w:rsid w:val="05AE5D59"/>
    <w:rsid w:val="05C24D25"/>
    <w:rsid w:val="068838C2"/>
    <w:rsid w:val="07180E92"/>
    <w:rsid w:val="089839BA"/>
    <w:rsid w:val="0A33367C"/>
    <w:rsid w:val="0B3348DE"/>
    <w:rsid w:val="0B492353"/>
    <w:rsid w:val="0C0F792B"/>
    <w:rsid w:val="0C3E79DE"/>
    <w:rsid w:val="10611EED"/>
    <w:rsid w:val="117A5E54"/>
    <w:rsid w:val="118440E5"/>
    <w:rsid w:val="12FE3B58"/>
    <w:rsid w:val="13747DAA"/>
    <w:rsid w:val="148D738F"/>
    <w:rsid w:val="172355D3"/>
    <w:rsid w:val="19CF1C75"/>
    <w:rsid w:val="1A066EA8"/>
    <w:rsid w:val="1B2466E5"/>
    <w:rsid w:val="1B860A5A"/>
    <w:rsid w:val="1C0E2A35"/>
    <w:rsid w:val="1C7D2985"/>
    <w:rsid w:val="1C817790"/>
    <w:rsid w:val="1DAD0520"/>
    <w:rsid w:val="1DCD7D00"/>
    <w:rsid w:val="1E5D46BC"/>
    <w:rsid w:val="1EE21DA7"/>
    <w:rsid w:val="1F3C5B49"/>
    <w:rsid w:val="1FA20933"/>
    <w:rsid w:val="1FF7037A"/>
    <w:rsid w:val="20017382"/>
    <w:rsid w:val="21676B90"/>
    <w:rsid w:val="21961EB7"/>
    <w:rsid w:val="21A05F7E"/>
    <w:rsid w:val="22C75BE0"/>
    <w:rsid w:val="234B4A63"/>
    <w:rsid w:val="24534372"/>
    <w:rsid w:val="24FC2AF1"/>
    <w:rsid w:val="27023882"/>
    <w:rsid w:val="27DF5779"/>
    <w:rsid w:val="289447B6"/>
    <w:rsid w:val="28A65FBE"/>
    <w:rsid w:val="2A857986"/>
    <w:rsid w:val="2BE83F94"/>
    <w:rsid w:val="2BF42D02"/>
    <w:rsid w:val="2BF7779C"/>
    <w:rsid w:val="2CD47877"/>
    <w:rsid w:val="2D8E5A2D"/>
    <w:rsid w:val="2EC67693"/>
    <w:rsid w:val="2F8119D0"/>
    <w:rsid w:val="2FFE567B"/>
    <w:rsid w:val="3071362F"/>
    <w:rsid w:val="307355F9"/>
    <w:rsid w:val="31093212"/>
    <w:rsid w:val="322233C6"/>
    <w:rsid w:val="34EA2EB6"/>
    <w:rsid w:val="34F62908"/>
    <w:rsid w:val="353B695E"/>
    <w:rsid w:val="35ED19A9"/>
    <w:rsid w:val="36783969"/>
    <w:rsid w:val="37DA41AF"/>
    <w:rsid w:val="390037A2"/>
    <w:rsid w:val="3972611B"/>
    <w:rsid w:val="39F72424"/>
    <w:rsid w:val="3A6F38E4"/>
    <w:rsid w:val="3A900505"/>
    <w:rsid w:val="3A920D71"/>
    <w:rsid w:val="3C411FBF"/>
    <w:rsid w:val="3C4F2C50"/>
    <w:rsid w:val="3DA60130"/>
    <w:rsid w:val="40460634"/>
    <w:rsid w:val="40586425"/>
    <w:rsid w:val="4268313C"/>
    <w:rsid w:val="42C37E5F"/>
    <w:rsid w:val="43DA5B87"/>
    <w:rsid w:val="44184095"/>
    <w:rsid w:val="44C60C63"/>
    <w:rsid w:val="464E615C"/>
    <w:rsid w:val="467E1CDE"/>
    <w:rsid w:val="46FD715E"/>
    <w:rsid w:val="4787624B"/>
    <w:rsid w:val="47DA4102"/>
    <w:rsid w:val="48981C49"/>
    <w:rsid w:val="48C93BB0"/>
    <w:rsid w:val="49CA0003"/>
    <w:rsid w:val="4B7B794C"/>
    <w:rsid w:val="4C746661"/>
    <w:rsid w:val="4C8C3F07"/>
    <w:rsid w:val="4D555CB1"/>
    <w:rsid w:val="4DB53359"/>
    <w:rsid w:val="4F651240"/>
    <w:rsid w:val="50666188"/>
    <w:rsid w:val="50E53551"/>
    <w:rsid w:val="5249106D"/>
    <w:rsid w:val="538A1A0C"/>
    <w:rsid w:val="53D159C4"/>
    <w:rsid w:val="54017548"/>
    <w:rsid w:val="54206D62"/>
    <w:rsid w:val="54254034"/>
    <w:rsid w:val="542F756E"/>
    <w:rsid w:val="54777E46"/>
    <w:rsid w:val="548B3E3A"/>
    <w:rsid w:val="54FE4BE1"/>
    <w:rsid w:val="556F1F83"/>
    <w:rsid w:val="563665FD"/>
    <w:rsid w:val="563D3403"/>
    <w:rsid w:val="572B1EDA"/>
    <w:rsid w:val="57327F9E"/>
    <w:rsid w:val="57B31914"/>
    <w:rsid w:val="57B34878"/>
    <w:rsid w:val="591A2099"/>
    <w:rsid w:val="5A1E1324"/>
    <w:rsid w:val="5DBE4ACD"/>
    <w:rsid w:val="5DE402B6"/>
    <w:rsid w:val="604A5C2C"/>
    <w:rsid w:val="60F77021"/>
    <w:rsid w:val="62B45479"/>
    <w:rsid w:val="62C17492"/>
    <w:rsid w:val="62F51C0D"/>
    <w:rsid w:val="637644DD"/>
    <w:rsid w:val="639835A3"/>
    <w:rsid w:val="63D21915"/>
    <w:rsid w:val="641C449B"/>
    <w:rsid w:val="64445832"/>
    <w:rsid w:val="648570CD"/>
    <w:rsid w:val="64E262CE"/>
    <w:rsid w:val="65624D19"/>
    <w:rsid w:val="66665B0D"/>
    <w:rsid w:val="687B3694"/>
    <w:rsid w:val="6B446755"/>
    <w:rsid w:val="6B6066A7"/>
    <w:rsid w:val="6B8342AA"/>
    <w:rsid w:val="6BB34631"/>
    <w:rsid w:val="6C5F77A0"/>
    <w:rsid w:val="6CA86872"/>
    <w:rsid w:val="6CFC4CDB"/>
    <w:rsid w:val="6D745521"/>
    <w:rsid w:val="6DA422E5"/>
    <w:rsid w:val="6E262897"/>
    <w:rsid w:val="6E833D4A"/>
    <w:rsid w:val="6F045C56"/>
    <w:rsid w:val="6FA755CF"/>
    <w:rsid w:val="70846AFD"/>
    <w:rsid w:val="70CE295A"/>
    <w:rsid w:val="70E57BE1"/>
    <w:rsid w:val="70F668BE"/>
    <w:rsid w:val="71573514"/>
    <w:rsid w:val="72231CD3"/>
    <w:rsid w:val="72614EAD"/>
    <w:rsid w:val="728E091D"/>
    <w:rsid w:val="72C572BD"/>
    <w:rsid w:val="73F15019"/>
    <w:rsid w:val="749073E1"/>
    <w:rsid w:val="75D166E3"/>
    <w:rsid w:val="767D6EE6"/>
    <w:rsid w:val="77CA6886"/>
    <w:rsid w:val="77CB32E1"/>
    <w:rsid w:val="78284FAB"/>
    <w:rsid w:val="79EC6B60"/>
    <w:rsid w:val="7B564EC8"/>
    <w:rsid w:val="7B661374"/>
    <w:rsid w:val="7BB73BB8"/>
    <w:rsid w:val="7BEB2F94"/>
    <w:rsid w:val="7C0A201D"/>
    <w:rsid w:val="7C1A3C9C"/>
    <w:rsid w:val="7C835849"/>
    <w:rsid w:val="7DEE6AE3"/>
    <w:rsid w:val="7EE12780"/>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adjustRightInd/>
      <w:snapToGrid/>
      <w:spacing w:line="540" w:lineRule="exact"/>
      <w:ind w:firstLine="420" w:firstLineChars="0"/>
      <w:jc w:val="left"/>
    </w:pPr>
  </w:style>
  <w:style w:type="paragraph" w:styleId="3">
    <w:name w:val="Body Text Indent"/>
    <w:basedOn w:val="1"/>
    <w:next w:val="1"/>
    <w:qFormat/>
    <w:uiPriority w:val="0"/>
    <w:pPr>
      <w:ind w:firstLine="630"/>
    </w:pPr>
    <w:rPr>
      <w:rFonts w:ascii="仿宋_GB2312" w:eastAsia="仿宋_GB2312"/>
      <w:sz w:val="32"/>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next w:val="1"/>
    <w:qFormat/>
    <w:uiPriority w:val="0"/>
    <w:pPr>
      <w:snapToGrid w:val="0"/>
      <w:jc w:val="left"/>
    </w:pPr>
    <w:rPr>
      <w:sz w:val="32"/>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收支总计（万元）</c:v>
                </c:pt>
              </c:strCache>
            </c:strRef>
          </c:tx>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extLst>
            </c:dLbl>
            <c:dLbl>
              <c:idx val="1"/>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2023年度</c:v>
                </c:pt>
                <c:pt idx="1">
                  <c:v>2024年度</c:v>
                </c:pt>
              </c:strCache>
            </c:strRef>
          </c:cat>
          <c:val>
            <c:numRef>
              <c:f>Sheet1!$B$2:$B$3</c:f>
              <c:numCache>
                <c:formatCode>General</c:formatCode>
                <c:ptCount val="2"/>
                <c:pt idx="0">
                  <c:v>1948.44</c:v>
                </c:pt>
                <c:pt idx="1">
                  <c:v>1922.01</c:v>
                </c:pt>
              </c:numCache>
            </c:numRef>
          </c:val>
        </c:ser>
        <c:dLbls>
          <c:showLegendKey val="0"/>
          <c:showVal val="0"/>
          <c:showCatName val="0"/>
          <c:showSerName val="0"/>
          <c:showPercent val="0"/>
          <c:showBubbleSize val="0"/>
        </c:dLbls>
        <c:gapWidth val="150"/>
        <c:overlap val="100"/>
        <c:axId val="95293824"/>
        <c:axId val="95295744"/>
      </c:barChart>
      <c:catAx>
        <c:axId val="952938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295744"/>
        <c:crosses val="autoZero"/>
        <c:auto val="1"/>
        <c:lblAlgn val="ctr"/>
        <c:lblOffset val="100"/>
        <c:noMultiLvlLbl val="0"/>
      </c:catAx>
      <c:valAx>
        <c:axId val="952957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2938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58b0323-de52-444a-a07c-03e316d35fc6}"/>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收入决算结构（百分比）</c:v>
                </c:pt>
              </c:strCache>
            </c:strRef>
          </c:tx>
          <c:explosion val="0"/>
          <c:dPt>
            <c:idx val="0"/>
            <c:bubble3D val="0"/>
          </c:dPt>
          <c:dPt>
            <c:idx val="1"/>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97.</a:t>
                    </a:r>
                    <a:r>
                      <a:rPr lang="en-US" altLang="zh-CN"/>
                      <a:t>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2.</a:t>
                    </a:r>
                    <a:r>
                      <a:rPr lang="en-US" altLang="zh-CN"/>
                      <a:t>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财政拨款收入</c:v>
                </c:pt>
                <c:pt idx="1">
                  <c:v>其他收入</c:v>
                </c:pt>
              </c:strCache>
            </c:strRef>
          </c:cat>
          <c:val>
            <c:numRef>
              <c:f>Sheet1!$B$2:$B$3</c:f>
              <c:numCache>
                <c:formatCode>General</c:formatCode>
                <c:ptCount val="2"/>
                <c:pt idx="0">
                  <c:v>97.91</c:v>
                </c:pt>
                <c:pt idx="1">
                  <c:v>2.09</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c593a8f-9d59-4541-951f-81fac72dc7fa}"/>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支出决算结构（百分比）</c:v>
                </c:pt>
              </c:strCache>
            </c:strRef>
          </c:tx>
          <c:explosion val="0"/>
          <c:dPt>
            <c:idx val="0"/>
            <c:bubble3D val="0"/>
          </c:dPt>
          <c:dPt>
            <c:idx val="1"/>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98.6</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1.4</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98.56</c:v>
                </c:pt>
                <c:pt idx="1">
                  <c:v>1.44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02b56bd-5436-4591-859e-fcee022accc9}"/>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财政拨款收支总计（万元）</a:t>
            </a:r>
          </a:p>
        </c:rich>
      </c:tx>
      <c:layout/>
      <c:overlay val="0"/>
      <c:spPr>
        <a:noFill/>
        <a:ln>
          <a:noFill/>
        </a:ln>
        <a:effectLst/>
      </c:spPr>
    </c:title>
    <c:autoTitleDeleted val="0"/>
    <c:plotArea>
      <c:layout/>
      <c:lineChart>
        <c:grouping val="standard"/>
        <c:varyColors val="0"/>
        <c:ser>
          <c:idx val="0"/>
          <c:order val="0"/>
          <c:tx>
            <c:strRef>
              <c:f>Sheet1!$B$1</c:f>
              <c:strCache>
                <c:ptCount val="1"/>
                <c:pt idx="0">
                  <c:v>财政拨款收支总计（万元）</c:v>
                </c:pt>
              </c:strCache>
            </c:strRef>
          </c:tx>
          <c:spPr>
            <a:ln w="76200" cap="rnd" cmpd="sng" algn="ctr">
              <a:gradFill>
                <a:gsLst>
                  <a:gs pos="0">
                    <a:schemeClr val="accent1"/>
                  </a:gs>
                  <a:gs pos="100000">
                    <a:schemeClr val="accent2"/>
                  </a:gs>
                </a:gsLst>
                <a:lin ang="5400000" scaled="1"/>
              </a:gradFill>
              <a:prstDash val="solid"/>
              <a:round/>
            </a:ln>
            <a:effectLst/>
            <a:sp3d contourW="76200"/>
          </c:spPr>
          <c:marker>
            <c:symbol val="none"/>
          </c:marker>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2023年度</c:v>
                </c:pt>
                <c:pt idx="1">
                  <c:v>2024年度</c:v>
                </c:pt>
              </c:strCache>
            </c:strRef>
          </c:cat>
          <c:val>
            <c:numRef>
              <c:f>Sheet1!$B$2:$B$3</c:f>
              <c:numCache>
                <c:formatCode>General</c:formatCode>
                <c:ptCount val="2"/>
                <c:pt idx="0">
                  <c:v>1910.16</c:v>
                </c:pt>
                <c:pt idx="1">
                  <c:v>1881.93</c:v>
                </c:pt>
              </c:numCache>
            </c:numRef>
          </c:val>
          <c:smooth val="1"/>
        </c:ser>
        <c:dLbls>
          <c:showLegendKey val="0"/>
          <c:showVal val="1"/>
          <c:showCatName val="0"/>
          <c:showSerName val="0"/>
          <c:showPercent val="0"/>
          <c:showBubbleSize val="0"/>
        </c:dLbls>
        <c:upDownBars>
          <c:gapWidth val="150"/>
          <c:upBars/>
          <c:downBars/>
        </c:upDownBars>
        <c:marker val="0"/>
        <c:smooth val="1"/>
        <c:axId val="17614378"/>
        <c:axId val="529526701"/>
        <c:extLst>
          <c:ext xmlns:c15="http://schemas.microsoft.com/office/drawing/2012/chart" uri="{02D57815-91ED-43cb-92C2-25804820EDAC}">
            <c15:filteredLineSeries>
              <c15:ser>
                <c:idx val="1"/>
                <c:order val="1"/>
                <c:tx>
                  <c:strRef>
                    <c:extLst>
                      <c:ext uri="{02D57815-91ED-43cb-92C2-25804820EDAC}">
                        <c15:formulaRef>
                          <c15:sqref>Sheet1!#REF!</c15:sqref>
                        </c15:formulaRef>
                      </c:ext>
                    </c:extLst>
                    <c:strCache>
                      <c:ptCount val="1"/>
                      <c:pt idx="0">
                        <c:v/>
                      </c:pt>
                    </c:strCache>
                  </c:strRef>
                </c:tx>
                <c:spPr>
                  <a:ln w="76200" cap="rnd" cmpd="sng" algn="ctr">
                    <a:gradFill>
                      <a:gsLst>
                        <a:gs pos="0">
                          <a:schemeClr val="accent1"/>
                        </a:gs>
                        <a:gs pos="100000">
                          <a:schemeClr val="accent2"/>
                        </a:gs>
                      </a:gsLst>
                      <a:lin ang="5400000" scaled="1"/>
                    </a:gradFill>
                    <a:prstDash val="solid"/>
                    <a:round/>
                  </a:ln>
                  <a:effectLst/>
                  <a:sp3d contourW="76200"/>
                </c:spPr>
                <c:marker>
                  <c:symbol val="none"/>
                </c:marker>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extLst>
                      <c:ext uri="{02D57815-91ED-43cb-92C2-25804820EDAC}">
                        <c15:fullRef>
                          <c15:sqref/>
                        </c15:fullRef>
                        <c15:formulaRef>
                          <c15:sqref>Sheet1!$A$2:$A$3</c15:sqref>
                        </c15:formulaRef>
                      </c:ext>
                    </c:extLst>
                    <c:strCache>
                      <c:ptCount val="2"/>
                      <c:pt idx="0">
                        <c:v>2023年度</c:v>
                      </c:pt>
                      <c:pt idx="1">
                        <c:v>2024年度</c:v>
                      </c:pt>
                    </c:strCache>
                  </c:strRef>
                </c:cat>
                <c:val>
                  <c:numRef>
                    <c:extLst>
                      <c:ext uri="{02D57815-91ED-43cb-92C2-25804820EDAC}">
                        <c15:formulaRef>
                          <c15:sqref>Sheet1!#REF!</c15:sqref>
                        </c15:formulaRef>
                      </c:ext>
                    </c:extLst>
                    <c:numCache>
                      <c:formatCode>General</c:formatCode>
                      <c:ptCount val="1"/>
                      <c:pt idx="0">
                        <c:v>1</c:v>
                      </c:pt>
                    </c:numCache>
                  </c:numRef>
                </c:val>
                <c:smooth val="1"/>
              </c15:ser>
            </c15:filteredLineSeries>
            <c15:filteredLineSeries>
              <c15:ser>
                <c:idx val="2"/>
                <c:order val="2"/>
                <c:tx>
                  <c:strRef>
                    <c:extLst>
                      <c:ext uri="{02D57815-91ED-43cb-92C2-25804820EDAC}">
                        <c15:formulaRef>
                          <c15:sqref>Sheet1!#REF!</c15:sqref>
                        </c15:formulaRef>
                      </c:ext>
                    </c:extLst>
                    <c:strCache>
                      <c:ptCount val="1"/>
                      <c:pt idx="0">
                        <c:v/>
                      </c:pt>
                    </c:strCache>
                  </c:strRef>
                </c:tx>
                <c:spPr>
                  <a:ln w="76200" cap="rnd" cmpd="sng" algn="ctr">
                    <a:gradFill>
                      <a:gsLst>
                        <a:gs pos="0">
                          <a:schemeClr val="accent1"/>
                        </a:gs>
                        <a:gs pos="100000">
                          <a:schemeClr val="accent2"/>
                        </a:gs>
                      </a:gsLst>
                      <a:lin ang="5400000" scaled="1"/>
                    </a:gradFill>
                    <a:prstDash val="solid"/>
                    <a:round/>
                  </a:ln>
                  <a:effectLst/>
                  <a:sp3d contourW="76200"/>
                </c:spPr>
                <c:marker>
                  <c:symbol val="none"/>
                </c:marker>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extLst>
                      <c:ext uri="{02D57815-91ED-43cb-92C2-25804820EDAC}">
                        <c15:fullRef>
                          <c15:sqref/>
                        </c15:fullRef>
                        <c15:formulaRef>
                          <c15:sqref>Sheet1!$A$2:$A$3</c15:sqref>
                        </c15:formulaRef>
                      </c:ext>
                    </c:extLst>
                    <c:strCache>
                      <c:ptCount val="2"/>
                      <c:pt idx="0">
                        <c:v>2023年度</c:v>
                      </c:pt>
                      <c:pt idx="1">
                        <c:v>2024年度</c:v>
                      </c:pt>
                    </c:strCache>
                  </c:strRef>
                </c:cat>
                <c:val>
                  <c:numRef>
                    <c:extLst>
                      <c:ext uri="{02D57815-91ED-43cb-92C2-25804820EDAC}">
                        <c15:formulaRef>
                          <c15:sqref>Sheet1!#REF!</c15:sqref>
                        </c15:formulaRef>
                      </c:ext>
                    </c:extLst>
                    <c:numCache>
                      <c:formatCode>General</c:formatCode>
                      <c:ptCount val="1"/>
                      <c:pt idx="0">
                        <c:v>1</c:v>
                      </c:pt>
                    </c:numCache>
                  </c:numRef>
                </c:val>
                <c:smooth val="1"/>
              </c15:ser>
            </c15:filteredLineSeries>
          </c:ext>
        </c:extLst>
      </c:lineChart>
      <c:dateAx>
        <c:axId val="17614378"/>
        <c:scaling>
          <c:orientation val="minMax"/>
        </c:scaling>
        <c:delete val="0"/>
        <c:axPos val="b"/>
        <c:numFmt formatCode="General" sourceLinked="1"/>
        <c:majorTickMark val="out"/>
        <c:minorTickMark val="none"/>
        <c:tickLblPos val="nextTo"/>
        <c:spPr>
          <a:ln w="6350" cap="flat" cmpd="sng" algn="ctr">
            <a:solidFill>
              <a:schemeClr val="tx1">
                <a:lumMod val="50000"/>
                <a:lumOff val="50000"/>
                <a:alpha val="25000"/>
              </a:schemeClr>
            </a:solidFill>
            <a:prstDash val="solid"/>
            <a:round/>
          </a:ln>
        </c:spPr>
        <c:txPr>
          <a:bodyPr rot="-60000000" spcFirstLastPara="0" vertOverflow="ellipsis" vert="horz" wrap="square"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29526701"/>
        <c:crosses val="autoZero"/>
        <c:auto val="0"/>
        <c:lblAlgn val="ctr"/>
        <c:lblOffset val="100"/>
        <c:baseTimeUnit val="days"/>
      </c:dateAx>
      <c:valAx>
        <c:axId val="529526701"/>
        <c:scaling>
          <c:orientation val="minMax"/>
          <c:max val="2000"/>
          <c:min val="1700"/>
        </c:scaling>
        <c:delete val="0"/>
        <c:axPos val="l"/>
        <c:majorGridlines>
          <c:spPr>
            <a:ln w="3175" cap="flat" cmpd="sng" algn="ctr">
              <a:solidFill>
                <a:sysClr val="windowText" lastClr="000000">
                  <a:lumMod val="50000"/>
                  <a:lumOff val="50000"/>
                </a:sysClr>
              </a:solidFill>
              <a:prstDash val="solid"/>
              <a:round/>
            </a:ln>
            <a:effectLst/>
          </c:spPr>
        </c:majorGridlines>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0"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7614378"/>
        <c:crosses val="autoZero"/>
        <c:crossBetween val="between"/>
        <c:majorUnit val="50"/>
      </c:valAx>
      <c:spPr>
        <a:noFill/>
        <a:ln cmpd="sng">
          <a:solidFill>
            <a:srgbClr val="5B9BD5"/>
          </a:solidFill>
          <a:prstDash val="solid"/>
          <a:beve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ee92405e-beee-4d33-bab4-612a0bf52ed0}"/>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彩色2">
    <a:dk1>
      <a:srgbClr val="000000"/>
    </a:dk1>
    <a:lt1>
      <a:srgbClr val="FFFFFF"/>
    </a:lt1>
    <a:dk2>
      <a:srgbClr val="44546A"/>
    </a:dk2>
    <a:lt2>
      <a:srgbClr val="E7E6E6"/>
    </a:lt2>
    <a:accent1>
      <a:srgbClr val="FF5958"/>
    </a:accent1>
    <a:accent2>
      <a:srgbClr val="FABB00"/>
    </a:accent2>
    <a:accent3>
      <a:srgbClr val="AC68FB"/>
    </a:accent3>
    <a:accent4>
      <a:srgbClr val="F75090"/>
    </a:accent4>
    <a:accent5>
      <a:srgbClr val="FF920C"/>
    </a:accent5>
    <a:accent6>
      <a:srgbClr val="ABD50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8189</Words>
  <Characters>9412</Characters>
  <Lines>0</Lines>
  <Paragraphs>0</Paragraphs>
  <TotalTime>10</TotalTime>
  <ScaleCrop>false</ScaleCrop>
  <LinksUpToDate>false</LinksUpToDate>
  <CharactersWithSpaces>10239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张西瓜 </cp:lastModifiedBy>
  <cp:lastPrinted>2025-08-20T07:46:00Z</cp:lastPrinted>
  <dcterms:modified xsi:type="dcterms:W3CDTF">2025-09-16T06:32:27Z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DADA2B326901443B9B9AC7B4645F762D_13</vt:lpwstr>
  </property>
  <property fmtid="{D5CDD505-2E9C-101B-9397-08002B2CF9AE}" pid="4" name="KSOTemplateDocerSaveRecord">
    <vt:lpwstr>eyJoZGlkIjoiMmRhYTY3ZmQ5Yzg0MWM3MjkxNjFmNjlkMjk0NDU3ZGEiLCJ1c2VySWQiOiIzNzAyNjIxODkifQ==</vt:lpwstr>
  </property>
</Properties>
</file>