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val="0"/>
        <w:autoSpaceDN w:val="0"/>
        <w:bidi w:val="0"/>
        <w:spacing w:before="38" w:line="580" w:lineRule="exact"/>
        <w:ind w:left="120"/>
        <w:textAlignment w:val="auto"/>
        <w:rPr>
          <w:rFonts w:hint="eastAsia" w:ascii="楷体" w:eastAsia="楷体"/>
        </w:rPr>
      </w:pPr>
      <w:r>
        <w:rPr>
          <w:rFonts w:hint="eastAsia" w:ascii="楷体" w:eastAsia="楷体"/>
        </w:rPr>
        <w:t xml:space="preserve">附件 </w:t>
      </w:r>
      <w:r>
        <w:rPr>
          <w:rFonts w:ascii="Times New Roman" w:eastAsia="Times New Roman"/>
        </w:rPr>
        <w:t>3</w:t>
      </w:r>
      <w:r>
        <w:rPr>
          <w:rFonts w:hint="eastAsia" w:ascii="楷体" w:eastAsia="楷体"/>
        </w:rPr>
        <w:t>：</w:t>
      </w:r>
    </w:p>
    <w:p>
      <w:pPr>
        <w:pStyle w:val="4"/>
        <w:keepNext w:val="0"/>
        <w:keepLines w:val="0"/>
        <w:pageBreakBefore w:val="0"/>
        <w:widowControl w:val="0"/>
        <w:kinsoku/>
        <w:wordWrap/>
        <w:overflowPunct/>
        <w:topLinePunct w:val="0"/>
        <w:autoSpaceDE w:val="0"/>
        <w:autoSpaceDN w:val="0"/>
        <w:bidi w:val="0"/>
        <w:spacing w:line="580" w:lineRule="exact"/>
        <w:textAlignment w:val="auto"/>
        <w:rPr>
          <w:rFonts w:ascii="楷体"/>
          <w:sz w:val="34"/>
        </w:rPr>
      </w:pPr>
    </w:p>
    <w:p>
      <w:pPr>
        <w:pStyle w:val="4"/>
        <w:keepNext w:val="0"/>
        <w:keepLines w:val="0"/>
        <w:pageBreakBefore w:val="0"/>
        <w:widowControl w:val="0"/>
        <w:kinsoku/>
        <w:wordWrap/>
        <w:overflowPunct/>
        <w:topLinePunct w:val="0"/>
        <w:autoSpaceDE w:val="0"/>
        <w:autoSpaceDN w:val="0"/>
        <w:bidi w:val="0"/>
        <w:spacing w:line="580" w:lineRule="exact"/>
        <w:textAlignment w:val="auto"/>
        <w:rPr>
          <w:rFonts w:ascii="楷体"/>
          <w:sz w:val="34"/>
        </w:rPr>
      </w:pPr>
    </w:p>
    <w:p>
      <w:pPr>
        <w:pStyle w:val="4"/>
        <w:keepNext w:val="0"/>
        <w:keepLines w:val="0"/>
        <w:pageBreakBefore w:val="0"/>
        <w:widowControl w:val="0"/>
        <w:kinsoku/>
        <w:wordWrap/>
        <w:overflowPunct/>
        <w:topLinePunct w:val="0"/>
        <w:autoSpaceDE w:val="0"/>
        <w:autoSpaceDN w:val="0"/>
        <w:bidi w:val="0"/>
        <w:spacing w:before="1" w:line="580" w:lineRule="exact"/>
        <w:textAlignment w:val="auto"/>
        <w:rPr>
          <w:rFonts w:ascii="楷体"/>
          <w:sz w:val="24"/>
        </w:rPr>
      </w:pPr>
    </w:p>
    <w:p>
      <w:pPr>
        <w:keepNext w:val="0"/>
        <w:keepLines w:val="0"/>
        <w:pageBreakBefore w:val="0"/>
        <w:widowControl w:val="0"/>
        <w:kinsoku/>
        <w:wordWrap/>
        <w:overflowPunct/>
        <w:topLinePunct w:val="0"/>
        <w:autoSpaceDE w:val="0"/>
        <w:autoSpaceDN w:val="0"/>
        <w:bidi w:val="0"/>
        <w:spacing w:before="0" w:line="580" w:lineRule="exact"/>
        <w:ind w:left="0" w:right="154" w:firstLine="0"/>
        <w:jc w:val="center"/>
        <w:textAlignment w:val="auto"/>
        <w:rPr>
          <w:b/>
          <w:sz w:val="52"/>
        </w:rPr>
      </w:pPr>
      <w:r>
        <w:rPr>
          <w:rFonts w:ascii="Times New Roman" w:eastAsia="Times New Roman"/>
          <w:b/>
          <w:sz w:val="52"/>
        </w:rPr>
        <w:t>202</w:t>
      </w:r>
      <w:r>
        <w:rPr>
          <w:rFonts w:hint="eastAsia" w:ascii="Times New Roman"/>
          <w:b/>
          <w:sz w:val="52"/>
          <w:lang w:val="en-US" w:eastAsia="zh-CN"/>
        </w:rPr>
        <w:t>1</w:t>
      </w:r>
      <w:r>
        <w:rPr>
          <w:b/>
          <w:sz w:val="52"/>
        </w:rPr>
        <w:t>年市工科院部门预算</w:t>
      </w:r>
    </w:p>
    <w:p>
      <w:pPr>
        <w:keepNext w:val="0"/>
        <w:keepLines w:val="0"/>
        <w:pageBreakBefore w:val="0"/>
        <w:widowControl w:val="0"/>
        <w:kinsoku/>
        <w:wordWrap/>
        <w:overflowPunct/>
        <w:topLinePunct w:val="0"/>
        <w:autoSpaceDE w:val="0"/>
        <w:autoSpaceDN w:val="0"/>
        <w:bidi w:val="0"/>
        <w:spacing w:after="0" w:line="580" w:lineRule="exact"/>
        <w:jc w:val="center"/>
        <w:textAlignment w:val="auto"/>
        <w:rPr>
          <w:sz w:val="52"/>
        </w:rPr>
        <w:sectPr>
          <w:pgSz w:w="11910" w:h="16840"/>
          <w:pgMar w:top="1520" w:right="1520" w:bottom="1468" w:left="1680" w:header="720" w:footer="720" w:gutter="0"/>
          <w:cols w:equalWidth="0" w:num="1">
            <w:col w:w="8710"/>
          </w:cols>
        </w:sectPr>
      </w:pPr>
    </w:p>
    <w:p>
      <w:pPr>
        <w:pStyle w:val="2"/>
        <w:keepNext w:val="0"/>
        <w:keepLines w:val="0"/>
        <w:pageBreakBefore w:val="0"/>
        <w:widowControl w:val="0"/>
        <w:tabs>
          <w:tab w:val="left" w:pos="2642"/>
        </w:tabs>
        <w:kinsoku/>
        <w:wordWrap/>
        <w:overflowPunct/>
        <w:topLinePunct w:val="0"/>
        <w:autoSpaceDE w:val="0"/>
        <w:autoSpaceDN w:val="0"/>
        <w:bidi w:val="0"/>
        <w:spacing w:before="12" w:line="580" w:lineRule="exact"/>
        <w:ind w:right="159"/>
        <w:textAlignment w:val="auto"/>
        <w:rPr>
          <w:rFonts w:hint="eastAsia" w:ascii="黑体" w:eastAsia="黑体"/>
        </w:rPr>
      </w:pPr>
      <w:bookmarkStart w:id="0" w:name="目录"/>
      <w:bookmarkEnd w:id="0"/>
      <w:r>
        <w:rPr>
          <w:rFonts w:hint="eastAsia" w:ascii="黑体" w:eastAsia="黑体"/>
        </w:rPr>
        <w:t>目</w:t>
      </w:r>
      <w:r>
        <w:rPr>
          <w:rFonts w:hint="eastAsia" w:ascii="黑体" w:eastAsia="黑体"/>
        </w:rPr>
        <w:tab/>
      </w:r>
      <w:r>
        <w:rPr>
          <w:rFonts w:hint="eastAsia" w:ascii="黑体" w:eastAsia="黑体"/>
        </w:rPr>
        <w:t>录</w:t>
      </w:r>
    </w:p>
    <w:p>
      <w:pPr>
        <w:pStyle w:val="4"/>
        <w:keepNext w:val="0"/>
        <w:keepLines w:val="0"/>
        <w:pageBreakBefore w:val="0"/>
        <w:widowControl w:val="0"/>
        <w:kinsoku/>
        <w:wordWrap/>
        <w:overflowPunct/>
        <w:topLinePunct w:val="0"/>
        <w:autoSpaceDE w:val="0"/>
        <w:autoSpaceDN w:val="0"/>
        <w:bidi w:val="0"/>
        <w:spacing w:before="2" w:line="580" w:lineRule="exact"/>
        <w:textAlignment w:val="auto"/>
        <w:rPr>
          <w:rFonts w:ascii="黑体"/>
          <w:b/>
          <w:sz w:val="33"/>
        </w:rPr>
      </w:pPr>
    </w:p>
    <w:p>
      <w:pPr>
        <w:pStyle w:val="4"/>
        <w:keepNext w:val="0"/>
        <w:keepLines w:val="0"/>
        <w:pageBreakBefore w:val="0"/>
        <w:widowControl w:val="0"/>
        <w:kinsoku/>
        <w:wordWrap/>
        <w:overflowPunct/>
        <w:topLinePunct w:val="0"/>
        <w:autoSpaceDE w:val="0"/>
        <w:autoSpaceDN w:val="0"/>
        <w:bidi w:val="0"/>
        <w:adjustRightInd/>
        <w:snapToGrid/>
        <w:spacing w:line="240" w:lineRule="auto"/>
        <w:ind w:left="120"/>
        <w:textAlignment w:val="auto"/>
        <w:rPr>
          <w:rFonts w:hint="eastAsia" w:ascii="黑体" w:eastAsia="黑体"/>
        </w:rPr>
      </w:pPr>
      <w:r>
        <w:rPr>
          <w:rFonts w:hint="eastAsia" w:ascii="黑体" w:eastAsia="黑体"/>
        </w:rPr>
        <w:t>第一部分 市工科院基本情况</w:t>
      </w:r>
    </w:p>
    <w:p>
      <w:pPr>
        <w:pStyle w:val="4"/>
        <w:keepNext w:val="0"/>
        <w:keepLines w:val="0"/>
        <w:pageBreakBefore w:val="0"/>
        <w:widowControl w:val="0"/>
        <w:kinsoku/>
        <w:wordWrap/>
        <w:overflowPunct/>
        <w:topLinePunct w:val="0"/>
        <w:autoSpaceDE w:val="0"/>
        <w:autoSpaceDN w:val="0"/>
        <w:bidi w:val="0"/>
        <w:adjustRightInd/>
        <w:snapToGrid/>
        <w:spacing w:before="99" w:line="240" w:lineRule="auto"/>
        <w:ind w:left="540"/>
        <w:textAlignment w:val="auto"/>
        <w:rPr>
          <w:w w:val="95"/>
        </w:rPr>
      </w:pPr>
      <w:r>
        <w:rPr>
          <w:w w:val="95"/>
        </w:rPr>
        <w:t>一、部门主要职能</w:t>
      </w:r>
    </w:p>
    <w:p>
      <w:pPr>
        <w:pStyle w:val="4"/>
        <w:keepNext w:val="0"/>
        <w:keepLines w:val="0"/>
        <w:pageBreakBefore w:val="0"/>
        <w:widowControl w:val="0"/>
        <w:kinsoku/>
        <w:wordWrap/>
        <w:overflowPunct/>
        <w:topLinePunct w:val="0"/>
        <w:autoSpaceDE w:val="0"/>
        <w:autoSpaceDN w:val="0"/>
        <w:bidi w:val="0"/>
        <w:adjustRightInd/>
        <w:snapToGrid/>
        <w:spacing w:before="99" w:line="240" w:lineRule="auto"/>
        <w:ind w:left="540"/>
        <w:textAlignment w:val="auto"/>
        <w:rPr>
          <w:spacing w:val="-2"/>
        </w:rPr>
      </w:pPr>
      <w:r>
        <w:rPr>
          <w:spacing w:val="-2"/>
        </w:rPr>
        <w:t>二、部门预算单位构成</w:t>
      </w:r>
    </w:p>
    <w:p>
      <w:pPr>
        <w:pStyle w:val="4"/>
        <w:keepNext w:val="0"/>
        <w:keepLines w:val="0"/>
        <w:pageBreakBefore w:val="0"/>
        <w:widowControl w:val="0"/>
        <w:kinsoku/>
        <w:wordWrap/>
        <w:overflowPunct/>
        <w:topLinePunct w:val="0"/>
        <w:autoSpaceDE w:val="0"/>
        <w:autoSpaceDN w:val="0"/>
        <w:bidi w:val="0"/>
        <w:adjustRightInd/>
        <w:snapToGrid/>
        <w:spacing w:before="99" w:line="240" w:lineRule="auto"/>
        <w:ind w:left="540"/>
        <w:textAlignment w:val="auto"/>
      </w:pPr>
      <w:r>
        <w:t>三、部门人员构成</w:t>
      </w:r>
    </w:p>
    <w:p>
      <w:pPr>
        <w:pStyle w:val="4"/>
        <w:keepNext w:val="0"/>
        <w:keepLines w:val="0"/>
        <w:pageBreakBefore w:val="0"/>
        <w:widowControl w:val="0"/>
        <w:kinsoku/>
        <w:wordWrap/>
        <w:overflowPunct/>
        <w:topLinePunct w:val="0"/>
        <w:autoSpaceDE w:val="0"/>
        <w:autoSpaceDN w:val="0"/>
        <w:bidi w:val="0"/>
        <w:adjustRightInd/>
        <w:snapToGrid/>
        <w:spacing w:before="8" w:line="240" w:lineRule="auto"/>
        <w:ind w:left="120"/>
        <w:textAlignment w:val="auto"/>
        <w:rPr>
          <w:rFonts w:hint="eastAsia" w:ascii="黑体" w:eastAsia="黑体"/>
        </w:rPr>
      </w:pPr>
      <w:r>
        <w:rPr>
          <w:rFonts w:hint="eastAsia" w:ascii="黑体" w:eastAsia="黑体"/>
        </w:rPr>
        <w:t>第二部分 市工科院</w:t>
      </w:r>
      <w:r>
        <w:rPr>
          <w:rFonts w:ascii="Times New Roman" w:eastAsia="Times New Roman"/>
        </w:rPr>
        <w:t>202</w:t>
      </w:r>
      <w:r>
        <w:rPr>
          <w:rFonts w:hint="eastAsia" w:ascii="Times New Roman"/>
          <w:lang w:val="en-US" w:eastAsia="zh-CN"/>
        </w:rPr>
        <w:t>1</w:t>
      </w:r>
      <w:r>
        <w:rPr>
          <w:rFonts w:hint="eastAsia" w:ascii="黑体" w:eastAsia="黑体"/>
        </w:rPr>
        <w:t>年部门预算表</w:t>
      </w:r>
    </w:p>
    <w:p>
      <w:pPr>
        <w:pStyle w:val="4"/>
        <w:keepNext w:val="0"/>
        <w:keepLines w:val="0"/>
        <w:pageBreakBefore w:val="0"/>
        <w:widowControl w:val="0"/>
        <w:kinsoku/>
        <w:wordWrap/>
        <w:overflowPunct/>
        <w:topLinePunct w:val="0"/>
        <w:autoSpaceDE w:val="0"/>
        <w:autoSpaceDN w:val="0"/>
        <w:bidi w:val="0"/>
        <w:adjustRightInd/>
        <w:snapToGrid/>
        <w:spacing w:before="89" w:line="240" w:lineRule="auto"/>
        <w:ind w:left="540" w:right="2530"/>
        <w:textAlignment w:val="auto"/>
        <w:rPr>
          <w:rFonts w:hint="eastAsia"/>
        </w:rPr>
      </w:pPr>
      <w:r>
        <w:rPr>
          <w:rFonts w:hint="eastAsia"/>
        </w:rPr>
        <w:t>一、收支预算总表</w:t>
      </w:r>
    </w:p>
    <w:p>
      <w:pPr>
        <w:pStyle w:val="4"/>
        <w:keepNext w:val="0"/>
        <w:keepLines w:val="0"/>
        <w:pageBreakBefore w:val="0"/>
        <w:widowControl w:val="0"/>
        <w:kinsoku/>
        <w:wordWrap/>
        <w:overflowPunct/>
        <w:topLinePunct w:val="0"/>
        <w:autoSpaceDE w:val="0"/>
        <w:autoSpaceDN w:val="0"/>
        <w:bidi w:val="0"/>
        <w:adjustRightInd/>
        <w:snapToGrid/>
        <w:spacing w:before="89" w:line="240" w:lineRule="auto"/>
        <w:ind w:left="540" w:right="2530"/>
        <w:textAlignment w:val="auto"/>
        <w:rPr>
          <w:rFonts w:hint="eastAsia"/>
        </w:rPr>
      </w:pPr>
      <w:r>
        <w:rPr>
          <w:rFonts w:hint="eastAsia"/>
        </w:rPr>
        <w:t>二、部门收入总表</w:t>
      </w:r>
    </w:p>
    <w:p>
      <w:pPr>
        <w:pStyle w:val="4"/>
        <w:keepNext w:val="0"/>
        <w:keepLines w:val="0"/>
        <w:pageBreakBefore w:val="0"/>
        <w:widowControl w:val="0"/>
        <w:kinsoku/>
        <w:wordWrap/>
        <w:overflowPunct/>
        <w:topLinePunct w:val="0"/>
        <w:autoSpaceDE w:val="0"/>
        <w:autoSpaceDN w:val="0"/>
        <w:bidi w:val="0"/>
        <w:adjustRightInd/>
        <w:snapToGrid/>
        <w:spacing w:before="89" w:line="240" w:lineRule="auto"/>
        <w:ind w:left="540" w:right="2530"/>
        <w:textAlignment w:val="auto"/>
        <w:rPr>
          <w:rFonts w:hint="eastAsia"/>
        </w:rPr>
      </w:pPr>
      <w:r>
        <w:rPr>
          <w:rFonts w:hint="eastAsia"/>
        </w:rPr>
        <w:t>三、部门支出总表</w:t>
      </w:r>
    </w:p>
    <w:p>
      <w:pPr>
        <w:pStyle w:val="4"/>
        <w:keepNext w:val="0"/>
        <w:keepLines w:val="0"/>
        <w:pageBreakBefore w:val="0"/>
        <w:widowControl w:val="0"/>
        <w:kinsoku/>
        <w:wordWrap/>
        <w:overflowPunct/>
        <w:topLinePunct w:val="0"/>
        <w:autoSpaceDE w:val="0"/>
        <w:autoSpaceDN w:val="0"/>
        <w:bidi w:val="0"/>
        <w:adjustRightInd/>
        <w:snapToGrid/>
        <w:spacing w:before="89" w:line="240" w:lineRule="auto"/>
        <w:ind w:left="540" w:right="2530"/>
        <w:textAlignment w:val="auto"/>
        <w:rPr>
          <w:rFonts w:hint="eastAsia"/>
        </w:rPr>
      </w:pPr>
      <w:r>
        <w:rPr>
          <w:rFonts w:hint="eastAsia"/>
        </w:rPr>
        <w:t>四、财政拨款收支总表</w:t>
      </w:r>
    </w:p>
    <w:p>
      <w:pPr>
        <w:pStyle w:val="4"/>
        <w:keepNext w:val="0"/>
        <w:keepLines w:val="0"/>
        <w:pageBreakBefore w:val="0"/>
        <w:widowControl w:val="0"/>
        <w:kinsoku/>
        <w:wordWrap/>
        <w:overflowPunct/>
        <w:topLinePunct w:val="0"/>
        <w:autoSpaceDE w:val="0"/>
        <w:autoSpaceDN w:val="0"/>
        <w:bidi w:val="0"/>
        <w:adjustRightInd/>
        <w:snapToGrid/>
        <w:spacing w:before="89" w:line="240" w:lineRule="auto"/>
        <w:ind w:left="540" w:right="2530"/>
        <w:textAlignment w:val="auto"/>
        <w:rPr>
          <w:rFonts w:hint="eastAsia"/>
        </w:rPr>
      </w:pPr>
      <w:r>
        <w:rPr>
          <w:rFonts w:hint="eastAsia"/>
        </w:rPr>
        <w:t>五、一般公共预算支出表</w:t>
      </w:r>
    </w:p>
    <w:p>
      <w:pPr>
        <w:pStyle w:val="4"/>
        <w:keepNext w:val="0"/>
        <w:keepLines w:val="0"/>
        <w:pageBreakBefore w:val="0"/>
        <w:widowControl w:val="0"/>
        <w:kinsoku/>
        <w:wordWrap/>
        <w:overflowPunct/>
        <w:topLinePunct w:val="0"/>
        <w:autoSpaceDE w:val="0"/>
        <w:autoSpaceDN w:val="0"/>
        <w:bidi w:val="0"/>
        <w:adjustRightInd/>
        <w:snapToGrid/>
        <w:spacing w:before="89" w:line="240" w:lineRule="auto"/>
        <w:ind w:left="540" w:right="2530"/>
        <w:textAlignment w:val="auto"/>
        <w:rPr>
          <w:rFonts w:hint="eastAsia"/>
        </w:rPr>
      </w:pPr>
      <w:r>
        <w:rPr>
          <w:rFonts w:hint="eastAsia"/>
        </w:rPr>
        <w:t>六、一般公共预算基本支出</w:t>
      </w:r>
    </w:p>
    <w:p>
      <w:pPr>
        <w:pStyle w:val="4"/>
        <w:keepNext w:val="0"/>
        <w:keepLines w:val="0"/>
        <w:pageBreakBefore w:val="0"/>
        <w:widowControl w:val="0"/>
        <w:kinsoku/>
        <w:wordWrap/>
        <w:overflowPunct/>
        <w:topLinePunct w:val="0"/>
        <w:autoSpaceDE w:val="0"/>
        <w:autoSpaceDN w:val="0"/>
        <w:bidi w:val="0"/>
        <w:adjustRightInd/>
        <w:snapToGrid/>
        <w:spacing w:before="89" w:line="240" w:lineRule="auto"/>
        <w:ind w:left="540" w:right="2530"/>
        <w:textAlignment w:val="auto"/>
        <w:rPr>
          <w:rFonts w:hint="eastAsia"/>
        </w:rPr>
      </w:pPr>
      <w:r>
        <w:rPr>
          <w:rFonts w:hint="eastAsia"/>
        </w:rPr>
        <w:t>七、一般公共预算“三公”经费支出表</w:t>
      </w:r>
    </w:p>
    <w:p>
      <w:pPr>
        <w:pStyle w:val="4"/>
        <w:keepNext w:val="0"/>
        <w:keepLines w:val="0"/>
        <w:pageBreakBefore w:val="0"/>
        <w:widowControl w:val="0"/>
        <w:kinsoku/>
        <w:wordWrap/>
        <w:overflowPunct/>
        <w:topLinePunct w:val="0"/>
        <w:autoSpaceDE w:val="0"/>
        <w:autoSpaceDN w:val="0"/>
        <w:bidi w:val="0"/>
        <w:adjustRightInd/>
        <w:snapToGrid/>
        <w:spacing w:before="89" w:line="240" w:lineRule="auto"/>
        <w:ind w:left="540" w:right="2530"/>
        <w:textAlignment w:val="auto"/>
        <w:rPr>
          <w:rFonts w:hint="eastAsia"/>
        </w:rPr>
      </w:pPr>
      <w:r>
        <w:rPr>
          <w:rFonts w:hint="eastAsia"/>
        </w:rPr>
        <w:t>八、政府性基金预算支出表</w:t>
      </w:r>
    </w:p>
    <w:p>
      <w:pPr>
        <w:pStyle w:val="4"/>
        <w:keepNext w:val="0"/>
        <w:keepLines w:val="0"/>
        <w:pageBreakBefore w:val="0"/>
        <w:widowControl w:val="0"/>
        <w:kinsoku/>
        <w:wordWrap/>
        <w:overflowPunct/>
        <w:topLinePunct w:val="0"/>
        <w:autoSpaceDE w:val="0"/>
        <w:autoSpaceDN w:val="0"/>
        <w:bidi w:val="0"/>
        <w:adjustRightInd/>
        <w:snapToGrid/>
        <w:spacing w:before="89" w:line="240" w:lineRule="auto"/>
        <w:ind w:right="2530"/>
        <w:textAlignment w:val="auto"/>
        <w:rPr>
          <w:rFonts w:hint="eastAsia" w:ascii="黑体" w:eastAsia="黑体"/>
        </w:rPr>
      </w:pPr>
      <w:r>
        <w:rPr>
          <w:rFonts w:hint="eastAsia" w:ascii="黑体" w:eastAsia="黑体"/>
        </w:rPr>
        <w:t>第三部分 市工科院</w:t>
      </w:r>
      <w:r>
        <w:rPr>
          <w:rFonts w:ascii="Times New Roman" w:eastAsia="Times New Roman"/>
        </w:rPr>
        <w:t>202</w:t>
      </w:r>
      <w:r>
        <w:rPr>
          <w:rFonts w:hint="eastAsia" w:ascii="Times New Roman"/>
          <w:lang w:val="en-US" w:eastAsia="zh-CN"/>
        </w:rPr>
        <w:t>1</w:t>
      </w:r>
      <w:r>
        <w:rPr>
          <w:rFonts w:hint="eastAsia" w:ascii="黑体" w:eastAsia="黑体"/>
        </w:rPr>
        <w:t>年部门预算说</w:t>
      </w:r>
    </w:p>
    <w:p>
      <w:pPr>
        <w:pStyle w:val="4"/>
        <w:keepNext w:val="0"/>
        <w:keepLines w:val="0"/>
        <w:pageBreakBefore w:val="0"/>
        <w:widowControl w:val="0"/>
        <w:kinsoku/>
        <w:wordWrap/>
        <w:overflowPunct/>
        <w:topLinePunct w:val="0"/>
        <w:autoSpaceDE w:val="0"/>
        <w:autoSpaceDN w:val="0"/>
        <w:bidi w:val="0"/>
        <w:adjustRightInd/>
        <w:snapToGrid/>
        <w:spacing w:before="89" w:line="240" w:lineRule="auto"/>
        <w:ind w:left="540" w:right="2530"/>
        <w:textAlignment w:val="auto"/>
      </w:pPr>
      <w:r>
        <w:t>一、 财政拨款收支预算总体情况</w:t>
      </w:r>
    </w:p>
    <w:p>
      <w:pPr>
        <w:pStyle w:val="4"/>
        <w:keepNext w:val="0"/>
        <w:keepLines w:val="0"/>
        <w:pageBreakBefore w:val="0"/>
        <w:widowControl w:val="0"/>
        <w:kinsoku/>
        <w:wordWrap/>
        <w:overflowPunct/>
        <w:topLinePunct w:val="0"/>
        <w:autoSpaceDE w:val="0"/>
        <w:autoSpaceDN w:val="0"/>
        <w:bidi w:val="0"/>
        <w:adjustRightInd/>
        <w:snapToGrid/>
        <w:spacing w:before="89" w:line="240" w:lineRule="auto"/>
        <w:ind w:left="540" w:right="2530"/>
        <w:textAlignment w:val="auto"/>
      </w:pPr>
      <w:r>
        <w:t>二、 一般公共预算支出安排情况</w:t>
      </w:r>
    </w:p>
    <w:p>
      <w:pPr>
        <w:pStyle w:val="4"/>
        <w:keepNext w:val="0"/>
        <w:keepLines w:val="0"/>
        <w:pageBreakBefore w:val="0"/>
        <w:widowControl w:val="0"/>
        <w:kinsoku/>
        <w:wordWrap/>
        <w:overflowPunct/>
        <w:topLinePunct w:val="0"/>
        <w:autoSpaceDE w:val="0"/>
        <w:autoSpaceDN w:val="0"/>
        <w:bidi w:val="0"/>
        <w:adjustRightInd/>
        <w:snapToGrid/>
        <w:spacing w:before="89" w:line="240" w:lineRule="auto"/>
        <w:ind w:left="540" w:right="2530"/>
        <w:textAlignment w:val="auto"/>
      </w:pPr>
      <w:r>
        <w:t>三、 一般公共预算基本支出安排情况</w:t>
      </w:r>
    </w:p>
    <w:p>
      <w:pPr>
        <w:pStyle w:val="4"/>
        <w:keepNext w:val="0"/>
        <w:keepLines w:val="0"/>
        <w:pageBreakBefore w:val="0"/>
        <w:widowControl w:val="0"/>
        <w:kinsoku/>
        <w:wordWrap/>
        <w:overflowPunct/>
        <w:topLinePunct w:val="0"/>
        <w:autoSpaceDE w:val="0"/>
        <w:autoSpaceDN w:val="0"/>
        <w:bidi w:val="0"/>
        <w:adjustRightInd/>
        <w:snapToGrid/>
        <w:spacing w:before="98" w:line="240" w:lineRule="auto"/>
        <w:ind w:left="540" w:right="1609"/>
        <w:textAlignment w:val="auto"/>
      </w:pPr>
      <w:r>
        <w:t>四、 一般公共预算“三公”经费支出安排情</w:t>
      </w:r>
    </w:p>
    <w:p>
      <w:pPr>
        <w:pStyle w:val="4"/>
        <w:keepNext w:val="0"/>
        <w:keepLines w:val="0"/>
        <w:pageBreakBefore w:val="0"/>
        <w:widowControl w:val="0"/>
        <w:kinsoku/>
        <w:wordWrap/>
        <w:overflowPunct/>
        <w:topLinePunct w:val="0"/>
        <w:autoSpaceDE w:val="0"/>
        <w:autoSpaceDN w:val="0"/>
        <w:bidi w:val="0"/>
        <w:adjustRightInd/>
        <w:snapToGrid/>
        <w:spacing w:before="98" w:line="240" w:lineRule="auto"/>
        <w:ind w:left="540" w:right="1609"/>
        <w:textAlignment w:val="auto"/>
      </w:pPr>
      <w:r>
        <w:t>五、 政府性基金预算支出安排情况</w:t>
      </w:r>
    </w:p>
    <w:p>
      <w:pPr>
        <w:pStyle w:val="4"/>
        <w:keepNext w:val="0"/>
        <w:keepLines w:val="0"/>
        <w:pageBreakBefore w:val="0"/>
        <w:widowControl w:val="0"/>
        <w:kinsoku/>
        <w:wordWrap/>
        <w:overflowPunct/>
        <w:topLinePunct w:val="0"/>
        <w:autoSpaceDE w:val="0"/>
        <w:autoSpaceDN w:val="0"/>
        <w:bidi w:val="0"/>
        <w:adjustRightInd/>
        <w:snapToGrid/>
        <w:spacing w:before="98" w:line="240" w:lineRule="auto"/>
        <w:ind w:left="540" w:right="1609"/>
        <w:textAlignment w:val="auto"/>
      </w:pPr>
      <w:r>
        <w:t>六、 部门收支预算总体安排情况</w:t>
      </w:r>
    </w:p>
    <w:p>
      <w:pPr>
        <w:pStyle w:val="4"/>
        <w:keepNext w:val="0"/>
        <w:keepLines w:val="0"/>
        <w:pageBreakBefore w:val="0"/>
        <w:widowControl w:val="0"/>
        <w:kinsoku/>
        <w:wordWrap/>
        <w:overflowPunct/>
        <w:topLinePunct w:val="0"/>
        <w:autoSpaceDE w:val="0"/>
        <w:autoSpaceDN w:val="0"/>
        <w:bidi w:val="0"/>
        <w:adjustRightInd/>
        <w:snapToGrid/>
        <w:spacing w:before="98" w:line="240" w:lineRule="auto"/>
        <w:ind w:left="540" w:right="1609"/>
        <w:textAlignment w:val="auto"/>
      </w:pPr>
      <w:r>
        <w:t>七、 部门收入预算安排情况</w:t>
      </w:r>
    </w:p>
    <w:p>
      <w:pPr>
        <w:pStyle w:val="4"/>
        <w:keepNext w:val="0"/>
        <w:keepLines w:val="0"/>
        <w:pageBreakBefore w:val="0"/>
        <w:widowControl w:val="0"/>
        <w:kinsoku/>
        <w:wordWrap/>
        <w:overflowPunct/>
        <w:topLinePunct w:val="0"/>
        <w:autoSpaceDE w:val="0"/>
        <w:autoSpaceDN w:val="0"/>
        <w:bidi w:val="0"/>
        <w:adjustRightInd/>
        <w:snapToGrid/>
        <w:spacing w:before="98" w:line="240" w:lineRule="auto"/>
        <w:ind w:left="540" w:right="1609"/>
        <w:textAlignment w:val="auto"/>
      </w:pPr>
      <w:r>
        <w:t>八、 部门支出预算安排情况</w:t>
      </w:r>
    </w:p>
    <w:p>
      <w:pPr>
        <w:pStyle w:val="4"/>
        <w:keepNext w:val="0"/>
        <w:keepLines w:val="0"/>
        <w:pageBreakBefore w:val="0"/>
        <w:widowControl w:val="0"/>
        <w:kinsoku/>
        <w:wordWrap/>
        <w:overflowPunct/>
        <w:topLinePunct w:val="0"/>
        <w:autoSpaceDE w:val="0"/>
        <w:autoSpaceDN w:val="0"/>
        <w:bidi w:val="0"/>
        <w:adjustRightInd/>
        <w:snapToGrid/>
        <w:spacing w:before="98" w:line="240" w:lineRule="auto"/>
        <w:ind w:left="540" w:right="1609"/>
        <w:textAlignment w:val="auto"/>
      </w:pPr>
      <w:r>
        <w:t>九、 其他重要事项的情况说明</w:t>
      </w:r>
    </w:p>
    <w:p>
      <w:pPr>
        <w:pStyle w:val="4"/>
        <w:keepNext w:val="0"/>
        <w:keepLines w:val="0"/>
        <w:pageBreakBefore w:val="0"/>
        <w:widowControl w:val="0"/>
        <w:kinsoku/>
        <w:wordWrap/>
        <w:overflowPunct/>
        <w:topLinePunct w:val="0"/>
        <w:autoSpaceDE w:val="0"/>
        <w:autoSpaceDN w:val="0"/>
        <w:bidi w:val="0"/>
        <w:adjustRightInd/>
        <w:snapToGrid/>
        <w:spacing w:before="98" w:line="240" w:lineRule="auto"/>
        <w:ind w:right="1609"/>
        <w:textAlignment w:val="auto"/>
        <w:rPr>
          <w:rFonts w:hint="eastAsia" w:ascii="黑体" w:eastAsia="黑体"/>
        </w:rPr>
      </w:pPr>
      <w:r>
        <w:rPr>
          <w:rFonts w:hint="eastAsia" w:ascii="黑体" w:eastAsia="黑体"/>
        </w:rPr>
        <w:t>第四部分 名词解释</w:t>
      </w:r>
    </w:p>
    <w:p>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eastAsia" w:ascii="黑体" w:eastAsia="黑体"/>
        </w:rPr>
        <w:sectPr>
          <w:pgSz w:w="11910" w:h="16840"/>
          <w:pgMar w:top="1440" w:right="1520" w:bottom="280" w:left="1680" w:header="720" w:footer="720" w:gutter="0"/>
          <w:cols w:equalWidth="0" w:num="1">
            <w:col w:w="8710"/>
          </w:cols>
        </w:sectPr>
      </w:pPr>
    </w:p>
    <w:p>
      <w:pPr>
        <w:pStyle w:val="4"/>
        <w:keepNext w:val="0"/>
        <w:keepLines w:val="0"/>
        <w:pageBreakBefore w:val="0"/>
        <w:widowControl w:val="0"/>
        <w:kinsoku/>
        <w:wordWrap/>
        <w:overflowPunct/>
        <w:topLinePunct w:val="0"/>
        <w:autoSpaceDE w:val="0"/>
        <w:autoSpaceDN w:val="0"/>
        <w:bidi w:val="0"/>
        <w:spacing w:before="11" w:line="580" w:lineRule="exact"/>
        <w:textAlignment w:val="auto"/>
        <w:rPr>
          <w:rFonts w:ascii="黑体"/>
          <w:sz w:val="25"/>
        </w:rPr>
      </w:pPr>
    </w:p>
    <w:p>
      <w:pPr>
        <w:keepNext w:val="0"/>
        <w:keepLines w:val="0"/>
        <w:pageBreakBefore w:val="0"/>
        <w:widowControl w:val="0"/>
        <w:kinsoku/>
        <w:wordWrap/>
        <w:overflowPunct/>
        <w:topLinePunct w:val="0"/>
        <w:autoSpaceDE w:val="0"/>
        <w:autoSpaceDN w:val="0"/>
        <w:bidi w:val="0"/>
        <w:spacing w:before="49" w:line="580" w:lineRule="exact"/>
        <w:ind w:left="0" w:right="153" w:firstLine="0"/>
        <w:jc w:val="center"/>
        <w:textAlignment w:val="auto"/>
        <w:rPr>
          <w:rFonts w:hint="eastAsia" w:ascii="黑体" w:eastAsia="黑体"/>
          <w:sz w:val="36"/>
        </w:rPr>
      </w:pPr>
      <w:r>
        <w:rPr>
          <w:rFonts w:hint="eastAsia" w:ascii="黑体" w:eastAsia="黑体"/>
          <w:sz w:val="36"/>
        </w:rPr>
        <w:t>第一部分 市工科院基本情况</w:t>
      </w:r>
    </w:p>
    <w:p>
      <w:pPr>
        <w:pStyle w:val="4"/>
        <w:keepNext w:val="0"/>
        <w:keepLines w:val="0"/>
        <w:pageBreakBefore w:val="0"/>
        <w:widowControl w:val="0"/>
        <w:kinsoku/>
        <w:wordWrap/>
        <w:overflowPunct/>
        <w:topLinePunct w:val="0"/>
        <w:autoSpaceDE w:val="0"/>
        <w:autoSpaceDN w:val="0"/>
        <w:bidi w:val="0"/>
        <w:spacing w:before="10" w:line="580" w:lineRule="exact"/>
        <w:textAlignment w:val="auto"/>
        <w:rPr>
          <w:rFonts w:ascii="黑体"/>
          <w:sz w:val="28"/>
        </w:rPr>
      </w:pPr>
    </w:p>
    <w:p>
      <w:pPr>
        <w:pStyle w:val="3"/>
        <w:keepNext w:val="0"/>
        <w:keepLines w:val="0"/>
        <w:pageBreakBefore w:val="0"/>
        <w:widowControl w:val="0"/>
        <w:kinsoku/>
        <w:wordWrap/>
        <w:overflowPunct/>
        <w:topLinePunct w:val="0"/>
        <w:autoSpaceDE w:val="0"/>
        <w:autoSpaceDN w:val="0"/>
        <w:bidi w:val="0"/>
        <w:spacing w:line="580" w:lineRule="exact"/>
        <w:ind w:left="760"/>
        <w:textAlignment w:val="auto"/>
      </w:pPr>
      <w:bookmarkStart w:id="1" w:name="一、部门主要职能"/>
      <w:bookmarkEnd w:id="1"/>
      <w:r>
        <w:t>一、部门主要职能</w:t>
      </w:r>
    </w:p>
    <w:p>
      <w:pPr>
        <w:pStyle w:val="4"/>
        <w:keepNext w:val="0"/>
        <w:keepLines w:val="0"/>
        <w:pageBreakBefore w:val="0"/>
        <w:widowControl w:val="0"/>
        <w:kinsoku/>
        <w:wordWrap/>
        <w:overflowPunct/>
        <w:topLinePunct w:val="0"/>
        <w:autoSpaceDE w:val="0"/>
        <w:autoSpaceDN w:val="0"/>
        <w:bidi w:val="0"/>
        <w:spacing w:before="226" w:line="580" w:lineRule="exact"/>
        <w:ind w:left="120" w:right="267" w:firstLine="480"/>
        <w:textAlignment w:val="auto"/>
      </w:pPr>
      <w:r>
        <w:t>武汉市工程科学技术研究院（下称：市工科院）以促进</w:t>
      </w:r>
      <w:r>
        <w:rPr>
          <w:w w:val="95"/>
        </w:rPr>
        <w:t xml:space="preserve">区域创新创业和经济发展为己任的综合性地方科研院所，致 </w:t>
      </w:r>
      <w:r>
        <w:rPr>
          <w:spacing w:val="-3"/>
          <w:w w:val="95"/>
        </w:rPr>
        <w:t>力于应用性、共用性、前瞻性技术研究，致力于中小科技型 企</w:t>
      </w:r>
      <w:r>
        <w:rPr>
          <w:spacing w:val="-3"/>
        </w:rPr>
        <w:t>业技术服务，致力于区域产业技术进步。</w:t>
      </w:r>
    </w:p>
    <w:p>
      <w:pPr>
        <w:pStyle w:val="4"/>
        <w:keepNext w:val="0"/>
        <w:keepLines w:val="0"/>
        <w:pageBreakBefore w:val="0"/>
        <w:widowControl w:val="0"/>
        <w:kinsoku/>
        <w:wordWrap/>
        <w:overflowPunct/>
        <w:topLinePunct w:val="0"/>
        <w:autoSpaceDE w:val="0"/>
        <w:autoSpaceDN w:val="0"/>
        <w:bidi w:val="0"/>
        <w:spacing w:line="580" w:lineRule="exact"/>
        <w:textAlignment w:val="auto"/>
      </w:pPr>
    </w:p>
    <w:p>
      <w:pPr>
        <w:pStyle w:val="4"/>
        <w:keepNext w:val="0"/>
        <w:keepLines w:val="0"/>
        <w:pageBreakBefore w:val="0"/>
        <w:widowControl w:val="0"/>
        <w:kinsoku/>
        <w:wordWrap/>
        <w:overflowPunct/>
        <w:topLinePunct w:val="0"/>
        <w:autoSpaceDE w:val="0"/>
        <w:autoSpaceDN w:val="0"/>
        <w:bidi w:val="0"/>
        <w:spacing w:line="580" w:lineRule="exact"/>
        <w:textAlignment w:val="auto"/>
      </w:pPr>
    </w:p>
    <w:p>
      <w:pPr>
        <w:pStyle w:val="3"/>
        <w:keepNext w:val="0"/>
        <w:keepLines w:val="0"/>
        <w:pageBreakBefore w:val="0"/>
        <w:widowControl w:val="0"/>
        <w:kinsoku/>
        <w:wordWrap/>
        <w:overflowPunct/>
        <w:topLinePunct w:val="0"/>
        <w:autoSpaceDE w:val="0"/>
        <w:autoSpaceDN w:val="0"/>
        <w:bidi w:val="0"/>
        <w:spacing w:before="286" w:line="580" w:lineRule="exact"/>
        <w:ind w:left="760"/>
        <w:textAlignment w:val="auto"/>
      </w:pPr>
      <w:bookmarkStart w:id="2" w:name="二、部门预算单位构成"/>
      <w:bookmarkEnd w:id="2"/>
      <w:r>
        <w:t>二、部门预算单位构成</w:t>
      </w:r>
    </w:p>
    <w:p>
      <w:pPr>
        <w:pStyle w:val="4"/>
        <w:keepNext w:val="0"/>
        <w:keepLines w:val="0"/>
        <w:pageBreakBefore w:val="0"/>
        <w:widowControl w:val="0"/>
        <w:kinsoku/>
        <w:wordWrap/>
        <w:overflowPunct/>
        <w:topLinePunct w:val="0"/>
        <w:autoSpaceDE w:val="0"/>
        <w:autoSpaceDN w:val="0"/>
        <w:bidi w:val="0"/>
        <w:spacing w:before="224" w:line="580" w:lineRule="exact"/>
        <w:ind w:right="244" w:firstLine="544" w:firstLineChars="200"/>
        <w:jc w:val="both"/>
        <w:textAlignment w:val="auto"/>
      </w:pPr>
      <w:r>
        <w:rPr>
          <w:w w:val="85"/>
        </w:rPr>
        <w:t>武汉市工程科学技术研究院部门预算为单位本级预算。</w:t>
      </w:r>
    </w:p>
    <w:p>
      <w:pPr>
        <w:pStyle w:val="4"/>
        <w:keepNext w:val="0"/>
        <w:keepLines w:val="0"/>
        <w:pageBreakBefore w:val="0"/>
        <w:widowControl w:val="0"/>
        <w:kinsoku/>
        <w:wordWrap/>
        <w:overflowPunct/>
        <w:topLinePunct w:val="0"/>
        <w:autoSpaceDE w:val="0"/>
        <w:autoSpaceDN w:val="0"/>
        <w:bidi w:val="0"/>
        <w:spacing w:line="580" w:lineRule="exact"/>
        <w:textAlignment w:val="auto"/>
      </w:pPr>
    </w:p>
    <w:p>
      <w:pPr>
        <w:pStyle w:val="4"/>
        <w:keepNext w:val="0"/>
        <w:keepLines w:val="0"/>
        <w:pageBreakBefore w:val="0"/>
        <w:widowControl w:val="0"/>
        <w:kinsoku/>
        <w:wordWrap/>
        <w:overflowPunct/>
        <w:topLinePunct w:val="0"/>
        <w:autoSpaceDE w:val="0"/>
        <w:autoSpaceDN w:val="0"/>
        <w:bidi w:val="0"/>
        <w:spacing w:line="580" w:lineRule="exact"/>
        <w:textAlignment w:val="auto"/>
      </w:pPr>
    </w:p>
    <w:p>
      <w:pPr>
        <w:pStyle w:val="4"/>
        <w:keepNext w:val="0"/>
        <w:keepLines w:val="0"/>
        <w:pageBreakBefore w:val="0"/>
        <w:widowControl w:val="0"/>
        <w:kinsoku/>
        <w:wordWrap/>
        <w:overflowPunct/>
        <w:topLinePunct w:val="0"/>
        <w:autoSpaceDE w:val="0"/>
        <w:autoSpaceDN w:val="0"/>
        <w:bidi w:val="0"/>
        <w:spacing w:before="4" w:line="580" w:lineRule="exact"/>
        <w:textAlignment w:val="auto"/>
        <w:rPr>
          <w:sz w:val="40"/>
        </w:rPr>
      </w:pPr>
    </w:p>
    <w:p>
      <w:pPr>
        <w:pStyle w:val="3"/>
        <w:keepNext w:val="0"/>
        <w:keepLines w:val="0"/>
        <w:pageBreakBefore w:val="0"/>
        <w:widowControl w:val="0"/>
        <w:kinsoku/>
        <w:wordWrap/>
        <w:overflowPunct/>
        <w:topLinePunct w:val="0"/>
        <w:autoSpaceDE w:val="0"/>
        <w:autoSpaceDN w:val="0"/>
        <w:bidi w:val="0"/>
        <w:spacing w:line="580" w:lineRule="exact"/>
        <w:ind w:left="760"/>
        <w:textAlignment w:val="auto"/>
      </w:pPr>
      <w:bookmarkStart w:id="3" w:name="三、部门人员构成"/>
      <w:bookmarkEnd w:id="3"/>
      <w:r>
        <w:t>三、部门人员构成</w:t>
      </w:r>
    </w:p>
    <w:p>
      <w:pPr>
        <w:pStyle w:val="4"/>
        <w:keepNext w:val="0"/>
        <w:keepLines w:val="0"/>
        <w:pageBreakBefore w:val="0"/>
        <w:widowControl w:val="0"/>
        <w:kinsoku/>
        <w:wordWrap/>
        <w:overflowPunct/>
        <w:topLinePunct w:val="0"/>
        <w:autoSpaceDE w:val="0"/>
        <w:autoSpaceDN w:val="0"/>
        <w:bidi w:val="0"/>
        <w:spacing w:before="226" w:line="580" w:lineRule="exact"/>
        <w:ind w:left="120" w:right="267" w:firstLine="480"/>
        <w:textAlignment w:val="auto"/>
      </w:pPr>
      <w:r>
        <w:t>市工科院总编制人数 54 人，其中：事业编制 54 人。在职实有人数 21 人，其中：事业 21 人。离退休人员 2</w:t>
      </w:r>
      <w:r>
        <w:rPr>
          <w:rFonts w:hint="eastAsia"/>
          <w:lang w:val="en-US" w:eastAsia="zh-CN"/>
        </w:rPr>
        <w:t>04</w:t>
      </w:r>
      <w:r>
        <w:t xml:space="preserve"> 人，其中：离休 5 人，退休 </w:t>
      </w:r>
      <w:r>
        <w:rPr>
          <w:rFonts w:hint="eastAsia"/>
          <w:lang w:val="en-US" w:eastAsia="zh-CN"/>
        </w:rPr>
        <w:t>199</w:t>
      </w:r>
      <w:r>
        <w:t xml:space="preserve"> 人。</w:t>
      </w:r>
    </w:p>
    <w:p>
      <w:pPr>
        <w:keepNext w:val="0"/>
        <w:keepLines w:val="0"/>
        <w:pageBreakBefore w:val="0"/>
        <w:widowControl w:val="0"/>
        <w:kinsoku/>
        <w:wordWrap/>
        <w:overflowPunct/>
        <w:topLinePunct w:val="0"/>
        <w:autoSpaceDE w:val="0"/>
        <w:autoSpaceDN w:val="0"/>
        <w:bidi w:val="0"/>
        <w:spacing w:after="0" w:line="580" w:lineRule="exact"/>
        <w:textAlignment w:val="auto"/>
        <w:sectPr>
          <w:pgSz w:w="11910" w:h="16840"/>
          <w:pgMar w:top="1600" w:right="1520" w:bottom="280" w:left="1680" w:header="720" w:footer="720" w:gutter="0"/>
          <w:cols w:equalWidth="0" w:num="1">
            <w:col w:w="8710"/>
          </w:cols>
        </w:sectPr>
      </w:pPr>
    </w:p>
    <w:p>
      <w:pPr>
        <w:pStyle w:val="4"/>
        <w:keepNext w:val="0"/>
        <w:keepLines w:val="0"/>
        <w:pageBreakBefore w:val="0"/>
        <w:widowControl w:val="0"/>
        <w:kinsoku/>
        <w:wordWrap/>
        <w:overflowPunct/>
        <w:topLinePunct w:val="0"/>
        <w:autoSpaceDE w:val="0"/>
        <w:autoSpaceDN w:val="0"/>
        <w:bidi w:val="0"/>
        <w:spacing w:before="5" w:line="580" w:lineRule="exact"/>
        <w:textAlignment w:val="auto"/>
        <w:rPr>
          <w:sz w:val="27"/>
        </w:rPr>
      </w:pPr>
    </w:p>
    <w:p>
      <w:pPr>
        <w:pStyle w:val="4"/>
        <w:keepNext w:val="0"/>
        <w:keepLines w:val="0"/>
        <w:pageBreakBefore w:val="0"/>
        <w:widowControl w:val="0"/>
        <w:kinsoku/>
        <w:wordWrap/>
        <w:overflowPunct/>
        <w:topLinePunct w:val="0"/>
        <w:autoSpaceDE w:val="0"/>
        <w:autoSpaceDN w:val="0"/>
        <w:bidi w:val="0"/>
        <w:spacing w:before="65" w:line="580" w:lineRule="exact"/>
        <w:ind w:right="159"/>
        <w:jc w:val="center"/>
        <w:textAlignment w:val="auto"/>
        <w:rPr>
          <w:rFonts w:hint="eastAsia" w:ascii="黑体" w:eastAsia="黑体"/>
        </w:rPr>
      </w:pPr>
      <w:r>
        <w:rPr>
          <w:rFonts w:hint="eastAsia" w:ascii="黑体" w:eastAsia="黑体"/>
        </w:rPr>
        <w:t>第二部分 市工科院</w:t>
      </w:r>
      <w:r>
        <w:rPr>
          <w:rFonts w:ascii="Times New Roman" w:eastAsia="Times New Roman"/>
        </w:rPr>
        <w:t>2020</w:t>
      </w:r>
      <w:r>
        <w:rPr>
          <w:rFonts w:hint="eastAsia" w:ascii="黑体" w:eastAsia="黑体"/>
        </w:rPr>
        <w:t>年部门预算表</w:t>
      </w:r>
    </w:p>
    <w:p>
      <w:pPr>
        <w:pStyle w:val="4"/>
        <w:keepNext w:val="0"/>
        <w:keepLines w:val="0"/>
        <w:pageBreakBefore w:val="0"/>
        <w:widowControl w:val="0"/>
        <w:kinsoku/>
        <w:wordWrap/>
        <w:overflowPunct/>
        <w:topLinePunct w:val="0"/>
        <w:autoSpaceDE w:val="0"/>
        <w:autoSpaceDN w:val="0"/>
        <w:bidi w:val="0"/>
        <w:spacing w:line="580" w:lineRule="exact"/>
        <w:textAlignment w:val="auto"/>
        <w:rPr>
          <w:rFonts w:ascii="黑体"/>
          <w:sz w:val="34"/>
        </w:rPr>
      </w:pP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227" w:line="240" w:lineRule="auto"/>
        <w:ind w:left="0" w:leftChars="0" w:right="4326" w:firstLine="420" w:firstLineChars="0"/>
        <w:jc w:val="both"/>
        <w:textAlignment w:val="auto"/>
        <w:rPr>
          <w:sz w:val="32"/>
          <w:szCs w:val="32"/>
        </w:rPr>
      </w:pPr>
      <w:r>
        <w:rPr>
          <w:sz w:val="32"/>
          <w:szCs w:val="32"/>
        </w:rPr>
        <w:t>收支预算总表</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227" w:line="240" w:lineRule="auto"/>
        <w:ind w:left="0" w:leftChars="0" w:right="1696" w:rightChars="0" w:firstLine="420" w:firstLineChars="0"/>
        <w:jc w:val="both"/>
        <w:textAlignment w:val="auto"/>
        <w:rPr>
          <w:sz w:val="32"/>
          <w:szCs w:val="32"/>
        </w:rPr>
      </w:pPr>
      <w:r>
        <w:rPr>
          <w:sz w:val="32"/>
          <w:szCs w:val="32"/>
        </w:rPr>
        <w:t>部门收入总表</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227" w:line="240" w:lineRule="auto"/>
        <w:ind w:left="0" w:leftChars="0" w:right="1696" w:rightChars="0" w:firstLine="420" w:firstLineChars="0"/>
        <w:jc w:val="both"/>
        <w:textAlignment w:val="auto"/>
        <w:rPr>
          <w:sz w:val="32"/>
          <w:szCs w:val="32"/>
        </w:rPr>
      </w:pPr>
      <w:r>
        <w:rPr>
          <w:sz w:val="32"/>
          <w:szCs w:val="32"/>
        </w:rPr>
        <w:t>部门支出</w:t>
      </w:r>
      <w:r>
        <w:rPr>
          <w:rFonts w:hint="eastAsia"/>
          <w:sz w:val="32"/>
          <w:szCs w:val="32"/>
          <w:lang w:val="en-US" w:eastAsia="zh-CN"/>
        </w:rPr>
        <w:t>总表</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227" w:line="240" w:lineRule="auto"/>
        <w:ind w:left="0" w:leftChars="0" w:right="1696" w:rightChars="0" w:firstLine="420" w:firstLineChars="0"/>
        <w:jc w:val="both"/>
        <w:textAlignment w:val="auto"/>
        <w:rPr>
          <w:sz w:val="32"/>
          <w:szCs w:val="32"/>
        </w:rPr>
      </w:pPr>
      <w:r>
        <w:rPr>
          <w:rFonts w:hint="eastAsia"/>
          <w:sz w:val="32"/>
          <w:szCs w:val="32"/>
          <w:lang w:val="en-US" w:eastAsia="zh-CN"/>
        </w:rPr>
        <w:t>财政拨款收支总表</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227" w:line="240" w:lineRule="auto"/>
        <w:ind w:left="0" w:leftChars="0" w:right="1696" w:rightChars="0" w:firstLine="420" w:firstLineChars="0"/>
        <w:jc w:val="both"/>
        <w:textAlignment w:val="auto"/>
        <w:rPr>
          <w:sz w:val="32"/>
          <w:szCs w:val="32"/>
        </w:rPr>
      </w:pPr>
      <w:r>
        <w:rPr>
          <w:rFonts w:hint="eastAsia"/>
          <w:sz w:val="32"/>
          <w:szCs w:val="32"/>
        </w:rPr>
        <w:t>一般公共预算支出表</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227" w:line="240" w:lineRule="auto"/>
        <w:ind w:left="0" w:leftChars="0" w:right="1696" w:rightChars="0" w:firstLine="420" w:firstLineChars="0"/>
        <w:jc w:val="both"/>
        <w:textAlignment w:val="auto"/>
        <w:rPr>
          <w:sz w:val="32"/>
          <w:szCs w:val="32"/>
        </w:rPr>
      </w:pPr>
      <w:r>
        <w:rPr>
          <w:rFonts w:hint="eastAsia"/>
          <w:sz w:val="32"/>
          <w:szCs w:val="32"/>
          <w:lang w:val="en-US" w:eastAsia="zh-CN"/>
        </w:rPr>
        <w:t>一般公共预算基本支出</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227" w:line="240" w:lineRule="auto"/>
        <w:ind w:left="0" w:leftChars="0" w:right="1696" w:rightChars="0" w:firstLine="420" w:firstLineChars="0"/>
        <w:jc w:val="both"/>
        <w:textAlignment w:val="auto"/>
        <w:rPr>
          <w:sz w:val="32"/>
          <w:szCs w:val="32"/>
        </w:rPr>
      </w:pPr>
      <w:r>
        <w:rPr>
          <w:rFonts w:hint="eastAsia"/>
          <w:sz w:val="32"/>
          <w:szCs w:val="32"/>
        </w:rPr>
        <w:t>一般公共预算“三公”经费支出表</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227" w:line="240" w:lineRule="auto"/>
        <w:ind w:left="0" w:leftChars="0" w:right="1696" w:rightChars="0" w:firstLine="420" w:firstLineChars="0"/>
        <w:jc w:val="both"/>
        <w:textAlignment w:val="auto"/>
        <w:rPr>
          <w:sz w:val="32"/>
          <w:szCs w:val="32"/>
        </w:rPr>
      </w:pPr>
      <w:r>
        <w:rPr>
          <w:rFonts w:hint="eastAsia"/>
          <w:sz w:val="32"/>
          <w:szCs w:val="32"/>
        </w:rPr>
        <w:t>政府性基金预算支出表</w:t>
      </w:r>
    </w:p>
    <w:p>
      <w:pPr>
        <w:pStyle w:val="4"/>
        <w:keepNext w:val="0"/>
        <w:keepLines w:val="0"/>
        <w:pageBreakBefore w:val="0"/>
        <w:widowControl w:val="0"/>
        <w:kinsoku/>
        <w:wordWrap/>
        <w:overflowPunct/>
        <w:topLinePunct w:val="0"/>
        <w:autoSpaceDE w:val="0"/>
        <w:autoSpaceDN w:val="0"/>
        <w:bidi w:val="0"/>
        <w:spacing w:line="580" w:lineRule="exact"/>
        <w:textAlignment w:val="auto"/>
        <w:rPr>
          <w:sz w:val="32"/>
          <w:szCs w:val="32"/>
        </w:rPr>
      </w:pPr>
    </w:p>
    <w:p>
      <w:pPr>
        <w:pStyle w:val="4"/>
        <w:keepNext w:val="0"/>
        <w:keepLines w:val="0"/>
        <w:pageBreakBefore w:val="0"/>
        <w:widowControl w:val="0"/>
        <w:kinsoku/>
        <w:wordWrap/>
        <w:overflowPunct/>
        <w:topLinePunct w:val="0"/>
        <w:autoSpaceDE w:val="0"/>
        <w:autoSpaceDN w:val="0"/>
        <w:bidi w:val="0"/>
        <w:spacing w:line="580" w:lineRule="exact"/>
        <w:textAlignment w:val="auto"/>
        <w:rPr>
          <w:sz w:val="20"/>
        </w:rPr>
      </w:pPr>
    </w:p>
    <w:p>
      <w:pPr>
        <w:pStyle w:val="4"/>
        <w:keepNext w:val="0"/>
        <w:keepLines w:val="0"/>
        <w:pageBreakBefore w:val="0"/>
        <w:widowControl w:val="0"/>
        <w:kinsoku/>
        <w:wordWrap/>
        <w:overflowPunct/>
        <w:topLinePunct w:val="0"/>
        <w:autoSpaceDE w:val="0"/>
        <w:autoSpaceDN w:val="0"/>
        <w:bidi w:val="0"/>
        <w:spacing w:line="580" w:lineRule="exact"/>
        <w:textAlignment w:val="auto"/>
        <w:rPr>
          <w:sz w:val="20"/>
        </w:rPr>
      </w:pPr>
    </w:p>
    <w:p>
      <w:pPr>
        <w:pStyle w:val="4"/>
        <w:keepNext w:val="0"/>
        <w:keepLines w:val="0"/>
        <w:pageBreakBefore w:val="0"/>
        <w:widowControl w:val="0"/>
        <w:kinsoku/>
        <w:wordWrap/>
        <w:overflowPunct/>
        <w:topLinePunct w:val="0"/>
        <w:autoSpaceDE w:val="0"/>
        <w:autoSpaceDN w:val="0"/>
        <w:bidi w:val="0"/>
        <w:spacing w:line="580" w:lineRule="exact"/>
        <w:textAlignment w:val="auto"/>
        <w:rPr>
          <w:sz w:val="20"/>
        </w:rPr>
      </w:pPr>
    </w:p>
    <w:p>
      <w:pPr>
        <w:pStyle w:val="4"/>
        <w:keepNext w:val="0"/>
        <w:keepLines w:val="0"/>
        <w:pageBreakBefore w:val="0"/>
        <w:widowControl w:val="0"/>
        <w:kinsoku/>
        <w:wordWrap/>
        <w:overflowPunct/>
        <w:topLinePunct w:val="0"/>
        <w:autoSpaceDE w:val="0"/>
        <w:autoSpaceDN w:val="0"/>
        <w:bidi w:val="0"/>
        <w:spacing w:line="580" w:lineRule="exact"/>
        <w:textAlignment w:val="auto"/>
        <w:rPr>
          <w:sz w:val="20"/>
        </w:rPr>
      </w:pPr>
    </w:p>
    <w:p>
      <w:pPr>
        <w:pStyle w:val="4"/>
        <w:keepNext w:val="0"/>
        <w:keepLines w:val="0"/>
        <w:pageBreakBefore w:val="0"/>
        <w:widowControl w:val="0"/>
        <w:kinsoku/>
        <w:wordWrap/>
        <w:overflowPunct/>
        <w:topLinePunct w:val="0"/>
        <w:autoSpaceDE w:val="0"/>
        <w:autoSpaceDN w:val="0"/>
        <w:bidi w:val="0"/>
        <w:spacing w:line="580" w:lineRule="exact"/>
        <w:textAlignment w:val="auto"/>
        <w:rPr>
          <w:sz w:val="20"/>
        </w:rPr>
      </w:pPr>
    </w:p>
    <w:p>
      <w:pPr>
        <w:pStyle w:val="4"/>
        <w:keepNext w:val="0"/>
        <w:keepLines w:val="0"/>
        <w:pageBreakBefore w:val="0"/>
        <w:widowControl w:val="0"/>
        <w:kinsoku/>
        <w:wordWrap/>
        <w:overflowPunct/>
        <w:topLinePunct w:val="0"/>
        <w:autoSpaceDE w:val="0"/>
        <w:autoSpaceDN w:val="0"/>
        <w:bidi w:val="0"/>
        <w:spacing w:line="580" w:lineRule="exact"/>
        <w:textAlignment w:val="auto"/>
        <w:rPr>
          <w:sz w:val="20"/>
        </w:rPr>
      </w:pPr>
    </w:p>
    <w:p>
      <w:pPr>
        <w:pStyle w:val="4"/>
        <w:keepNext w:val="0"/>
        <w:keepLines w:val="0"/>
        <w:pageBreakBefore w:val="0"/>
        <w:widowControl w:val="0"/>
        <w:kinsoku/>
        <w:wordWrap/>
        <w:overflowPunct/>
        <w:topLinePunct w:val="0"/>
        <w:autoSpaceDE w:val="0"/>
        <w:autoSpaceDN w:val="0"/>
        <w:bidi w:val="0"/>
        <w:spacing w:line="580" w:lineRule="exact"/>
        <w:textAlignment w:val="auto"/>
        <w:rPr>
          <w:sz w:val="20"/>
        </w:rPr>
      </w:pPr>
    </w:p>
    <w:p>
      <w:pPr>
        <w:pStyle w:val="4"/>
        <w:keepNext w:val="0"/>
        <w:keepLines w:val="0"/>
        <w:pageBreakBefore w:val="0"/>
        <w:widowControl w:val="0"/>
        <w:kinsoku/>
        <w:wordWrap/>
        <w:overflowPunct/>
        <w:topLinePunct w:val="0"/>
        <w:autoSpaceDE w:val="0"/>
        <w:autoSpaceDN w:val="0"/>
        <w:bidi w:val="0"/>
        <w:spacing w:line="580" w:lineRule="exact"/>
        <w:textAlignment w:val="auto"/>
        <w:rPr>
          <w:sz w:val="20"/>
        </w:rPr>
      </w:pPr>
    </w:p>
    <w:p>
      <w:pPr>
        <w:pStyle w:val="4"/>
        <w:keepNext w:val="0"/>
        <w:keepLines w:val="0"/>
        <w:pageBreakBefore w:val="0"/>
        <w:widowControl w:val="0"/>
        <w:kinsoku/>
        <w:wordWrap/>
        <w:overflowPunct/>
        <w:topLinePunct w:val="0"/>
        <w:autoSpaceDE w:val="0"/>
        <w:autoSpaceDN w:val="0"/>
        <w:bidi w:val="0"/>
        <w:spacing w:line="580" w:lineRule="exact"/>
        <w:textAlignment w:val="auto"/>
        <w:rPr>
          <w:sz w:val="20"/>
        </w:rPr>
      </w:pPr>
    </w:p>
    <w:p>
      <w:pPr>
        <w:pStyle w:val="4"/>
        <w:keepNext w:val="0"/>
        <w:keepLines w:val="0"/>
        <w:pageBreakBefore w:val="0"/>
        <w:widowControl w:val="0"/>
        <w:kinsoku/>
        <w:wordWrap/>
        <w:overflowPunct/>
        <w:topLinePunct w:val="0"/>
        <w:autoSpaceDE w:val="0"/>
        <w:autoSpaceDN w:val="0"/>
        <w:bidi w:val="0"/>
        <w:spacing w:line="580" w:lineRule="exact"/>
        <w:textAlignment w:val="auto"/>
        <w:rPr>
          <w:sz w:val="20"/>
        </w:rPr>
      </w:pPr>
    </w:p>
    <w:p>
      <w:pPr>
        <w:pStyle w:val="4"/>
        <w:keepNext w:val="0"/>
        <w:keepLines w:val="0"/>
        <w:pageBreakBefore w:val="0"/>
        <w:widowControl w:val="0"/>
        <w:kinsoku/>
        <w:wordWrap/>
        <w:overflowPunct/>
        <w:topLinePunct w:val="0"/>
        <w:autoSpaceDE w:val="0"/>
        <w:autoSpaceDN w:val="0"/>
        <w:bidi w:val="0"/>
        <w:spacing w:before="213" w:line="580" w:lineRule="exact"/>
        <w:ind w:left="1118" w:right="1332"/>
        <w:jc w:val="center"/>
        <w:textAlignment w:val="auto"/>
        <w:rPr>
          <w:rFonts w:hint="eastAsia" w:ascii="黑体" w:eastAsia="黑体"/>
        </w:rPr>
      </w:pPr>
      <w:r>
        <w:rPr>
          <w:rFonts w:hint="eastAsia" w:ascii="黑体" w:eastAsia="黑体"/>
        </w:rPr>
        <w:t>第三部分 市工科院</w:t>
      </w:r>
      <w:r>
        <w:rPr>
          <w:rFonts w:ascii="Times New Roman" w:eastAsia="Times New Roman"/>
        </w:rPr>
        <w:t>202</w:t>
      </w:r>
      <w:r>
        <w:rPr>
          <w:rFonts w:hint="eastAsia" w:ascii="Times New Roman"/>
          <w:lang w:val="en-US" w:eastAsia="zh-CN"/>
        </w:rPr>
        <w:t>1</w:t>
      </w:r>
      <w:r>
        <w:rPr>
          <w:rFonts w:hint="eastAsia" w:ascii="黑体" w:eastAsia="黑体"/>
        </w:rPr>
        <w:t>年部门预算情况说明</w:t>
      </w:r>
    </w:p>
    <w:p>
      <w:pPr>
        <w:pStyle w:val="4"/>
        <w:keepNext w:val="0"/>
        <w:keepLines w:val="0"/>
        <w:pageBreakBefore w:val="0"/>
        <w:widowControl w:val="0"/>
        <w:kinsoku/>
        <w:wordWrap/>
        <w:overflowPunct/>
        <w:topLinePunct w:val="0"/>
        <w:autoSpaceDE w:val="0"/>
        <w:autoSpaceDN w:val="0"/>
        <w:bidi w:val="0"/>
        <w:spacing w:before="5" w:line="580" w:lineRule="exact"/>
        <w:textAlignment w:val="auto"/>
        <w:rPr>
          <w:rFonts w:ascii="黑体"/>
          <w:sz w:val="30"/>
        </w:rPr>
      </w:pPr>
    </w:p>
    <w:p>
      <w:pPr>
        <w:pStyle w:val="3"/>
        <w:keepNext w:val="0"/>
        <w:keepLines w:val="0"/>
        <w:pageBreakBefore w:val="0"/>
        <w:widowControl w:val="0"/>
        <w:kinsoku/>
        <w:wordWrap/>
        <w:overflowPunct/>
        <w:topLinePunct w:val="0"/>
        <w:autoSpaceDE w:val="0"/>
        <w:autoSpaceDN w:val="0"/>
        <w:bidi w:val="0"/>
        <w:spacing w:line="580" w:lineRule="exact"/>
        <w:jc w:val="both"/>
        <w:textAlignment w:val="auto"/>
        <w:rPr>
          <w:rFonts w:hint="eastAsia" w:ascii="宋体" w:hAnsi="宋体" w:eastAsia="宋体" w:cs="宋体"/>
        </w:rPr>
      </w:pPr>
      <w:bookmarkStart w:id="4" w:name="一、财政拨款预算收支总体情况"/>
      <w:bookmarkEnd w:id="4"/>
      <w:r>
        <w:rPr>
          <w:rFonts w:hint="eastAsia" w:ascii="宋体" w:hAnsi="宋体" w:eastAsia="宋体" w:cs="宋体"/>
        </w:rPr>
        <w:t>一、财政拨款预算收支总体情况</w:t>
      </w:r>
    </w:p>
    <w:p>
      <w:pPr>
        <w:pStyle w:val="4"/>
        <w:keepNext w:val="0"/>
        <w:keepLines w:val="0"/>
        <w:pageBreakBefore w:val="0"/>
        <w:widowControl w:val="0"/>
        <w:kinsoku/>
        <w:wordWrap/>
        <w:overflowPunct/>
        <w:topLinePunct w:val="0"/>
        <w:autoSpaceDE w:val="0"/>
        <w:autoSpaceDN w:val="0"/>
        <w:bidi w:val="0"/>
        <w:adjustRightInd/>
        <w:snapToGrid/>
        <w:spacing w:before="226" w:line="580" w:lineRule="exact"/>
        <w:ind w:left="221" w:right="760" w:firstLine="641"/>
        <w:jc w:val="both"/>
        <w:textAlignment w:val="auto"/>
        <w:rPr>
          <w:rFonts w:hint="eastAsia" w:ascii="宋体" w:hAnsi="宋体" w:eastAsia="宋体" w:cs="宋体"/>
        </w:rPr>
      </w:pPr>
      <w:r>
        <w:rPr>
          <w:rFonts w:hint="eastAsia" w:ascii="Times New Roman" w:hAnsi="宋体" w:eastAsia="Times New Roman" w:cs="宋体"/>
          <w:spacing w:val="-4"/>
          <w:sz w:val="32"/>
          <w:szCs w:val="32"/>
          <w:lang w:val="zh-CN" w:eastAsia="zh-CN" w:bidi="zh-CN"/>
        </w:rPr>
        <w:t>202</w:t>
      </w:r>
      <w:r>
        <w:rPr>
          <w:rFonts w:hint="eastAsia" w:ascii="Times New Roman" w:hAnsi="宋体" w:eastAsia="Times New Roman" w:cs="宋体"/>
          <w:spacing w:val="-4"/>
          <w:sz w:val="32"/>
          <w:szCs w:val="32"/>
          <w:lang w:val="en-US" w:eastAsia="zh-CN" w:bidi="zh-CN"/>
        </w:rPr>
        <w:t>1</w:t>
      </w:r>
      <w:r>
        <w:rPr>
          <w:rFonts w:hint="eastAsia" w:ascii="宋体" w:hAnsi="宋体" w:eastAsia="宋体" w:cs="宋体"/>
          <w:w w:val="95"/>
        </w:rPr>
        <w:t>年财政拨款收支总预算</w:t>
      </w:r>
      <w:r>
        <w:rPr>
          <w:rFonts w:hint="eastAsia" w:ascii="Times New Roman" w:hAnsi="宋体" w:eastAsia="Times New Roman" w:cs="宋体"/>
          <w:spacing w:val="-4"/>
          <w:sz w:val="32"/>
          <w:szCs w:val="32"/>
          <w:lang w:val="zh-CN" w:eastAsia="zh-CN" w:bidi="zh-CN"/>
        </w:rPr>
        <w:t>3</w:t>
      </w:r>
      <w:r>
        <w:rPr>
          <w:rFonts w:hint="eastAsia" w:ascii="Times New Roman" w:hAnsi="宋体" w:eastAsia="Times New Roman" w:cs="宋体"/>
          <w:spacing w:val="-4"/>
          <w:sz w:val="32"/>
          <w:szCs w:val="32"/>
          <w:lang w:val="en-US" w:eastAsia="zh-CN" w:bidi="zh-CN"/>
        </w:rPr>
        <w:t>5</w:t>
      </w:r>
      <w:r>
        <w:rPr>
          <w:rFonts w:hint="eastAsia" w:ascii="Times New Roman" w:hAnsi="宋体" w:eastAsia="Times New Roman" w:cs="宋体"/>
          <w:spacing w:val="-4"/>
          <w:sz w:val="32"/>
          <w:szCs w:val="32"/>
          <w:lang w:val="zh-CN" w:eastAsia="zh-CN" w:bidi="zh-CN"/>
        </w:rPr>
        <w:t>32</w:t>
      </w:r>
      <w:r>
        <w:rPr>
          <w:rFonts w:hint="eastAsia" w:ascii="宋体" w:hAnsi="宋体" w:eastAsia="宋体" w:cs="宋体"/>
          <w:spacing w:val="-3"/>
          <w:w w:val="95"/>
        </w:rPr>
        <w:t>万元，收入包括一般公</w:t>
      </w:r>
      <w:r>
        <w:rPr>
          <w:rFonts w:hint="eastAsia" w:ascii="宋体" w:hAnsi="宋体" w:eastAsia="宋体" w:cs="宋体"/>
          <w:spacing w:val="-5"/>
        </w:rPr>
        <w:t>共预算财政拨款本年收入</w:t>
      </w:r>
      <w:r>
        <w:rPr>
          <w:rFonts w:hint="eastAsia" w:ascii="Times New Roman" w:hAnsi="宋体" w:eastAsia="Times New Roman" w:cs="宋体"/>
          <w:spacing w:val="-4"/>
          <w:sz w:val="32"/>
          <w:szCs w:val="32"/>
          <w:lang w:val="zh-CN" w:eastAsia="zh-CN" w:bidi="zh-CN"/>
        </w:rPr>
        <w:t>3</w:t>
      </w:r>
      <w:r>
        <w:rPr>
          <w:rFonts w:hint="eastAsia" w:ascii="Times New Roman" w:hAnsi="宋体" w:eastAsia="Times New Roman" w:cs="宋体"/>
          <w:spacing w:val="-4"/>
          <w:sz w:val="32"/>
          <w:szCs w:val="32"/>
          <w:lang w:val="en-US" w:eastAsia="zh-CN" w:bidi="zh-CN"/>
        </w:rPr>
        <w:t>5</w:t>
      </w:r>
      <w:r>
        <w:rPr>
          <w:rFonts w:hint="eastAsia" w:ascii="Times New Roman" w:hAnsi="宋体" w:eastAsia="Times New Roman" w:cs="宋体"/>
          <w:spacing w:val="-4"/>
          <w:sz w:val="32"/>
          <w:szCs w:val="32"/>
          <w:lang w:val="zh-CN" w:eastAsia="zh-CN" w:bidi="zh-CN"/>
        </w:rPr>
        <w:t>32</w:t>
      </w:r>
      <w:r>
        <w:rPr>
          <w:rFonts w:hint="eastAsia" w:ascii="宋体" w:hAnsi="宋体" w:eastAsia="宋体" w:cs="宋体"/>
          <w:spacing w:val="-5"/>
        </w:rPr>
        <w:t>万元，无政府性基金预算安</w:t>
      </w:r>
      <w:r>
        <w:rPr>
          <w:rFonts w:hint="eastAsia" w:ascii="宋体" w:hAnsi="宋体" w:eastAsia="宋体" w:cs="宋体"/>
          <w:spacing w:val="-11"/>
          <w:w w:val="90"/>
        </w:rPr>
        <w:t>排。支出包括：基本支出</w:t>
      </w:r>
      <w:r>
        <w:rPr>
          <w:rFonts w:hint="eastAsia" w:ascii="Times New Roman" w:hAnsi="宋体" w:eastAsia="Times New Roman" w:cs="宋体"/>
          <w:spacing w:val="-4"/>
          <w:sz w:val="32"/>
          <w:szCs w:val="32"/>
          <w:lang w:val="zh-CN" w:eastAsia="zh-CN" w:bidi="zh-CN"/>
        </w:rPr>
        <w:t>2962.17</w:t>
      </w:r>
      <w:r>
        <w:rPr>
          <w:rFonts w:hint="eastAsia" w:ascii="宋体" w:hAnsi="宋体" w:eastAsia="宋体" w:cs="宋体"/>
          <w:spacing w:val="-7"/>
          <w:w w:val="90"/>
        </w:rPr>
        <w:t>万元，项目支出</w:t>
      </w:r>
      <w:r>
        <w:rPr>
          <w:rFonts w:hint="eastAsia" w:ascii="Times New Roman" w:hAnsi="宋体" w:eastAsia="Times New Roman" w:cs="宋体"/>
          <w:spacing w:val="-4"/>
          <w:sz w:val="32"/>
          <w:szCs w:val="32"/>
          <w:lang w:val="zh-CN" w:eastAsia="zh-CN" w:bidi="zh-CN"/>
        </w:rPr>
        <w:t>569.83</w:t>
      </w:r>
      <w:r>
        <w:rPr>
          <w:rFonts w:hint="eastAsia" w:ascii="宋体" w:hAnsi="宋体" w:eastAsia="宋体" w:cs="宋体"/>
          <w:w w:val="90"/>
        </w:rPr>
        <w:t>万元。</w:t>
      </w:r>
    </w:p>
    <w:p>
      <w:pPr>
        <w:pStyle w:val="3"/>
        <w:keepNext w:val="0"/>
        <w:keepLines w:val="0"/>
        <w:pageBreakBefore w:val="0"/>
        <w:widowControl w:val="0"/>
        <w:kinsoku/>
        <w:wordWrap/>
        <w:overflowPunct/>
        <w:topLinePunct w:val="0"/>
        <w:autoSpaceDE w:val="0"/>
        <w:autoSpaceDN w:val="0"/>
        <w:bidi w:val="0"/>
        <w:adjustRightInd/>
        <w:snapToGrid/>
        <w:spacing w:before="25" w:line="580" w:lineRule="exact"/>
        <w:jc w:val="both"/>
        <w:textAlignment w:val="auto"/>
        <w:rPr>
          <w:rFonts w:hint="eastAsia" w:ascii="宋体" w:hAnsi="宋体" w:eastAsia="宋体" w:cs="宋体"/>
        </w:rPr>
      </w:pPr>
      <w:bookmarkStart w:id="5" w:name="二、一般公共预算支出安排情况"/>
      <w:bookmarkEnd w:id="5"/>
      <w:r>
        <w:rPr>
          <w:rFonts w:hint="eastAsia" w:ascii="宋体" w:hAnsi="宋体" w:eastAsia="宋体" w:cs="宋体"/>
        </w:rPr>
        <w:t>二、一般公共预算支出安排情况</w:t>
      </w:r>
    </w:p>
    <w:p>
      <w:pPr>
        <w:pStyle w:val="4"/>
        <w:keepNext w:val="0"/>
        <w:keepLines w:val="0"/>
        <w:pageBreakBefore w:val="0"/>
        <w:widowControl w:val="0"/>
        <w:kinsoku/>
        <w:wordWrap/>
        <w:overflowPunct/>
        <w:topLinePunct w:val="0"/>
        <w:autoSpaceDE w:val="0"/>
        <w:autoSpaceDN w:val="0"/>
        <w:bidi w:val="0"/>
        <w:adjustRightInd/>
        <w:snapToGrid/>
        <w:spacing w:before="138" w:line="580" w:lineRule="exact"/>
        <w:ind w:left="220" w:right="429" w:firstLine="640"/>
        <w:jc w:val="both"/>
        <w:textAlignment w:val="auto"/>
        <w:rPr>
          <w:rFonts w:hint="eastAsia" w:ascii="宋体" w:hAnsi="宋体" w:eastAsia="宋体" w:cs="宋体"/>
        </w:rPr>
      </w:pPr>
      <w:r>
        <w:rPr>
          <w:rFonts w:hint="eastAsia" w:ascii="Times New Roman" w:hAnsi="宋体" w:eastAsia="Times New Roman" w:cs="宋体"/>
          <w:spacing w:val="-4"/>
          <w:sz w:val="32"/>
          <w:szCs w:val="32"/>
          <w:lang w:val="zh-CN" w:eastAsia="zh-CN" w:bidi="zh-CN"/>
        </w:rPr>
        <w:t>202</w:t>
      </w:r>
      <w:r>
        <w:rPr>
          <w:rFonts w:hint="eastAsia" w:ascii="Times New Roman" w:eastAsia="Times New Roman" w:cs="宋体"/>
          <w:spacing w:val="-4"/>
          <w:sz w:val="32"/>
          <w:szCs w:val="32"/>
          <w:lang w:val="en-US" w:eastAsia="zh-CN" w:bidi="zh-CN"/>
        </w:rPr>
        <w:t>1</w:t>
      </w:r>
      <w:r>
        <w:rPr>
          <w:rFonts w:hint="eastAsia" w:ascii="宋体" w:hAnsi="宋体" w:eastAsia="宋体" w:cs="宋体"/>
        </w:rPr>
        <w:t>年一般公共预算支出预算</w:t>
      </w:r>
      <w:r>
        <w:rPr>
          <w:rFonts w:hint="eastAsia" w:ascii="Times New Roman" w:hAnsi="宋体" w:eastAsia="Times New Roman" w:cs="宋体"/>
          <w:spacing w:val="-4"/>
          <w:sz w:val="32"/>
          <w:szCs w:val="32"/>
          <w:lang w:val="zh-CN" w:eastAsia="zh-CN" w:bidi="zh-CN"/>
        </w:rPr>
        <w:t>3</w:t>
      </w:r>
      <w:r>
        <w:rPr>
          <w:rFonts w:hint="eastAsia" w:ascii="Times New Roman" w:hAnsi="宋体" w:eastAsia="Times New Roman" w:cs="宋体"/>
          <w:spacing w:val="-4"/>
          <w:sz w:val="32"/>
          <w:szCs w:val="32"/>
          <w:lang w:val="en-US" w:eastAsia="zh-CN" w:bidi="zh-CN"/>
        </w:rPr>
        <w:t>5</w:t>
      </w:r>
      <w:r>
        <w:rPr>
          <w:rFonts w:hint="eastAsia" w:ascii="Times New Roman" w:hAnsi="宋体" w:eastAsia="Times New Roman" w:cs="宋体"/>
          <w:spacing w:val="-4"/>
          <w:sz w:val="32"/>
          <w:szCs w:val="32"/>
          <w:lang w:val="zh-CN" w:eastAsia="zh-CN" w:bidi="zh-CN"/>
        </w:rPr>
        <w:t>32</w:t>
      </w:r>
      <w:r>
        <w:rPr>
          <w:rFonts w:hint="eastAsia" w:ascii="宋体" w:hAnsi="宋体" w:eastAsia="宋体" w:cs="宋体"/>
        </w:rPr>
        <w:t>万元。具体安排情况如下：</w:t>
      </w:r>
    </w:p>
    <w:p>
      <w:pPr>
        <w:pStyle w:val="4"/>
        <w:keepNext w:val="0"/>
        <w:keepLines w:val="0"/>
        <w:pageBreakBefore w:val="0"/>
        <w:widowControl w:val="0"/>
        <w:kinsoku/>
        <w:wordWrap/>
        <w:overflowPunct/>
        <w:topLinePunct w:val="0"/>
        <w:autoSpaceDE w:val="0"/>
        <w:autoSpaceDN w:val="0"/>
        <w:bidi w:val="0"/>
        <w:adjustRightInd/>
        <w:snapToGrid/>
        <w:spacing w:before="3" w:line="580" w:lineRule="exact"/>
        <w:ind w:left="860"/>
        <w:jc w:val="both"/>
        <w:textAlignment w:val="auto"/>
        <w:rPr>
          <w:rFonts w:hint="eastAsia" w:ascii="宋体" w:hAnsi="宋体" w:eastAsia="宋体" w:cs="宋体"/>
        </w:rPr>
      </w:pPr>
      <w:r>
        <w:rPr>
          <w:rFonts w:hint="eastAsia" w:ascii="宋体" w:hAnsi="宋体" w:eastAsia="宋体" w:cs="宋体"/>
        </w:rPr>
        <w:t>（一）基本支出</w:t>
      </w:r>
      <w:r>
        <w:rPr>
          <w:rFonts w:hint="eastAsia" w:ascii="Times New Roman" w:hAnsi="宋体" w:eastAsia="Times New Roman" w:cs="宋体"/>
          <w:spacing w:val="-4"/>
          <w:sz w:val="32"/>
          <w:szCs w:val="32"/>
          <w:lang w:val="zh-CN" w:eastAsia="zh-CN" w:bidi="zh-CN"/>
        </w:rPr>
        <w:t>2962.17</w:t>
      </w:r>
      <w:r>
        <w:rPr>
          <w:rFonts w:hint="eastAsia" w:ascii="宋体" w:hAnsi="宋体" w:eastAsia="宋体" w:cs="宋体"/>
        </w:rPr>
        <w:t>万元，其中：</w:t>
      </w:r>
    </w:p>
    <w:p>
      <w:pPr>
        <w:pStyle w:val="4"/>
        <w:keepNext w:val="0"/>
        <w:keepLines w:val="0"/>
        <w:pageBreakBefore w:val="0"/>
        <w:widowControl w:val="0"/>
        <w:kinsoku/>
        <w:wordWrap/>
        <w:overflowPunct/>
        <w:topLinePunct w:val="0"/>
        <w:autoSpaceDE w:val="0"/>
        <w:autoSpaceDN w:val="0"/>
        <w:bidi w:val="0"/>
        <w:adjustRightInd/>
        <w:snapToGrid/>
        <w:spacing w:before="224" w:line="580" w:lineRule="exact"/>
        <w:ind w:left="220" w:right="346" w:firstLine="640"/>
        <w:jc w:val="both"/>
        <w:textAlignment w:val="auto"/>
        <w:rPr>
          <w:rFonts w:hint="eastAsia" w:ascii="宋体" w:hAnsi="宋体" w:eastAsia="宋体" w:cs="宋体"/>
        </w:rPr>
      </w:pPr>
      <w:r>
        <w:rPr>
          <w:rFonts w:hint="eastAsia" w:ascii="宋体" w:hAnsi="宋体" w:eastAsia="宋体" w:cs="宋体"/>
        </w:rPr>
        <w:t>工资福利支出</w:t>
      </w:r>
      <w:r>
        <w:rPr>
          <w:rFonts w:hint="eastAsia" w:ascii="Times New Roman" w:hAnsi="宋体" w:eastAsia="Times New Roman" w:cs="宋体"/>
          <w:spacing w:val="-4"/>
          <w:sz w:val="32"/>
          <w:szCs w:val="32"/>
          <w:lang w:val="zh-CN" w:eastAsia="zh-CN" w:bidi="zh-CN"/>
        </w:rPr>
        <w:t>623.34</w:t>
      </w:r>
      <w:r>
        <w:rPr>
          <w:rFonts w:hint="eastAsia" w:ascii="宋体" w:hAnsi="宋体" w:eastAsia="宋体" w:cs="宋体"/>
        </w:rPr>
        <w:t>万元；对个人和家庭的补助2244.89万元；商品服务支出</w:t>
      </w:r>
      <w:r>
        <w:rPr>
          <w:rFonts w:hint="eastAsia" w:ascii="Times New Roman" w:hAnsi="宋体" w:eastAsia="Times New Roman" w:cs="宋体"/>
          <w:spacing w:val="-4"/>
          <w:sz w:val="32"/>
          <w:szCs w:val="32"/>
          <w:lang w:val="zh-CN" w:eastAsia="zh-CN" w:bidi="zh-CN"/>
        </w:rPr>
        <w:t>93.94</w:t>
      </w:r>
      <w:r>
        <w:rPr>
          <w:rFonts w:hint="eastAsia" w:ascii="宋体" w:hAnsi="宋体" w:eastAsia="宋体" w:cs="宋体"/>
        </w:rPr>
        <w:t>万元。</w:t>
      </w:r>
    </w:p>
    <w:p>
      <w:pPr>
        <w:pStyle w:val="4"/>
        <w:keepNext w:val="0"/>
        <w:keepLines w:val="0"/>
        <w:pageBreakBefore w:val="0"/>
        <w:widowControl w:val="0"/>
        <w:kinsoku/>
        <w:wordWrap/>
        <w:overflowPunct/>
        <w:topLinePunct w:val="0"/>
        <w:autoSpaceDE w:val="0"/>
        <w:autoSpaceDN w:val="0"/>
        <w:bidi w:val="0"/>
        <w:adjustRightInd/>
        <w:snapToGrid/>
        <w:spacing w:before="1" w:line="580" w:lineRule="exact"/>
        <w:ind w:left="860"/>
        <w:jc w:val="both"/>
        <w:textAlignment w:val="auto"/>
        <w:rPr>
          <w:rFonts w:hint="eastAsia" w:ascii="宋体" w:hAnsi="宋体" w:eastAsia="宋体" w:cs="宋体"/>
        </w:rPr>
      </w:pPr>
      <w:r>
        <w:rPr>
          <w:rFonts w:hint="eastAsia" w:ascii="宋体" w:hAnsi="宋体" w:eastAsia="宋体" w:cs="宋体"/>
        </w:rPr>
        <w:t>（二）</w:t>
      </w:r>
      <w:r>
        <w:rPr>
          <w:rFonts w:hint="eastAsia" w:ascii="宋体" w:hAnsi="宋体" w:eastAsia="宋体" w:cs="宋体"/>
          <w:spacing w:val="-1"/>
        </w:rPr>
        <w:t>项目支出</w:t>
      </w:r>
      <w:r>
        <w:rPr>
          <w:rFonts w:hint="eastAsia" w:ascii="Times New Roman" w:hAnsi="宋体" w:eastAsia="Times New Roman" w:cs="宋体"/>
          <w:spacing w:val="-4"/>
          <w:sz w:val="32"/>
          <w:szCs w:val="32"/>
          <w:lang w:val="zh-CN" w:eastAsia="zh-CN" w:bidi="zh-CN"/>
        </w:rPr>
        <w:t>569.83</w:t>
      </w:r>
      <w:r>
        <w:rPr>
          <w:rFonts w:hint="eastAsia" w:ascii="宋体" w:hAnsi="宋体" w:eastAsia="宋体" w:cs="宋体"/>
        </w:rPr>
        <w:t>万元。其中：</w:t>
      </w:r>
    </w:p>
    <w:p>
      <w:pPr>
        <w:keepNext w:val="0"/>
        <w:keepLines w:val="0"/>
        <w:pageBreakBefore w:val="0"/>
        <w:widowControl w:val="0"/>
        <w:kinsoku/>
        <w:wordWrap/>
        <w:overflowPunct/>
        <w:topLinePunct w:val="0"/>
        <w:autoSpaceDE w:val="0"/>
        <w:autoSpaceDN w:val="0"/>
        <w:bidi w:val="0"/>
        <w:adjustRightInd/>
        <w:snapToGrid/>
        <w:spacing w:before="79" w:line="580" w:lineRule="exact"/>
        <w:ind w:left="860" w:right="0" w:firstLine="0"/>
        <w:jc w:val="both"/>
        <w:textAlignment w:val="auto"/>
        <w:rPr>
          <w:rFonts w:hint="eastAsia" w:ascii="宋体" w:hAnsi="宋体" w:eastAsia="宋体" w:cs="宋体"/>
          <w:sz w:val="32"/>
        </w:rPr>
      </w:pPr>
      <w:r>
        <w:rPr>
          <w:rFonts w:hint="eastAsia" w:ascii="宋体" w:hAnsi="宋体" w:eastAsia="宋体" w:cs="宋体"/>
          <w:spacing w:val="2"/>
          <w:w w:val="95"/>
          <w:sz w:val="32"/>
        </w:rPr>
        <w:t>部门项目</w:t>
      </w:r>
      <w:r>
        <w:rPr>
          <w:rFonts w:hint="eastAsia" w:ascii="Times New Roman" w:hAnsi="宋体" w:eastAsia="Times New Roman" w:cs="宋体"/>
          <w:spacing w:val="-4"/>
          <w:sz w:val="32"/>
          <w:szCs w:val="32"/>
          <w:lang w:val="zh-CN" w:eastAsia="zh-CN" w:bidi="zh-CN"/>
        </w:rPr>
        <w:t>569.83</w:t>
      </w:r>
      <w:r>
        <w:rPr>
          <w:rFonts w:hint="eastAsia" w:ascii="宋体" w:hAnsi="宋体" w:eastAsia="宋体" w:cs="宋体"/>
          <w:spacing w:val="2"/>
          <w:w w:val="95"/>
          <w:sz w:val="32"/>
        </w:rPr>
        <w:t>万元，</w:t>
      </w:r>
      <w:r>
        <w:rPr>
          <w:rFonts w:hint="eastAsia" w:ascii="宋体" w:hAnsi="宋体" w:eastAsia="宋体" w:cs="宋体"/>
          <w:spacing w:val="2"/>
          <w:w w:val="95"/>
          <w:sz w:val="32"/>
          <w:lang w:val="en-US" w:eastAsia="zh-CN"/>
        </w:rPr>
        <w:t>包括</w:t>
      </w:r>
      <w:r>
        <w:rPr>
          <w:rFonts w:hint="eastAsia" w:ascii="宋体" w:hAnsi="宋体" w:eastAsia="宋体" w:cs="宋体"/>
          <w:spacing w:val="2"/>
          <w:w w:val="95"/>
          <w:sz w:val="32"/>
        </w:rPr>
        <w:t>：</w:t>
      </w:r>
    </w:p>
    <w:p>
      <w:pPr>
        <w:pStyle w:val="7"/>
        <w:keepNext w:val="0"/>
        <w:keepLines w:val="0"/>
        <w:pageBreakBefore w:val="0"/>
        <w:widowControl w:val="0"/>
        <w:numPr>
          <w:ilvl w:val="0"/>
          <w:numId w:val="0"/>
        </w:numPr>
        <w:tabs>
          <w:tab w:val="left" w:pos="1660"/>
        </w:tabs>
        <w:kinsoku/>
        <w:wordWrap/>
        <w:overflowPunct/>
        <w:topLinePunct w:val="0"/>
        <w:autoSpaceDE w:val="0"/>
        <w:autoSpaceDN w:val="0"/>
        <w:bidi w:val="0"/>
        <w:spacing w:before="132" w:after="0" w:line="580" w:lineRule="exact"/>
        <w:ind w:right="415" w:rightChars="0" w:firstLine="912" w:firstLineChars="300"/>
        <w:jc w:val="both"/>
        <w:textAlignment w:val="auto"/>
        <w:rPr>
          <w:rFonts w:hint="eastAsia" w:ascii="宋体" w:hAnsi="宋体" w:eastAsia="宋体" w:cs="宋体"/>
          <w:spacing w:val="-15"/>
          <w:sz w:val="32"/>
        </w:rPr>
      </w:pPr>
      <w:r>
        <w:rPr>
          <w:rFonts w:hint="eastAsia" w:ascii="宋体" w:hAnsi="宋体" w:eastAsia="宋体" w:cs="宋体"/>
          <w:spacing w:val="-8"/>
          <w:sz w:val="32"/>
          <w:lang w:eastAsia="zh-CN"/>
        </w:rPr>
        <w:t>（</w:t>
      </w:r>
      <w:r>
        <w:rPr>
          <w:rFonts w:hint="eastAsia" w:ascii="宋体" w:hAnsi="宋体" w:eastAsia="宋体" w:cs="宋体"/>
          <w:spacing w:val="-8"/>
          <w:sz w:val="32"/>
          <w:lang w:val="en-US" w:eastAsia="zh-CN"/>
        </w:rPr>
        <w:t>1）</w:t>
      </w:r>
      <w:r>
        <w:rPr>
          <w:rFonts w:hint="eastAsia" w:ascii="宋体" w:hAnsi="宋体" w:eastAsia="宋体" w:cs="宋体"/>
          <w:spacing w:val="-8"/>
          <w:sz w:val="32"/>
        </w:rPr>
        <w:t>增强公益职能提供人力保障项目经费</w:t>
      </w:r>
      <w:r>
        <w:rPr>
          <w:rFonts w:hint="eastAsia" w:ascii="Times New Roman" w:hAnsi="宋体" w:eastAsia="Times New Roman" w:cs="宋体"/>
          <w:spacing w:val="-4"/>
          <w:sz w:val="32"/>
          <w:szCs w:val="32"/>
          <w:lang w:val="zh-CN" w:eastAsia="zh-CN" w:bidi="zh-CN"/>
        </w:rPr>
        <w:t>371.34</w:t>
      </w:r>
      <w:r>
        <w:rPr>
          <w:rFonts w:hint="eastAsia" w:ascii="宋体" w:hAnsi="宋体" w:eastAsia="宋体" w:cs="宋体"/>
          <w:spacing w:val="-18"/>
          <w:sz w:val="32"/>
        </w:rPr>
        <w:t>万元</w:t>
      </w:r>
      <w:r>
        <w:rPr>
          <w:rFonts w:hint="eastAsia" w:ascii="宋体" w:hAnsi="宋体" w:eastAsia="宋体" w:cs="宋体"/>
          <w:spacing w:val="-18"/>
          <w:sz w:val="32"/>
          <w:lang w:eastAsia="zh-CN"/>
        </w:rPr>
        <w:t>，</w:t>
      </w:r>
      <w:r>
        <w:rPr>
          <w:rFonts w:hint="eastAsia" w:ascii="宋体" w:hAnsi="宋体" w:eastAsia="宋体" w:cs="宋体"/>
          <w:spacing w:val="-15"/>
          <w:sz w:val="32"/>
        </w:rPr>
        <w:t>项目主要内容：</w:t>
      </w:r>
    </w:p>
    <w:p>
      <w:pPr>
        <w:pStyle w:val="4"/>
        <w:keepNext w:val="0"/>
        <w:keepLines w:val="0"/>
        <w:pageBreakBefore w:val="0"/>
        <w:widowControl w:val="0"/>
        <w:kinsoku/>
        <w:wordWrap/>
        <w:overflowPunct/>
        <w:topLinePunct w:val="0"/>
        <w:autoSpaceDE w:val="0"/>
        <w:autoSpaceDN w:val="0"/>
        <w:bidi w:val="0"/>
        <w:spacing w:before="138" w:line="580" w:lineRule="exact"/>
        <w:ind w:left="220" w:right="429" w:firstLine="640"/>
        <w:jc w:val="both"/>
        <w:textAlignment w:val="auto"/>
        <w:rPr>
          <w:rFonts w:hint="eastAsia" w:ascii="宋体" w:hAnsi="宋体" w:eastAsia="宋体" w:cs="宋体"/>
        </w:rPr>
      </w:pPr>
      <w:r>
        <w:rPr>
          <w:rFonts w:hint="eastAsia" w:ascii="宋体" w:hAnsi="宋体" w:eastAsia="宋体" w:cs="宋体"/>
        </w:rPr>
        <w:t>①建设政务信息化项目，包括对武汉智慧组工（武汉组工网、武汉综合考评网、武汉干部教育网络培训学院、武汉12380干部举报系统）、武汉市委</w:t>
      </w:r>
      <w:r>
        <w:rPr>
          <w:rFonts w:hint="eastAsia" w:cs="宋体"/>
          <w:lang w:eastAsia="zh-CN"/>
        </w:rPr>
        <w:t xml:space="preserve"> 老干部局</w:t>
      </w:r>
      <w:r>
        <w:rPr>
          <w:rFonts w:hint="eastAsia" w:ascii="宋体" w:hAnsi="宋体" w:eastAsia="宋体" w:cs="宋体"/>
        </w:rPr>
        <w:t>、武汉市委党史研究室门户系统进行系统运维、内容更新和维护，做好安全备份和网络维护工作。</w:t>
      </w:r>
    </w:p>
    <w:p>
      <w:pPr>
        <w:pStyle w:val="4"/>
        <w:keepNext w:val="0"/>
        <w:keepLines w:val="0"/>
        <w:pageBreakBefore w:val="0"/>
        <w:widowControl w:val="0"/>
        <w:kinsoku/>
        <w:wordWrap/>
        <w:overflowPunct/>
        <w:topLinePunct w:val="0"/>
        <w:autoSpaceDE w:val="0"/>
        <w:autoSpaceDN w:val="0"/>
        <w:bidi w:val="0"/>
        <w:spacing w:before="138" w:line="580" w:lineRule="exact"/>
        <w:ind w:left="220" w:right="429" w:firstLine="640"/>
        <w:jc w:val="both"/>
        <w:textAlignment w:val="auto"/>
        <w:rPr>
          <w:rFonts w:hint="eastAsia" w:ascii="宋体" w:hAnsi="宋体" w:eastAsia="宋体" w:cs="宋体"/>
        </w:rPr>
      </w:pPr>
      <w:r>
        <w:rPr>
          <w:rFonts w:hint="eastAsia" w:ascii="宋体" w:hAnsi="宋体" w:eastAsia="宋体" w:cs="宋体"/>
        </w:rPr>
        <w:t>市委组织部电子表决系统、建设洪山区综合考评网、东西湖区综合考评网、市委市直机关工委“处级干部联系服务规上企业”信息服务平台、市经信局“千局联千企”信息服务平台、汉阳区人大测评系统、市国资委在线测评系统升级保障服务。</w:t>
      </w:r>
    </w:p>
    <w:p>
      <w:pPr>
        <w:pStyle w:val="4"/>
        <w:keepNext w:val="0"/>
        <w:keepLines w:val="0"/>
        <w:pageBreakBefore w:val="0"/>
        <w:widowControl w:val="0"/>
        <w:kinsoku/>
        <w:wordWrap/>
        <w:overflowPunct/>
        <w:topLinePunct w:val="0"/>
        <w:autoSpaceDE w:val="0"/>
        <w:autoSpaceDN w:val="0"/>
        <w:bidi w:val="0"/>
        <w:spacing w:before="138" w:line="580" w:lineRule="exact"/>
        <w:ind w:left="220" w:right="429" w:firstLine="640"/>
        <w:jc w:val="both"/>
        <w:textAlignment w:val="auto"/>
        <w:rPr>
          <w:rFonts w:hint="eastAsia" w:ascii="宋体" w:hAnsi="宋体" w:eastAsia="宋体" w:cs="宋体"/>
        </w:rPr>
      </w:pPr>
      <w:r>
        <w:rPr>
          <w:rFonts w:hint="eastAsia" w:ascii="宋体" w:hAnsi="宋体" w:eastAsia="宋体" w:cs="宋体"/>
        </w:rPr>
        <w:t>武汉综合考评网、武汉干部教育网络培训学院、洪山区综合考评网、东西湖区综合考评网移动端及小程序人员外包服务；武汉综合考评网洪山区综合考评网、东西湖区综合考评网专家评审服务人员外包服务；市委市直机关工委“处级干部联系服务规上企业”第三方满意度调查人员外包服务。</w:t>
      </w:r>
    </w:p>
    <w:p>
      <w:pPr>
        <w:pStyle w:val="4"/>
        <w:keepNext w:val="0"/>
        <w:keepLines w:val="0"/>
        <w:pageBreakBefore w:val="0"/>
        <w:widowControl w:val="0"/>
        <w:kinsoku/>
        <w:wordWrap/>
        <w:overflowPunct/>
        <w:topLinePunct w:val="0"/>
        <w:autoSpaceDE w:val="0"/>
        <w:autoSpaceDN w:val="0"/>
        <w:bidi w:val="0"/>
        <w:spacing w:before="138" w:line="580" w:lineRule="exact"/>
        <w:ind w:left="220" w:right="429" w:firstLine="640"/>
        <w:jc w:val="both"/>
        <w:textAlignment w:val="auto"/>
        <w:rPr>
          <w:rFonts w:hint="eastAsia" w:ascii="宋体" w:hAnsi="宋体" w:eastAsia="宋体" w:cs="宋体"/>
        </w:rPr>
      </w:pPr>
      <w:r>
        <w:rPr>
          <w:rFonts w:hint="eastAsia" w:ascii="宋体" w:hAnsi="宋体" w:eastAsia="宋体" w:cs="宋体"/>
        </w:rPr>
        <w:t>开展武汉组工网、武汉综合考评网、武汉干部教育网络培训学院、武汉</w:t>
      </w:r>
      <w:r>
        <w:rPr>
          <w:rFonts w:hint="eastAsia" w:ascii="Times New Roman" w:hAnsi="宋体" w:eastAsia="Times New Roman" w:cs="宋体"/>
          <w:spacing w:val="-4"/>
          <w:sz w:val="32"/>
          <w:szCs w:val="32"/>
          <w:lang w:val="zh-CN" w:eastAsia="zh-CN" w:bidi="zh-CN"/>
        </w:rPr>
        <w:t>12380</w:t>
      </w:r>
      <w:r>
        <w:rPr>
          <w:rFonts w:hint="eastAsia" w:ascii="宋体" w:hAnsi="宋体" w:eastAsia="宋体" w:cs="宋体"/>
        </w:rPr>
        <w:t>干部举报系统、武汉市委</w:t>
      </w:r>
      <w:r>
        <w:rPr>
          <w:rFonts w:hint="eastAsia" w:cs="宋体"/>
          <w:lang w:eastAsia="zh-CN"/>
        </w:rPr>
        <w:t xml:space="preserve"> 老干部局</w:t>
      </w:r>
      <w:r>
        <w:rPr>
          <w:rFonts w:hint="eastAsia" w:ascii="宋体" w:hAnsi="宋体" w:eastAsia="宋体" w:cs="宋体"/>
        </w:rPr>
        <w:t>门户、武汉市委党史研究室门户、洪山区综合考评网、东西湖区综合考评网、鄂州市委组织部</w:t>
      </w:r>
      <w:r>
        <w:rPr>
          <w:rFonts w:hint="eastAsia" w:ascii="Times New Roman" w:hAnsi="宋体" w:eastAsia="Times New Roman" w:cs="宋体"/>
          <w:spacing w:val="-4"/>
          <w:sz w:val="32"/>
          <w:szCs w:val="32"/>
          <w:lang w:val="zh-CN" w:eastAsia="zh-CN" w:bidi="zh-CN"/>
        </w:rPr>
        <w:t>12380</w:t>
      </w:r>
      <w:r>
        <w:rPr>
          <w:rFonts w:hint="eastAsia" w:ascii="宋体" w:hAnsi="宋体" w:eastAsia="宋体" w:cs="宋体"/>
        </w:rPr>
        <w:t>干部举报系统等级保护测评服务。</w:t>
      </w:r>
    </w:p>
    <w:p>
      <w:pPr>
        <w:pStyle w:val="4"/>
        <w:keepNext w:val="0"/>
        <w:keepLines w:val="0"/>
        <w:pageBreakBefore w:val="0"/>
        <w:widowControl w:val="0"/>
        <w:kinsoku/>
        <w:wordWrap/>
        <w:overflowPunct/>
        <w:topLinePunct w:val="0"/>
        <w:autoSpaceDE w:val="0"/>
        <w:autoSpaceDN w:val="0"/>
        <w:bidi w:val="0"/>
        <w:spacing w:before="138" w:line="580" w:lineRule="exact"/>
        <w:ind w:left="220" w:right="429" w:firstLine="640"/>
        <w:jc w:val="both"/>
        <w:textAlignment w:val="auto"/>
        <w:rPr>
          <w:rFonts w:hint="eastAsia" w:ascii="宋体" w:hAnsi="宋体" w:eastAsia="宋体" w:cs="宋体"/>
        </w:rPr>
      </w:pPr>
      <w:r>
        <w:rPr>
          <w:rFonts w:hint="eastAsia" w:ascii="宋体" w:hAnsi="宋体" w:eastAsia="宋体" w:cs="宋体"/>
        </w:rPr>
        <w:t>武汉综合考评网在线</w:t>
      </w:r>
      <w:r>
        <w:rPr>
          <w:rFonts w:hint="eastAsia" w:ascii="Times New Roman" w:hAnsi="宋体" w:eastAsia="Times New Roman" w:cs="宋体"/>
          <w:spacing w:val="-4"/>
          <w:sz w:val="32"/>
          <w:szCs w:val="32"/>
          <w:lang w:val="zh-CN" w:eastAsia="zh-CN" w:bidi="zh-CN"/>
        </w:rPr>
        <w:t>office</w:t>
      </w:r>
      <w:r>
        <w:rPr>
          <w:rFonts w:hint="eastAsia" w:ascii="宋体" w:hAnsi="宋体" w:eastAsia="宋体" w:cs="宋体"/>
        </w:rPr>
        <w:t>组件、</w:t>
      </w:r>
      <w:r>
        <w:rPr>
          <w:rFonts w:hint="eastAsia" w:ascii="Times New Roman" w:hAnsi="宋体" w:eastAsia="Times New Roman" w:cs="宋体"/>
          <w:spacing w:val="-4"/>
          <w:sz w:val="32"/>
          <w:szCs w:val="32"/>
          <w:lang w:val="zh-CN" w:eastAsia="zh-CN" w:bidi="zh-CN"/>
        </w:rPr>
        <w:t>163</w:t>
      </w:r>
      <w:r>
        <w:rPr>
          <w:rFonts w:hint="eastAsia" w:ascii="宋体" w:hAnsi="宋体" w:eastAsia="宋体" w:cs="宋体"/>
        </w:rPr>
        <w:t>邮箱组件保障服务。</w:t>
      </w:r>
    </w:p>
    <w:p>
      <w:pPr>
        <w:pStyle w:val="4"/>
        <w:keepNext w:val="0"/>
        <w:keepLines w:val="0"/>
        <w:pageBreakBefore w:val="0"/>
        <w:widowControl w:val="0"/>
        <w:kinsoku/>
        <w:wordWrap/>
        <w:overflowPunct/>
        <w:topLinePunct w:val="0"/>
        <w:autoSpaceDE w:val="0"/>
        <w:autoSpaceDN w:val="0"/>
        <w:bidi w:val="0"/>
        <w:spacing w:before="138" w:line="580" w:lineRule="exact"/>
        <w:ind w:left="220" w:right="429" w:firstLine="640"/>
        <w:jc w:val="both"/>
        <w:textAlignment w:val="auto"/>
        <w:rPr>
          <w:rFonts w:hint="eastAsia" w:ascii="宋体" w:hAnsi="宋体" w:eastAsia="宋体" w:cs="宋体"/>
        </w:rPr>
      </w:pPr>
      <w:r>
        <w:rPr>
          <w:rFonts w:hint="eastAsia" w:ascii="宋体" w:hAnsi="宋体" w:eastAsia="宋体" w:cs="宋体"/>
        </w:rPr>
        <w:t>武汉干部教育网络培训学院、武汉综合考评网、市委市直机关工委“处级干部联系服务规上企业”、市经信局“千局联千企”信息服务平台短信服务。</w:t>
      </w:r>
    </w:p>
    <w:p>
      <w:pPr>
        <w:pStyle w:val="4"/>
        <w:keepNext w:val="0"/>
        <w:keepLines w:val="0"/>
        <w:pageBreakBefore w:val="0"/>
        <w:widowControl w:val="0"/>
        <w:kinsoku/>
        <w:wordWrap/>
        <w:overflowPunct/>
        <w:topLinePunct w:val="0"/>
        <w:autoSpaceDE w:val="0"/>
        <w:autoSpaceDN w:val="0"/>
        <w:bidi w:val="0"/>
        <w:spacing w:before="138" w:line="580" w:lineRule="exact"/>
        <w:ind w:left="220" w:right="429" w:firstLine="640"/>
        <w:jc w:val="both"/>
        <w:textAlignment w:val="auto"/>
        <w:rPr>
          <w:rFonts w:hint="eastAsia" w:ascii="宋体" w:hAnsi="宋体" w:eastAsia="宋体" w:cs="宋体"/>
        </w:rPr>
      </w:pPr>
      <w:r>
        <w:rPr>
          <w:rFonts w:hint="eastAsia" w:ascii="宋体" w:hAnsi="宋体" w:eastAsia="宋体" w:cs="宋体"/>
        </w:rPr>
        <w:t>②为省市政务信息系统、应急系统、电力系统、能源系统等提供信息安全保障，包括湖北省应急厅综合平台等级保护测评、中国共产党武汉市委员会组织部4个重要信息系统等级保护测评、中共湖北省委老干部局重要信息系统等级保护测评、中共</w:t>
      </w:r>
      <w:r>
        <w:rPr>
          <w:rFonts w:hint="eastAsia" w:cs="宋体"/>
          <w:lang w:val="en-US" w:eastAsia="zh-CN"/>
        </w:rPr>
        <w:t>武汉</w:t>
      </w:r>
      <w:r>
        <w:rPr>
          <w:rFonts w:hint="eastAsia" w:ascii="宋体" w:hAnsi="宋体" w:eastAsia="宋体" w:cs="宋体"/>
        </w:rPr>
        <w:t>市委老干部局重要信息系统等级保护测评、武汉钢铁有限公司属地制造层管理信息系统实等级保护测评、天门市财政局国库支付系统等级保护测评、非税征管系统等级保护测评、部门预算系统等级保护测评、中石化川气东送天然气管道有限公司二次安防系统等级保护测评、湖北省质量技术监督局信息中心门户网站等级保护测评、国网恩施供电公司2019年220kV旗峰坝等11座变电站电力监控系统等保测评及电力监控系统服务项目进行的专项技术服务、就国电竹溪水电开发有限公司(大峡、白沙河、红岩二级水电站)、国电湖北电力有限公司鄂坪水电厂( 鄂坪水电站)、国电大渡河陡岭子水电有限公司(陡岭子水电站)、国电长源堵河水电有限公司(松树岭)共四家公司六座水电站及十堰集控中心开展电力监控系统安全等级保护测评及风险评估、国家电投黄梅太白湖风电场一期工程信息安全等级保护测评及电力监控系统防护评估技术服务等。</w:t>
      </w:r>
    </w:p>
    <w:p>
      <w:pPr>
        <w:pStyle w:val="4"/>
        <w:keepNext w:val="0"/>
        <w:keepLines w:val="0"/>
        <w:pageBreakBefore w:val="0"/>
        <w:widowControl w:val="0"/>
        <w:kinsoku/>
        <w:wordWrap/>
        <w:overflowPunct/>
        <w:topLinePunct w:val="0"/>
        <w:autoSpaceDE w:val="0"/>
        <w:autoSpaceDN w:val="0"/>
        <w:bidi w:val="0"/>
        <w:spacing w:before="138" w:line="580" w:lineRule="exact"/>
        <w:ind w:left="220" w:right="429" w:firstLine="640"/>
        <w:jc w:val="both"/>
        <w:textAlignment w:val="auto"/>
        <w:rPr>
          <w:rFonts w:hint="eastAsia" w:ascii="宋体" w:hAnsi="宋体" w:eastAsia="宋体" w:cs="宋体"/>
        </w:rPr>
      </w:pPr>
      <w:r>
        <w:rPr>
          <w:rFonts w:hint="eastAsia" w:ascii="宋体" w:hAnsi="宋体" w:eastAsia="宋体" w:cs="宋体"/>
        </w:rPr>
        <w:t>③加强政务机房网络基础设施安全建设和维护工作，更替老旧过期设备，部署下一代防火墙、入侵防御、防篡改等相关安全设备，重要设备冗余。配置安全防护策略，重要政务系统等级保护测评，保障武汉市委、区局等重要业务系统安全运行。</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宋体" w:hAnsi="宋体" w:eastAsia="宋体" w:cs="宋体"/>
          <w:sz w:val="24"/>
        </w:rPr>
      </w:pPr>
      <w:r>
        <w:rPr>
          <w:rFonts w:hint="eastAsia" w:ascii="宋体" w:hAnsi="宋体" w:eastAsia="宋体" w:cs="宋体"/>
          <w:sz w:val="32"/>
          <w:szCs w:val="32"/>
          <w:lang w:val="zh-CN" w:eastAsia="zh-CN" w:bidi="zh-CN"/>
        </w:rPr>
        <w:t>（</w:t>
      </w:r>
      <w:r>
        <w:rPr>
          <w:rFonts w:hint="eastAsia" w:ascii="宋体" w:hAnsi="宋体" w:eastAsia="宋体" w:cs="宋体"/>
          <w:sz w:val="32"/>
          <w:szCs w:val="32"/>
          <w:lang w:val="en-US" w:eastAsia="zh-CN" w:bidi="zh-CN"/>
        </w:rPr>
        <w:t>2）</w:t>
      </w:r>
      <w:r>
        <w:rPr>
          <w:rFonts w:hint="eastAsia" w:ascii="宋体" w:hAnsi="宋体" w:eastAsia="宋体" w:cs="宋体"/>
          <w:sz w:val="32"/>
          <w:szCs w:val="32"/>
          <w:lang w:val="zh-CN" w:eastAsia="zh-CN" w:bidi="zh-CN"/>
        </w:rPr>
        <w:t>化解遗留问题，维护社会稳定项目经费</w:t>
      </w:r>
      <w:r>
        <w:rPr>
          <w:rFonts w:hint="eastAsia" w:ascii="Times New Roman" w:hAnsi="宋体" w:eastAsia="Times New Roman" w:cs="宋体"/>
          <w:spacing w:val="-4"/>
          <w:sz w:val="32"/>
          <w:szCs w:val="32"/>
          <w:lang w:val="zh-CN" w:eastAsia="zh-CN" w:bidi="zh-CN"/>
        </w:rPr>
        <w:t>198.49</w:t>
      </w:r>
      <w:r>
        <w:rPr>
          <w:rFonts w:hint="eastAsia" w:ascii="宋体" w:hAnsi="宋体" w:eastAsia="宋体" w:cs="宋体"/>
          <w:sz w:val="32"/>
          <w:szCs w:val="32"/>
          <w:lang w:val="zh-CN" w:eastAsia="zh-CN" w:bidi="zh-CN"/>
        </w:rPr>
        <w:t>万元。项目主要内容：</w:t>
      </w:r>
      <w:r>
        <w:rPr>
          <w:rFonts w:hint="eastAsia" w:ascii="Times New Roman" w:hAnsi="宋体" w:eastAsia="Times New Roman" w:cs="宋体"/>
          <w:spacing w:val="-4"/>
          <w:sz w:val="32"/>
          <w:szCs w:val="32"/>
          <w:lang w:val="zh-CN" w:eastAsia="zh-CN" w:bidi="zh-CN"/>
        </w:rPr>
        <w:t>2000</w:t>
      </w:r>
      <w:r>
        <w:rPr>
          <w:rFonts w:hint="eastAsia" w:ascii="宋体" w:hAnsi="宋体" w:eastAsia="宋体" w:cs="宋体"/>
          <w:sz w:val="32"/>
          <w:szCs w:val="32"/>
          <w:lang w:val="zh-CN" w:eastAsia="zh-CN" w:bidi="zh-CN"/>
        </w:rPr>
        <w:t>年至</w:t>
      </w:r>
      <w:r>
        <w:rPr>
          <w:rFonts w:hint="eastAsia" w:ascii="Times New Roman" w:hAnsi="宋体" w:eastAsia="Times New Roman" w:cs="宋体"/>
          <w:spacing w:val="-4"/>
          <w:sz w:val="32"/>
          <w:szCs w:val="32"/>
          <w:lang w:val="zh-CN" w:eastAsia="zh-CN" w:bidi="zh-CN"/>
        </w:rPr>
        <w:t>2005</w:t>
      </w:r>
      <w:r>
        <w:rPr>
          <w:rFonts w:hint="eastAsia" w:ascii="宋体" w:hAnsi="宋体" w:eastAsia="宋体" w:cs="宋体"/>
          <w:sz w:val="32"/>
          <w:szCs w:val="32"/>
          <w:lang w:val="zh-CN" w:eastAsia="zh-CN" w:bidi="zh-CN"/>
        </w:rPr>
        <w:t>年，市工科院按照市委、市政府要求，在市科技体制改革领导小组具体指导下，在全市率先完成科技体制改革工作。除院机关保留事业性质外，原下属5所1厂全部企业化。事业编制由</w:t>
      </w:r>
      <w:r>
        <w:rPr>
          <w:rFonts w:hint="eastAsia" w:ascii="Times New Roman" w:hAnsi="宋体" w:eastAsia="Times New Roman" w:cs="宋体"/>
          <w:spacing w:val="-4"/>
          <w:sz w:val="32"/>
          <w:szCs w:val="32"/>
          <w:lang w:val="zh-CN" w:eastAsia="zh-CN" w:bidi="zh-CN"/>
        </w:rPr>
        <w:t>667</w:t>
      </w:r>
      <w:r>
        <w:rPr>
          <w:rFonts w:hint="eastAsia" w:ascii="宋体" w:hAnsi="宋体" w:eastAsia="宋体" w:cs="宋体"/>
          <w:sz w:val="32"/>
          <w:szCs w:val="32"/>
          <w:lang w:val="zh-CN" w:eastAsia="zh-CN" w:bidi="zh-CN"/>
        </w:rPr>
        <w:t>名缩减为</w:t>
      </w:r>
      <w:r>
        <w:rPr>
          <w:rFonts w:hint="eastAsia" w:ascii="Times New Roman" w:hAnsi="宋体" w:eastAsia="Times New Roman" w:cs="宋体"/>
          <w:spacing w:val="-4"/>
          <w:sz w:val="32"/>
          <w:szCs w:val="32"/>
          <w:lang w:val="zh-CN" w:eastAsia="zh-CN" w:bidi="zh-CN"/>
        </w:rPr>
        <w:t>54</w:t>
      </w:r>
      <w:r>
        <w:rPr>
          <w:rFonts w:hint="eastAsia" w:ascii="宋体" w:hAnsi="宋体" w:eastAsia="宋体" w:cs="宋体"/>
          <w:sz w:val="32"/>
          <w:szCs w:val="32"/>
          <w:lang w:val="zh-CN" w:eastAsia="zh-CN" w:bidi="zh-CN"/>
        </w:rPr>
        <w:t>名。按照改制文件规定，目前转制人员中有</w:t>
      </w:r>
      <w:r>
        <w:rPr>
          <w:rFonts w:hint="eastAsia" w:ascii="Times New Roman" w:hAnsi="宋体" w:eastAsia="Times New Roman" w:cs="宋体"/>
          <w:spacing w:val="-4"/>
          <w:sz w:val="32"/>
          <w:szCs w:val="32"/>
          <w:lang w:val="zh-CN" w:eastAsia="zh-CN" w:bidi="zh-CN"/>
        </w:rPr>
        <w:t>24</w:t>
      </w:r>
      <w:r>
        <w:rPr>
          <w:rFonts w:hint="eastAsia" w:ascii="宋体" w:hAnsi="宋体" w:eastAsia="宋体" w:cs="宋体"/>
          <w:sz w:val="32"/>
          <w:szCs w:val="32"/>
          <w:lang w:val="zh-CN" w:eastAsia="zh-CN" w:bidi="zh-CN"/>
        </w:rPr>
        <w:t>人符合五年过渡期政策规定，</w:t>
      </w:r>
      <w:r>
        <w:rPr>
          <w:rFonts w:hint="eastAsia" w:ascii="Times New Roman" w:hAnsi="宋体" w:eastAsia="Times New Roman" w:cs="宋体"/>
          <w:spacing w:val="-4"/>
          <w:sz w:val="32"/>
          <w:szCs w:val="32"/>
          <w:lang w:val="zh-CN" w:eastAsia="zh-CN" w:bidi="zh-CN"/>
        </w:rPr>
        <w:t>7</w:t>
      </w:r>
      <w:r>
        <w:rPr>
          <w:rFonts w:hint="eastAsia" w:ascii="宋体" w:hAnsi="宋体" w:eastAsia="宋体" w:cs="宋体"/>
          <w:sz w:val="32"/>
          <w:szCs w:val="32"/>
          <w:lang w:val="zh-CN" w:eastAsia="zh-CN" w:bidi="zh-CN"/>
        </w:rPr>
        <w:t>人符合</w:t>
      </w:r>
      <w:r>
        <w:rPr>
          <w:rFonts w:hint="eastAsia" w:ascii="Times New Roman" w:hAnsi="宋体" w:eastAsia="Times New Roman" w:cs="宋体"/>
          <w:spacing w:val="-4"/>
          <w:sz w:val="32"/>
          <w:szCs w:val="32"/>
          <w:lang w:val="zh-CN" w:eastAsia="zh-CN" w:bidi="zh-CN"/>
        </w:rPr>
        <w:t>30</w:t>
      </w:r>
      <w:r>
        <w:rPr>
          <w:rFonts w:hint="eastAsia" w:ascii="宋体" w:hAnsi="宋体" w:eastAsia="宋体" w:cs="宋体"/>
          <w:sz w:val="32"/>
          <w:szCs w:val="32"/>
          <w:lang w:val="zh-CN" w:eastAsia="zh-CN" w:bidi="zh-CN"/>
        </w:rPr>
        <w:t>年工龄退养规定，</w:t>
      </w:r>
      <w:r>
        <w:rPr>
          <w:rFonts w:hint="eastAsia" w:ascii="Times New Roman" w:hAnsi="宋体" w:eastAsia="Times New Roman" w:cs="宋体"/>
          <w:spacing w:val="-4"/>
          <w:sz w:val="32"/>
          <w:szCs w:val="32"/>
          <w:lang w:val="zh-CN" w:eastAsia="zh-CN" w:bidi="zh-CN"/>
        </w:rPr>
        <w:t>4</w:t>
      </w:r>
      <w:r>
        <w:rPr>
          <w:rFonts w:hint="eastAsia" w:ascii="宋体" w:hAnsi="宋体" w:eastAsia="宋体" w:cs="宋体"/>
          <w:sz w:val="32"/>
          <w:szCs w:val="32"/>
          <w:lang w:val="zh-CN" w:eastAsia="zh-CN" w:bidi="zh-CN"/>
        </w:rPr>
        <w:t>人符合落实残疾人政策规定。项目立项申请经费用于解决上述人员待遇，保持改制政策的连续性，维护社会稳定。按照文件精神，认真开展好我院服务管理范围内</w:t>
      </w:r>
      <w:r>
        <w:rPr>
          <w:rFonts w:hint="eastAsia" w:ascii="Times New Roman" w:hAnsi="宋体" w:eastAsia="Times New Roman" w:cs="宋体"/>
          <w:spacing w:val="-4"/>
          <w:sz w:val="32"/>
          <w:szCs w:val="32"/>
          <w:lang w:val="zh-CN" w:eastAsia="zh-CN" w:bidi="zh-CN"/>
        </w:rPr>
        <w:t>270</w:t>
      </w:r>
      <w:r>
        <w:rPr>
          <w:rFonts w:hint="eastAsia" w:ascii="宋体" w:hAnsi="宋体" w:eastAsia="宋体" w:cs="宋体"/>
          <w:sz w:val="32"/>
          <w:szCs w:val="32"/>
          <w:lang w:val="zh-CN" w:eastAsia="zh-CN" w:bidi="zh-CN"/>
        </w:rPr>
        <w:t>名退休人员及</w:t>
      </w:r>
      <w:r>
        <w:rPr>
          <w:rFonts w:hint="eastAsia" w:ascii="Times New Roman" w:hAnsi="宋体" w:eastAsia="Times New Roman" w:cs="宋体"/>
          <w:spacing w:val="-4"/>
          <w:sz w:val="32"/>
          <w:szCs w:val="32"/>
          <w:lang w:val="zh-CN" w:eastAsia="zh-CN" w:bidi="zh-CN"/>
        </w:rPr>
        <w:t>5</w:t>
      </w:r>
      <w:r>
        <w:rPr>
          <w:rFonts w:hint="eastAsia" w:ascii="宋体" w:hAnsi="宋体" w:eastAsia="宋体" w:cs="宋体"/>
          <w:sz w:val="32"/>
          <w:szCs w:val="32"/>
          <w:lang w:val="zh-CN" w:eastAsia="zh-CN" w:bidi="zh-CN"/>
        </w:rPr>
        <w:t>名离休人员生老病死慰问探望，传统节假日慰问，组织好重阳节大型敬老活动，体现党和政府对离退休老干的关心，用实际行动践行人民至上理念和群众路线。</w:t>
      </w:r>
    </w:p>
    <w:p>
      <w:pPr>
        <w:pStyle w:val="3"/>
        <w:keepNext w:val="0"/>
        <w:keepLines w:val="0"/>
        <w:pageBreakBefore w:val="0"/>
        <w:widowControl w:val="0"/>
        <w:kinsoku/>
        <w:wordWrap/>
        <w:overflowPunct/>
        <w:topLinePunct w:val="0"/>
        <w:autoSpaceDE w:val="0"/>
        <w:autoSpaceDN w:val="0"/>
        <w:bidi w:val="0"/>
        <w:spacing w:line="580" w:lineRule="exact"/>
        <w:jc w:val="both"/>
        <w:textAlignment w:val="auto"/>
        <w:rPr>
          <w:rFonts w:hint="eastAsia" w:ascii="宋体" w:hAnsi="宋体" w:eastAsia="宋体" w:cs="宋体"/>
        </w:rPr>
      </w:pPr>
      <w:bookmarkStart w:id="6" w:name="三、一般公共预算基本支出安排情况"/>
      <w:bookmarkEnd w:id="6"/>
      <w:r>
        <w:rPr>
          <w:rFonts w:hint="eastAsia" w:ascii="宋体" w:hAnsi="宋体" w:eastAsia="宋体" w:cs="宋体"/>
        </w:rPr>
        <w:t>三、一般公共预算基本支出安排情况</w:t>
      </w:r>
    </w:p>
    <w:p>
      <w:pPr>
        <w:pStyle w:val="4"/>
        <w:keepNext w:val="0"/>
        <w:keepLines w:val="0"/>
        <w:pageBreakBefore w:val="0"/>
        <w:widowControl w:val="0"/>
        <w:kinsoku/>
        <w:wordWrap/>
        <w:overflowPunct/>
        <w:topLinePunct w:val="0"/>
        <w:autoSpaceDE w:val="0"/>
        <w:autoSpaceDN w:val="0"/>
        <w:bidi w:val="0"/>
        <w:spacing w:before="161" w:line="580" w:lineRule="exact"/>
        <w:ind w:left="860"/>
        <w:jc w:val="both"/>
        <w:textAlignment w:val="auto"/>
        <w:rPr>
          <w:rFonts w:hint="eastAsia" w:ascii="宋体" w:hAnsi="宋体" w:eastAsia="宋体" w:cs="宋体"/>
        </w:rPr>
      </w:pPr>
      <w:r>
        <w:rPr>
          <w:rFonts w:hint="eastAsia" w:ascii="Times New Roman" w:hAnsi="宋体" w:eastAsia="Times New Roman" w:cs="宋体"/>
          <w:spacing w:val="-4"/>
          <w:sz w:val="32"/>
          <w:szCs w:val="32"/>
          <w:lang w:val="zh-CN" w:eastAsia="zh-CN" w:bidi="zh-CN"/>
        </w:rPr>
        <w:t>202</w:t>
      </w:r>
      <w:r>
        <w:rPr>
          <w:rFonts w:hint="eastAsia" w:ascii="Times New Roman" w:hAnsi="宋体" w:eastAsia="Times New Roman" w:cs="宋体"/>
          <w:spacing w:val="-4"/>
          <w:sz w:val="32"/>
          <w:szCs w:val="32"/>
          <w:lang w:val="en-US" w:eastAsia="zh-CN" w:bidi="zh-CN"/>
        </w:rPr>
        <w:t>1</w:t>
      </w:r>
      <w:r>
        <w:rPr>
          <w:rFonts w:hint="eastAsia" w:ascii="宋体" w:hAnsi="宋体" w:eastAsia="宋体" w:cs="宋体"/>
        </w:rPr>
        <w:t>年一般公共预算基本支出</w:t>
      </w:r>
      <w:r>
        <w:rPr>
          <w:rFonts w:hint="eastAsia" w:ascii="Times New Roman" w:hAnsi="宋体" w:eastAsia="Times New Roman" w:cs="宋体"/>
          <w:spacing w:val="-4"/>
          <w:sz w:val="32"/>
          <w:szCs w:val="32"/>
          <w:lang w:val="en-US" w:eastAsia="zh-CN" w:bidi="zh-CN"/>
        </w:rPr>
        <w:t>2962.17</w:t>
      </w:r>
      <w:r>
        <w:rPr>
          <w:rFonts w:hint="eastAsia" w:ascii="宋体" w:hAnsi="宋体" w:eastAsia="宋体" w:cs="宋体"/>
        </w:rPr>
        <w:t>万元，其中：</w:t>
      </w:r>
    </w:p>
    <w:p>
      <w:pPr>
        <w:pStyle w:val="4"/>
        <w:keepNext w:val="0"/>
        <w:keepLines w:val="0"/>
        <w:pageBreakBefore w:val="0"/>
        <w:widowControl w:val="0"/>
        <w:kinsoku/>
        <w:wordWrap/>
        <w:overflowPunct/>
        <w:topLinePunct w:val="0"/>
        <w:autoSpaceDE w:val="0"/>
        <w:autoSpaceDN w:val="0"/>
        <w:bidi w:val="0"/>
        <w:spacing w:before="159" w:line="580" w:lineRule="exact"/>
        <w:ind w:left="860"/>
        <w:jc w:val="both"/>
        <w:textAlignment w:val="auto"/>
        <w:rPr>
          <w:rFonts w:hint="eastAsia" w:ascii="宋体" w:hAnsi="宋体" w:eastAsia="宋体" w:cs="宋体"/>
        </w:rPr>
      </w:pPr>
      <w:r>
        <w:rPr>
          <w:rFonts w:hint="eastAsia" w:ascii="宋体" w:hAnsi="宋体" w:eastAsia="宋体" w:cs="宋体"/>
        </w:rPr>
        <w:t>(一)人员经费</w:t>
      </w:r>
      <w:r>
        <w:rPr>
          <w:rFonts w:hint="eastAsia" w:ascii="Times New Roman" w:hAnsi="宋体" w:eastAsia="Times New Roman" w:cs="宋体"/>
          <w:spacing w:val="-4"/>
          <w:sz w:val="32"/>
          <w:szCs w:val="32"/>
          <w:lang w:val="en-US" w:eastAsia="zh-CN" w:bidi="zh-CN"/>
        </w:rPr>
        <w:t>2868.23</w:t>
      </w:r>
      <w:r>
        <w:rPr>
          <w:rFonts w:hint="eastAsia" w:ascii="宋体" w:hAnsi="宋体" w:eastAsia="宋体" w:cs="宋体"/>
        </w:rPr>
        <w:t>万元，包括：</w:t>
      </w:r>
    </w:p>
    <w:p>
      <w:pPr>
        <w:pStyle w:val="4"/>
        <w:keepNext w:val="0"/>
        <w:keepLines w:val="0"/>
        <w:pageBreakBefore w:val="0"/>
        <w:widowControl w:val="0"/>
        <w:kinsoku/>
        <w:wordWrap/>
        <w:overflowPunct/>
        <w:topLinePunct w:val="0"/>
        <w:autoSpaceDE w:val="0"/>
        <w:autoSpaceDN w:val="0"/>
        <w:bidi w:val="0"/>
        <w:spacing w:before="161" w:line="580" w:lineRule="exact"/>
        <w:ind w:left="220" w:right="425" w:firstLine="640"/>
        <w:jc w:val="both"/>
        <w:textAlignment w:val="auto"/>
        <w:rPr>
          <w:rFonts w:hint="eastAsia" w:ascii="宋体" w:hAnsi="宋体" w:eastAsia="宋体" w:cs="宋体"/>
        </w:rPr>
      </w:pPr>
      <w:r>
        <w:rPr>
          <w:rFonts w:hint="eastAsia" w:ascii="宋体" w:hAnsi="宋体" w:eastAsia="宋体" w:cs="宋体"/>
        </w:rPr>
        <w:t>工资福利支出</w:t>
      </w:r>
      <w:r>
        <w:rPr>
          <w:rFonts w:hint="eastAsia" w:ascii="Times New Roman" w:hAnsi="宋体" w:eastAsia="Times New Roman" w:cs="宋体"/>
          <w:spacing w:val="-4"/>
          <w:sz w:val="32"/>
          <w:szCs w:val="32"/>
          <w:lang w:val="en-US" w:eastAsia="zh-CN" w:bidi="zh-CN"/>
        </w:rPr>
        <w:t>623.34</w:t>
      </w:r>
      <w:r>
        <w:rPr>
          <w:rFonts w:hint="eastAsia" w:ascii="宋体" w:hAnsi="宋体" w:eastAsia="宋体" w:cs="宋体"/>
        </w:rPr>
        <w:t>万元，主要用于：在职人员基本工资、津贴补贴、奖金、绩效工资、基本养老保险缴费、职业年金缴费、职工基本医疗保险缴费、其他社会保障缴费、住房公积金、其他工资福利支出等。</w:t>
      </w:r>
    </w:p>
    <w:p>
      <w:pPr>
        <w:pStyle w:val="4"/>
        <w:keepNext w:val="0"/>
        <w:keepLines w:val="0"/>
        <w:pageBreakBefore w:val="0"/>
        <w:widowControl w:val="0"/>
        <w:kinsoku/>
        <w:wordWrap/>
        <w:overflowPunct/>
        <w:topLinePunct w:val="0"/>
        <w:autoSpaceDE w:val="0"/>
        <w:autoSpaceDN w:val="0"/>
        <w:bidi w:val="0"/>
        <w:spacing w:line="580" w:lineRule="exact"/>
        <w:ind w:left="220" w:right="415" w:firstLine="640"/>
        <w:jc w:val="both"/>
        <w:textAlignment w:val="auto"/>
        <w:rPr>
          <w:rFonts w:hint="eastAsia" w:ascii="宋体" w:hAnsi="宋体" w:eastAsia="宋体" w:cs="宋体"/>
        </w:rPr>
      </w:pPr>
      <w:r>
        <w:rPr>
          <w:rFonts w:hint="eastAsia" w:ascii="宋体" w:hAnsi="宋体" w:eastAsia="宋体" w:cs="宋体"/>
          <w:spacing w:val="-8"/>
        </w:rPr>
        <w:t>对个人和家庭的补助</w:t>
      </w:r>
      <w:r>
        <w:rPr>
          <w:rFonts w:hint="eastAsia" w:ascii="Times New Roman" w:hAnsi="宋体" w:eastAsia="Times New Roman" w:cs="宋体"/>
          <w:spacing w:val="-4"/>
          <w:sz w:val="32"/>
          <w:szCs w:val="32"/>
          <w:lang w:val="en-US" w:eastAsia="zh-CN" w:bidi="zh-CN"/>
        </w:rPr>
        <w:t>2244.89</w:t>
      </w:r>
      <w:r>
        <w:rPr>
          <w:rFonts w:hint="eastAsia" w:ascii="宋体" w:hAnsi="宋体" w:eastAsia="宋体" w:cs="宋体"/>
          <w:spacing w:val="-10"/>
        </w:rPr>
        <w:t>万元，主要用于：离退休</w:t>
      </w:r>
      <w:r>
        <w:rPr>
          <w:rFonts w:hint="eastAsia" w:ascii="宋体" w:hAnsi="宋体" w:eastAsia="宋体" w:cs="宋体"/>
          <w:spacing w:val="-12"/>
        </w:rPr>
        <w:t>费、生活补助、其他对个人和家庭补助支出等。</w:t>
      </w:r>
    </w:p>
    <w:p>
      <w:pPr>
        <w:pStyle w:val="4"/>
        <w:keepNext w:val="0"/>
        <w:keepLines w:val="0"/>
        <w:pageBreakBefore w:val="0"/>
        <w:widowControl w:val="0"/>
        <w:numPr>
          <w:ilvl w:val="0"/>
          <w:numId w:val="2"/>
        </w:numPr>
        <w:kinsoku/>
        <w:wordWrap/>
        <w:overflowPunct/>
        <w:topLinePunct w:val="0"/>
        <w:autoSpaceDE w:val="0"/>
        <w:autoSpaceDN w:val="0"/>
        <w:bidi w:val="0"/>
        <w:spacing w:before="157" w:line="580" w:lineRule="exact"/>
        <w:ind w:left="220" w:right="422" w:firstLine="640"/>
        <w:jc w:val="both"/>
        <w:textAlignment w:val="auto"/>
        <w:rPr>
          <w:rFonts w:hint="eastAsia" w:ascii="宋体" w:hAnsi="宋体" w:eastAsia="宋体" w:cs="宋体"/>
        </w:rPr>
      </w:pPr>
      <w:r>
        <w:rPr>
          <w:rFonts w:hint="eastAsia" w:ascii="宋体" w:hAnsi="宋体" w:eastAsia="宋体" w:cs="宋体"/>
        </w:rPr>
        <w:t>公用经费</w:t>
      </w:r>
      <w:r>
        <w:rPr>
          <w:rFonts w:hint="eastAsia" w:ascii="Times New Roman" w:hAnsi="宋体" w:eastAsia="Times New Roman" w:cs="宋体"/>
          <w:spacing w:val="-4"/>
          <w:sz w:val="32"/>
          <w:szCs w:val="32"/>
          <w:lang w:val="en-US" w:eastAsia="zh-CN" w:bidi="zh-CN"/>
        </w:rPr>
        <w:t>93.94</w:t>
      </w:r>
      <w:r>
        <w:rPr>
          <w:rFonts w:hint="eastAsia" w:ascii="宋体" w:hAnsi="宋体" w:eastAsia="宋体" w:cs="宋体"/>
        </w:rPr>
        <w:t>万元，主要用于：办公费、印刷费、水费、电费、邮电费、物业管理费、差旅费、因公出国(境) 费、维修(护)费、会议费、培训费、公务接待费、工会经费、 福利费、公务用车运行维护费、其他交通费用、其他商品和服务支出等。</w:t>
      </w:r>
    </w:p>
    <w:p>
      <w:pPr>
        <w:pStyle w:val="4"/>
        <w:keepNext w:val="0"/>
        <w:keepLines w:val="0"/>
        <w:pageBreakBefore w:val="0"/>
        <w:widowControl w:val="0"/>
        <w:numPr>
          <w:ilvl w:val="0"/>
          <w:numId w:val="0"/>
        </w:numPr>
        <w:kinsoku/>
        <w:wordWrap/>
        <w:overflowPunct/>
        <w:topLinePunct w:val="0"/>
        <w:autoSpaceDE w:val="0"/>
        <w:autoSpaceDN w:val="0"/>
        <w:bidi w:val="0"/>
        <w:spacing w:before="157" w:line="580" w:lineRule="exact"/>
        <w:ind w:left="860" w:leftChars="0" w:right="422" w:rightChars="0"/>
        <w:jc w:val="both"/>
        <w:textAlignment w:val="auto"/>
        <w:rPr>
          <w:rFonts w:hint="eastAsia" w:ascii="宋体" w:hAnsi="宋体" w:eastAsia="宋体" w:cs="宋体"/>
          <w:b/>
          <w:bCs/>
        </w:rPr>
      </w:pPr>
      <w:r>
        <w:rPr>
          <w:rFonts w:hint="eastAsia" w:ascii="宋体" w:hAnsi="宋体" w:eastAsia="宋体" w:cs="宋体"/>
          <w:b/>
          <w:bCs/>
        </w:rPr>
        <w:t>四、一般公共预算“三公”经费支出安排情况</w:t>
      </w:r>
    </w:p>
    <w:p>
      <w:pPr>
        <w:pStyle w:val="4"/>
        <w:keepNext w:val="0"/>
        <w:keepLines w:val="0"/>
        <w:pageBreakBefore w:val="0"/>
        <w:widowControl w:val="0"/>
        <w:kinsoku/>
        <w:wordWrap/>
        <w:overflowPunct/>
        <w:topLinePunct w:val="0"/>
        <w:autoSpaceDE w:val="0"/>
        <w:autoSpaceDN w:val="0"/>
        <w:bidi w:val="0"/>
        <w:spacing w:before="157" w:line="580" w:lineRule="exact"/>
        <w:ind w:right="422" w:firstLine="936" w:firstLineChars="300"/>
        <w:jc w:val="both"/>
        <w:textAlignment w:val="auto"/>
        <w:rPr>
          <w:rFonts w:hint="eastAsia" w:ascii="宋体" w:hAnsi="宋体" w:eastAsia="宋体" w:cs="宋体"/>
        </w:rPr>
      </w:pPr>
      <w:r>
        <w:rPr>
          <w:rFonts w:hint="eastAsia" w:ascii="Times New Roman" w:hAnsi="宋体" w:eastAsia="Times New Roman" w:cs="宋体"/>
          <w:spacing w:val="-4"/>
          <w:sz w:val="32"/>
          <w:szCs w:val="32"/>
          <w:lang w:val="en-US" w:eastAsia="zh-CN" w:bidi="zh-CN"/>
        </w:rPr>
        <w:t>2021</w:t>
      </w:r>
      <w:r>
        <w:rPr>
          <w:rFonts w:hint="eastAsia" w:ascii="宋体" w:hAnsi="宋体" w:eastAsia="宋体" w:cs="宋体"/>
        </w:rPr>
        <w:t>年三公”经费财政拨款安排“预算</w:t>
      </w:r>
      <w:r>
        <w:rPr>
          <w:rFonts w:hint="eastAsia" w:ascii="Times New Roman" w:hAnsi="宋体" w:eastAsia="Times New Roman" w:cs="宋体"/>
          <w:spacing w:val="-4"/>
          <w:sz w:val="32"/>
          <w:szCs w:val="32"/>
          <w:lang w:val="en-US" w:eastAsia="zh-CN" w:bidi="zh-CN"/>
        </w:rPr>
        <w:t>9.9</w:t>
      </w:r>
      <w:r>
        <w:rPr>
          <w:rFonts w:hint="eastAsia" w:ascii="宋体" w:hAnsi="宋体" w:eastAsia="宋体" w:cs="宋体"/>
        </w:rPr>
        <w:t>万元，比</w:t>
      </w:r>
    </w:p>
    <w:p>
      <w:pPr>
        <w:pStyle w:val="4"/>
        <w:keepNext w:val="0"/>
        <w:keepLines w:val="0"/>
        <w:pageBreakBefore w:val="0"/>
        <w:widowControl w:val="0"/>
        <w:kinsoku/>
        <w:wordWrap/>
        <w:overflowPunct/>
        <w:topLinePunct w:val="0"/>
        <w:autoSpaceDE w:val="0"/>
        <w:autoSpaceDN w:val="0"/>
        <w:bidi w:val="0"/>
        <w:spacing w:before="157" w:line="580" w:lineRule="exact"/>
        <w:ind w:right="422"/>
        <w:jc w:val="both"/>
        <w:textAlignment w:val="auto"/>
        <w:rPr>
          <w:rFonts w:hint="eastAsia" w:ascii="宋体" w:hAnsi="宋体" w:eastAsia="宋体" w:cs="宋体"/>
        </w:rPr>
      </w:pPr>
      <w:r>
        <w:rPr>
          <w:rFonts w:hint="eastAsia" w:ascii="Times New Roman" w:hAnsi="宋体" w:eastAsia="Times New Roman" w:cs="宋体"/>
          <w:spacing w:val="-4"/>
          <w:sz w:val="32"/>
          <w:szCs w:val="32"/>
          <w:lang w:val="en-US" w:eastAsia="zh-CN" w:bidi="zh-CN"/>
        </w:rPr>
        <w:t>2020</w:t>
      </w:r>
      <w:r>
        <w:rPr>
          <w:rFonts w:hint="eastAsia" w:ascii="宋体" w:hAnsi="宋体" w:eastAsia="宋体" w:cs="宋体"/>
        </w:rPr>
        <w:t>年预算减少</w:t>
      </w:r>
      <w:r>
        <w:rPr>
          <w:rFonts w:hint="eastAsia" w:ascii="Times New Roman" w:hAnsi="宋体" w:eastAsia="Times New Roman" w:cs="宋体"/>
          <w:spacing w:val="-4"/>
          <w:sz w:val="32"/>
          <w:szCs w:val="32"/>
          <w:lang w:val="en-US" w:eastAsia="zh-CN" w:bidi="zh-CN"/>
        </w:rPr>
        <w:t>16.65</w:t>
      </w:r>
      <w:r>
        <w:rPr>
          <w:rFonts w:hint="eastAsia" w:ascii="宋体" w:hAnsi="宋体" w:eastAsia="宋体" w:cs="宋体"/>
        </w:rPr>
        <w:t>万元</w:t>
      </w:r>
      <w:r>
        <w:rPr>
          <w:rFonts w:hint="eastAsia" w:ascii="宋体" w:hAnsi="宋体" w:eastAsia="宋体" w:cs="宋体"/>
          <w:lang w:eastAsia="zh-CN"/>
        </w:rPr>
        <w:t>，</w:t>
      </w:r>
      <w:r>
        <w:rPr>
          <w:rFonts w:hint="eastAsia" w:ascii="宋体" w:hAnsi="宋体" w:eastAsia="宋体" w:cs="宋体"/>
        </w:rPr>
        <w:t>下降</w:t>
      </w:r>
      <w:r>
        <w:rPr>
          <w:rFonts w:hint="eastAsia" w:ascii="Times New Roman" w:hAnsi="宋体" w:eastAsia="Times New Roman" w:cs="宋体"/>
          <w:spacing w:val="-4"/>
          <w:sz w:val="32"/>
          <w:szCs w:val="32"/>
          <w:lang w:val="en-US" w:eastAsia="zh-CN" w:bidi="zh-CN"/>
        </w:rPr>
        <w:t>62.7%</w:t>
      </w:r>
      <w:r>
        <w:rPr>
          <w:rFonts w:hint="eastAsia" w:ascii="宋体" w:hAnsi="宋体" w:eastAsia="宋体" w:cs="宋体"/>
        </w:rPr>
        <w:t>。其中：</w:t>
      </w:r>
    </w:p>
    <w:p>
      <w:pPr>
        <w:pStyle w:val="4"/>
        <w:keepNext w:val="0"/>
        <w:keepLines w:val="0"/>
        <w:pageBreakBefore w:val="0"/>
        <w:widowControl w:val="0"/>
        <w:kinsoku/>
        <w:wordWrap/>
        <w:overflowPunct/>
        <w:topLinePunct w:val="0"/>
        <w:autoSpaceDE w:val="0"/>
        <w:autoSpaceDN w:val="0"/>
        <w:bidi w:val="0"/>
        <w:spacing w:before="157" w:line="580" w:lineRule="exact"/>
        <w:ind w:left="220" w:right="422" w:firstLine="640"/>
        <w:jc w:val="both"/>
        <w:textAlignment w:val="auto"/>
        <w:rPr>
          <w:rFonts w:hint="eastAsia" w:ascii="宋体" w:hAnsi="宋体" w:eastAsia="宋体" w:cs="宋体"/>
          <w:lang w:val="en-US" w:eastAsia="zh-CN"/>
        </w:rPr>
      </w:pPr>
      <w:r>
        <w:rPr>
          <w:rFonts w:hint="eastAsia" w:ascii="宋体" w:hAnsi="宋体" w:eastAsia="宋体" w:cs="宋体"/>
          <w:lang w:val="en-US" w:eastAsia="zh-CN"/>
        </w:rPr>
        <w:t>(一)公务用车购置及运行维护费</w:t>
      </w:r>
      <w:r>
        <w:rPr>
          <w:rFonts w:hint="eastAsia" w:ascii="Times New Roman" w:hAnsi="宋体" w:eastAsia="Times New Roman" w:cs="宋体"/>
          <w:spacing w:val="-4"/>
          <w:sz w:val="32"/>
          <w:szCs w:val="32"/>
          <w:lang w:val="en-US" w:eastAsia="zh-CN" w:bidi="zh-CN"/>
        </w:rPr>
        <w:t>8.9</w:t>
      </w:r>
      <w:r>
        <w:rPr>
          <w:rFonts w:hint="eastAsia" w:ascii="宋体" w:hAnsi="宋体" w:eastAsia="宋体" w:cs="宋体"/>
          <w:lang w:val="en-US" w:eastAsia="zh-CN"/>
        </w:rPr>
        <w:t>万元，比2020年预算减少</w:t>
      </w:r>
      <w:r>
        <w:rPr>
          <w:rFonts w:hint="eastAsia" w:ascii="Times New Roman" w:hAnsi="宋体" w:eastAsia="Times New Roman" w:cs="宋体"/>
          <w:spacing w:val="-4"/>
          <w:sz w:val="32"/>
          <w:szCs w:val="32"/>
          <w:lang w:val="en-US" w:eastAsia="zh-CN" w:bidi="zh-CN"/>
        </w:rPr>
        <w:t>12.65</w:t>
      </w:r>
      <w:r>
        <w:rPr>
          <w:rFonts w:hint="eastAsia" w:ascii="宋体" w:hAnsi="宋体" w:eastAsia="宋体" w:cs="宋体"/>
          <w:lang w:val="en-US" w:eastAsia="zh-CN"/>
        </w:rPr>
        <w:t>万元。其中：</w:t>
      </w:r>
    </w:p>
    <w:p>
      <w:pPr>
        <w:pStyle w:val="4"/>
        <w:keepNext w:val="0"/>
        <w:keepLines w:val="0"/>
        <w:pageBreakBefore w:val="0"/>
        <w:widowControl w:val="0"/>
        <w:kinsoku/>
        <w:wordWrap/>
        <w:overflowPunct/>
        <w:topLinePunct w:val="0"/>
        <w:autoSpaceDE w:val="0"/>
        <w:autoSpaceDN w:val="0"/>
        <w:bidi w:val="0"/>
        <w:spacing w:before="157" w:line="580" w:lineRule="exact"/>
        <w:ind w:left="220" w:right="422" w:firstLine="640"/>
        <w:jc w:val="both"/>
        <w:textAlignment w:val="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公务用车购置费</w:t>
      </w:r>
      <w:r>
        <w:rPr>
          <w:rFonts w:hint="eastAsia" w:ascii="Times New Roman" w:hAnsi="宋体" w:eastAsia="Times New Roman" w:cs="宋体"/>
          <w:spacing w:val="-4"/>
          <w:sz w:val="32"/>
          <w:szCs w:val="32"/>
          <w:lang w:val="en-US" w:eastAsia="zh-CN" w:bidi="zh-CN"/>
        </w:rPr>
        <w:t>0</w:t>
      </w:r>
      <w:r>
        <w:rPr>
          <w:rFonts w:hint="eastAsia" w:ascii="宋体" w:hAnsi="宋体" w:eastAsia="宋体" w:cs="宋体"/>
        </w:rPr>
        <w:t>万元，比</w:t>
      </w:r>
      <w:r>
        <w:rPr>
          <w:rFonts w:hint="eastAsia" w:ascii="Times New Roman" w:hAnsi="宋体" w:eastAsia="Times New Roman" w:cs="宋体"/>
          <w:spacing w:val="-4"/>
          <w:sz w:val="32"/>
          <w:szCs w:val="32"/>
          <w:lang w:val="en-US" w:eastAsia="zh-CN" w:bidi="zh-CN"/>
        </w:rPr>
        <w:t>2020</w:t>
      </w:r>
      <w:r>
        <w:rPr>
          <w:rFonts w:hint="eastAsia" w:ascii="宋体" w:hAnsi="宋体" w:eastAsia="宋体" w:cs="宋体"/>
        </w:rPr>
        <w:t>年预算减少</w:t>
      </w:r>
      <w:r>
        <w:rPr>
          <w:rFonts w:hint="eastAsia" w:ascii="Times New Roman" w:hAnsi="宋体" w:eastAsia="Times New Roman" w:cs="宋体"/>
          <w:spacing w:val="-4"/>
          <w:sz w:val="32"/>
          <w:szCs w:val="32"/>
          <w:lang w:val="en-US" w:eastAsia="zh-CN" w:bidi="zh-CN"/>
        </w:rPr>
        <w:t>18</w:t>
      </w:r>
      <w:r>
        <w:rPr>
          <w:rFonts w:hint="eastAsia" w:ascii="宋体" w:hAnsi="宋体" w:eastAsia="宋体" w:cs="宋体"/>
        </w:rPr>
        <w:t>万元，主要原因是：坚决贯彻落实中办发</w:t>
      </w:r>
      <w:r>
        <w:rPr>
          <w:rFonts w:hint="eastAsia" w:ascii="Times New Roman" w:hAnsi="宋体" w:eastAsia="Times New Roman" w:cs="宋体"/>
          <w:spacing w:val="-4"/>
          <w:sz w:val="32"/>
          <w:szCs w:val="32"/>
          <w:lang w:val="en-US" w:eastAsia="zh-CN" w:bidi="zh-CN"/>
        </w:rPr>
        <w:t>〔2009〕11</w:t>
      </w:r>
      <w:r>
        <w:rPr>
          <w:rFonts w:hint="eastAsia" w:ascii="宋体" w:hAnsi="宋体" w:eastAsia="宋体" w:cs="宋体"/>
        </w:rPr>
        <w:t>号文件精神，</w:t>
      </w:r>
      <w:r>
        <w:rPr>
          <w:rFonts w:hint="eastAsia" w:ascii="宋体" w:hAnsi="宋体" w:eastAsia="宋体" w:cs="宋体"/>
          <w:lang w:val="en-US" w:eastAsia="zh-CN"/>
        </w:rPr>
        <w:t>厉</w:t>
      </w:r>
      <w:r>
        <w:rPr>
          <w:rFonts w:hint="eastAsia" w:ascii="宋体" w:hAnsi="宋体" w:eastAsia="宋体" w:cs="宋体"/>
        </w:rPr>
        <w:t>行节约。</w:t>
      </w:r>
    </w:p>
    <w:p>
      <w:pPr>
        <w:pStyle w:val="4"/>
        <w:keepNext w:val="0"/>
        <w:keepLines w:val="0"/>
        <w:pageBreakBefore w:val="0"/>
        <w:widowControl w:val="0"/>
        <w:kinsoku/>
        <w:wordWrap/>
        <w:overflowPunct/>
        <w:topLinePunct w:val="0"/>
        <w:autoSpaceDE w:val="0"/>
        <w:autoSpaceDN w:val="0"/>
        <w:bidi w:val="0"/>
        <w:spacing w:before="157" w:line="580" w:lineRule="exact"/>
        <w:ind w:left="220" w:right="422" w:firstLine="640"/>
        <w:jc w:val="both"/>
        <w:textAlignment w:val="auto"/>
        <w:rPr>
          <w:rFonts w:hint="eastAsia" w:ascii="宋体" w:hAnsi="宋体" w:eastAsia="宋体" w:cs="宋体"/>
          <w:lang w:val="en-US" w:eastAsia="zh-CN"/>
        </w:rPr>
      </w:pPr>
      <w:r>
        <w:rPr>
          <w:rFonts w:hint="eastAsia" w:ascii="宋体" w:hAnsi="宋体" w:eastAsia="宋体" w:cs="宋体"/>
          <w:lang w:val="en-US" w:eastAsia="zh-CN"/>
        </w:rPr>
        <w:t>2、公务用车运行维护费</w:t>
      </w:r>
      <w:r>
        <w:rPr>
          <w:rFonts w:hint="eastAsia" w:ascii="Times New Roman" w:hAnsi="宋体" w:eastAsia="Times New Roman" w:cs="宋体"/>
          <w:spacing w:val="-4"/>
          <w:sz w:val="32"/>
          <w:szCs w:val="32"/>
          <w:lang w:val="en-US" w:eastAsia="zh-CN" w:bidi="zh-CN"/>
        </w:rPr>
        <w:t>8.9</w:t>
      </w:r>
      <w:r>
        <w:rPr>
          <w:rFonts w:hint="eastAsia" w:ascii="宋体" w:hAnsi="宋体" w:eastAsia="宋体" w:cs="宋体"/>
          <w:lang w:val="en-US" w:eastAsia="zh-CN"/>
        </w:rPr>
        <w:t>万元，比</w:t>
      </w:r>
      <w:r>
        <w:rPr>
          <w:rFonts w:hint="eastAsia" w:ascii="Times New Roman" w:hAnsi="宋体" w:eastAsia="Times New Roman" w:cs="宋体"/>
          <w:spacing w:val="-4"/>
          <w:sz w:val="32"/>
          <w:szCs w:val="32"/>
          <w:lang w:val="en-US" w:eastAsia="zh-CN" w:bidi="zh-CN"/>
        </w:rPr>
        <w:t>2020</w:t>
      </w:r>
      <w:r>
        <w:rPr>
          <w:rFonts w:hint="eastAsia" w:ascii="宋体" w:hAnsi="宋体" w:eastAsia="宋体" w:cs="宋体"/>
          <w:lang w:val="en-US" w:eastAsia="zh-CN"/>
        </w:rPr>
        <w:t>年预算增加</w:t>
      </w:r>
      <w:r>
        <w:rPr>
          <w:rFonts w:hint="eastAsia" w:ascii="Times New Roman" w:hAnsi="宋体" w:eastAsia="Times New Roman" w:cs="宋体"/>
          <w:spacing w:val="-4"/>
          <w:sz w:val="32"/>
          <w:szCs w:val="32"/>
          <w:lang w:val="en-US" w:eastAsia="zh-CN" w:bidi="zh-CN"/>
        </w:rPr>
        <w:t>5.35</w:t>
      </w:r>
      <w:r>
        <w:rPr>
          <w:rFonts w:hint="eastAsia" w:ascii="宋体" w:hAnsi="宋体" w:eastAsia="宋体" w:cs="宋体"/>
          <w:lang w:val="en-US" w:eastAsia="zh-CN"/>
        </w:rPr>
        <w:t>万元，主要原因是：公务交通补贴</w:t>
      </w:r>
      <w:r>
        <w:rPr>
          <w:rFonts w:hint="eastAsia" w:ascii="Times New Roman" w:hAnsi="宋体" w:eastAsia="Times New Roman" w:cs="宋体"/>
          <w:spacing w:val="-4"/>
          <w:sz w:val="32"/>
          <w:szCs w:val="32"/>
          <w:lang w:val="en-US" w:eastAsia="zh-CN" w:bidi="zh-CN"/>
        </w:rPr>
        <w:t>5.9</w:t>
      </w:r>
      <w:r>
        <w:rPr>
          <w:rFonts w:hint="eastAsia" w:ascii="宋体" w:hAnsi="宋体" w:eastAsia="宋体" w:cs="宋体"/>
          <w:lang w:val="en-US" w:eastAsia="zh-CN"/>
        </w:rPr>
        <w:t>万元计入了该项目，实际车辆的运行维护费用比2020年预算减少</w:t>
      </w:r>
      <w:r>
        <w:rPr>
          <w:rFonts w:hint="eastAsia" w:ascii="Times New Roman" w:hAnsi="宋体" w:eastAsia="Times New Roman" w:cs="宋体"/>
          <w:spacing w:val="-4"/>
          <w:sz w:val="32"/>
          <w:szCs w:val="32"/>
          <w:lang w:val="en-US" w:eastAsia="zh-CN" w:bidi="zh-CN"/>
        </w:rPr>
        <w:t>0.55</w:t>
      </w:r>
      <w:r>
        <w:rPr>
          <w:rFonts w:hint="eastAsia" w:ascii="宋体" w:hAnsi="宋体" w:eastAsia="宋体" w:cs="宋体"/>
          <w:lang w:val="en-US" w:eastAsia="zh-CN"/>
        </w:rPr>
        <w:t>万元。</w:t>
      </w:r>
    </w:p>
    <w:p>
      <w:pPr>
        <w:pStyle w:val="4"/>
        <w:keepNext w:val="0"/>
        <w:keepLines w:val="0"/>
        <w:pageBreakBefore w:val="0"/>
        <w:widowControl w:val="0"/>
        <w:kinsoku/>
        <w:wordWrap/>
        <w:overflowPunct/>
        <w:topLinePunct w:val="0"/>
        <w:autoSpaceDE w:val="0"/>
        <w:autoSpaceDN w:val="0"/>
        <w:bidi w:val="0"/>
        <w:spacing w:before="157" w:line="580" w:lineRule="exact"/>
        <w:ind w:left="220" w:right="422" w:firstLine="640"/>
        <w:jc w:val="both"/>
        <w:textAlignment w:val="auto"/>
        <w:rPr>
          <w:rFonts w:hint="eastAsia" w:ascii="宋体" w:hAnsi="宋体" w:eastAsia="宋体" w:cs="宋体"/>
          <w:lang w:val="en-US" w:eastAsia="zh-CN"/>
        </w:rPr>
      </w:pPr>
      <w:r>
        <w:rPr>
          <w:rFonts w:hint="eastAsia" w:ascii="宋体" w:hAnsi="宋体" w:eastAsia="宋体" w:cs="宋体"/>
          <w:lang w:val="en-US" w:eastAsia="zh-CN"/>
        </w:rPr>
        <w:t>（二）公务接待费</w:t>
      </w:r>
      <w:r>
        <w:rPr>
          <w:rFonts w:hint="eastAsia" w:ascii="Times New Roman" w:hAnsi="宋体" w:eastAsia="Times New Roman" w:cs="宋体"/>
          <w:spacing w:val="-4"/>
          <w:sz w:val="32"/>
          <w:szCs w:val="32"/>
          <w:lang w:val="en-US" w:eastAsia="zh-CN" w:bidi="zh-CN"/>
        </w:rPr>
        <w:t>1</w:t>
      </w:r>
      <w:r>
        <w:rPr>
          <w:rFonts w:hint="eastAsia" w:ascii="宋体" w:hAnsi="宋体" w:eastAsia="宋体" w:cs="宋体"/>
          <w:lang w:val="en-US" w:eastAsia="zh-CN"/>
        </w:rPr>
        <w:t>万元，比</w:t>
      </w:r>
      <w:r>
        <w:rPr>
          <w:rFonts w:hint="eastAsia" w:ascii="Times New Roman" w:hAnsi="宋体" w:eastAsia="Times New Roman" w:cs="宋体"/>
          <w:spacing w:val="-4"/>
          <w:sz w:val="32"/>
          <w:szCs w:val="32"/>
          <w:lang w:val="en-US" w:eastAsia="zh-CN" w:bidi="zh-CN"/>
        </w:rPr>
        <w:t>2020</w:t>
      </w:r>
      <w:r>
        <w:rPr>
          <w:rFonts w:hint="eastAsia" w:ascii="宋体" w:hAnsi="宋体" w:eastAsia="宋体" w:cs="宋体"/>
          <w:lang w:val="en-US" w:eastAsia="zh-CN"/>
        </w:rPr>
        <w:t>年预算减少</w:t>
      </w:r>
      <w:r>
        <w:rPr>
          <w:rFonts w:hint="eastAsia" w:ascii="Times New Roman" w:hAnsi="宋体" w:eastAsia="Times New Roman" w:cs="宋体"/>
          <w:spacing w:val="-4"/>
          <w:sz w:val="32"/>
          <w:szCs w:val="32"/>
          <w:lang w:val="en-US" w:eastAsia="zh-CN" w:bidi="zh-CN"/>
        </w:rPr>
        <w:t>4</w:t>
      </w:r>
      <w:r>
        <w:rPr>
          <w:rFonts w:hint="eastAsia" w:ascii="宋体" w:hAnsi="宋体" w:eastAsia="宋体" w:cs="宋体"/>
          <w:lang w:val="en-US" w:eastAsia="zh-CN"/>
        </w:rPr>
        <w:t xml:space="preserve">万元，主要原因是：厉行节约，按政策压减。                       </w:t>
      </w:r>
    </w:p>
    <w:p>
      <w:pPr>
        <w:pStyle w:val="4"/>
        <w:keepNext w:val="0"/>
        <w:keepLines w:val="0"/>
        <w:pageBreakBefore w:val="0"/>
        <w:widowControl w:val="0"/>
        <w:kinsoku/>
        <w:wordWrap/>
        <w:overflowPunct/>
        <w:topLinePunct w:val="0"/>
        <w:autoSpaceDE w:val="0"/>
        <w:autoSpaceDN w:val="0"/>
        <w:bidi w:val="0"/>
        <w:spacing w:before="157" w:line="580" w:lineRule="exact"/>
        <w:ind w:left="220" w:right="422" w:firstLine="640"/>
        <w:jc w:val="both"/>
        <w:textAlignment w:val="auto"/>
        <w:rPr>
          <w:rFonts w:hint="eastAsia" w:ascii="宋体" w:hAnsi="宋体" w:eastAsia="宋体" w:cs="宋体"/>
          <w:lang w:val="en-US" w:eastAsia="zh-CN"/>
        </w:rPr>
      </w:pPr>
      <w:r>
        <w:rPr>
          <w:rFonts w:hint="eastAsia" w:ascii="宋体" w:hAnsi="宋体" w:eastAsia="宋体" w:cs="宋体"/>
          <w:lang w:val="en-US" w:eastAsia="zh-CN"/>
        </w:rPr>
        <w:t>（三）因公出国(境)经费</w:t>
      </w:r>
      <w:r>
        <w:rPr>
          <w:rFonts w:hint="eastAsia" w:ascii="Times New Roman" w:hAnsi="宋体" w:eastAsia="Times New Roman" w:cs="宋体"/>
          <w:spacing w:val="-4"/>
          <w:sz w:val="32"/>
          <w:szCs w:val="32"/>
          <w:lang w:val="en-US" w:eastAsia="zh-CN" w:bidi="zh-CN"/>
        </w:rPr>
        <w:t>0</w:t>
      </w:r>
      <w:r>
        <w:rPr>
          <w:rFonts w:hint="eastAsia" w:ascii="宋体" w:hAnsi="宋体" w:eastAsia="宋体" w:cs="宋体"/>
          <w:lang w:val="en-US" w:eastAsia="zh-CN"/>
        </w:rPr>
        <w:t>万元，比</w:t>
      </w:r>
      <w:r>
        <w:rPr>
          <w:rFonts w:hint="eastAsia" w:ascii="Times New Roman" w:hAnsi="宋体" w:eastAsia="Times New Roman" w:cs="宋体"/>
          <w:spacing w:val="-4"/>
          <w:sz w:val="32"/>
          <w:szCs w:val="32"/>
          <w:lang w:val="en-US" w:eastAsia="zh-CN" w:bidi="zh-CN"/>
        </w:rPr>
        <w:t>2020</w:t>
      </w:r>
      <w:r>
        <w:rPr>
          <w:rFonts w:hint="eastAsia" w:ascii="宋体" w:hAnsi="宋体" w:eastAsia="宋体" w:cs="宋体"/>
          <w:lang w:val="en-US" w:eastAsia="zh-CN"/>
        </w:rPr>
        <w:t>年预算增加</w:t>
      </w:r>
      <w:r>
        <w:rPr>
          <w:rFonts w:hint="eastAsia" w:ascii="Times New Roman" w:hAnsi="宋体" w:eastAsia="Times New Roman" w:cs="宋体"/>
          <w:spacing w:val="-4"/>
          <w:sz w:val="32"/>
          <w:szCs w:val="32"/>
          <w:lang w:val="en-US" w:eastAsia="zh-CN" w:bidi="zh-CN"/>
        </w:rPr>
        <w:t>0</w:t>
      </w:r>
      <w:r>
        <w:rPr>
          <w:rFonts w:hint="eastAsia" w:ascii="宋体" w:hAnsi="宋体" w:eastAsia="宋体" w:cs="宋体"/>
          <w:lang w:val="en-US" w:eastAsia="zh-CN"/>
        </w:rPr>
        <w:t>万元。</w:t>
      </w:r>
    </w:p>
    <w:p>
      <w:pPr>
        <w:pStyle w:val="3"/>
        <w:keepNext w:val="0"/>
        <w:keepLines w:val="0"/>
        <w:pageBreakBefore w:val="0"/>
        <w:widowControl w:val="0"/>
        <w:kinsoku/>
        <w:wordWrap/>
        <w:overflowPunct/>
        <w:topLinePunct w:val="0"/>
        <w:autoSpaceDE w:val="0"/>
        <w:autoSpaceDN w:val="0"/>
        <w:bidi w:val="0"/>
        <w:spacing w:before="243" w:line="580" w:lineRule="exact"/>
        <w:textAlignment w:val="auto"/>
        <w:rPr>
          <w:rFonts w:hint="eastAsia" w:ascii="宋体" w:hAnsi="宋体" w:eastAsia="宋体" w:cs="宋体"/>
        </w:rPr>
      </w:pPr>
      <w:r>
        <w:rPr>
          <w:rFonts w:hint="eastAsia" w:ascii="宋体" w:hAnsi="宋体" w:eastAsia="宋体" w:cs="宋体"/>
        </w:rPr>
        <w:t>五、政府性基金预算支出安排情况</w:t>
      </w:r>
    </w:p>
    <w:p>
      <w:pPr>
        <w:pStyle w:val="4"/>
        <w:keepNext w:val="0"/>
        <w:keepLines w:val="0"/>
        <w:pageBreakBefore w:val="0"/>
        <w:widowControl w:val="0"/>
        <w:kinsoku/>
        <w:wordWrap/>
        <w:overflowPunct/>
        <w:topLinePunct w:val="0"/>
        <w:autoSpaceDE w:val="0"/>
        <w:autoSpaceDN w:val="0"/>
        <w:bidi w:val="0"/>
        <w:spacing w:before="142" w:line="580" w:lineRule="exact"/>
        <w:ind w:left="860"/>
        <w:textAlignment w:val="auto"/>
        <w:rPr>
          <w:rFonts w:hint="eastAsia" w:ascii="宋体" w:hAnsi="宋体" w:eastAsia="宋体" w:cs="宋体"/>
        </w:rPr>
      </w:pPr>
      <w:r>
        <w:rPr>
          <w:rFonts w:hint="eastAsia" w:ascii="Times New Roman" w:hAnsi="宋体" w:eastAsia="Times New Roman" w:cs="宋体"/>
          <w:spacing w:val="-4"/>
          <w:sz w:val="32"/>
          <w:szCs w:val="32"/>
          <w:lang w:val="en-US" w:eastAsia="zh-CN" w:bidi="zh-CN"/>
        </w:rPr>
        <w:t>2021</w:t>
      </w:r>
      <w:r>
        <w:rPr>
          <w:rFonts w:hint="eastAsia" w:ascii="宋体" w:hAnsi="宋体" w:eastAsia="宋体" w:cs="宋体"/>
        </w:rPr>
        <w:t>年本部门没有使用政府性基金预算安排的支出。</w:t>
      </w:r>
    </w:p>
    <w:p>
      <w:pPr>
        <w:pStyle w:val="3"/>
        <w:keepNext w:val="0"/>
        <w:keepLines w:val="0"/>
        <w:pageBreakBefore w:val="0"/>
        <w:widowControl w:val="0"/>
        <w:kinsoku/>
        <w:wordWrap/>
        <w:overflowPunct/>
        <w:topLinePunct w:val="0"/>
        <w:autoSpaceDE w:val="0"/>
        <w:autoSpaceDN w:val="0"/>
        <w:bidi w:val="0"/>
        <w:spacing w:before="243" w:line="580" w:lineRule="exact"/>
        <w:textAlignment w:val="auto"/>
        <w:rPr>
          <w:rFonts w:hint="eastAsia" w:ascii="宋体" w:hAnsi="宋体" w:eastAsia="宋体" w:cs="宋体"/>
        </w:rPr>
      </w:pPr>
      <w:bookmarkStart w:id="7" w:name="六、部门收支预算总体安排情况"/>
      <w:bookmarkEnd w:id="7"/>
      <w:r>
        <w:rPr>
          <w:rFonts w:hint="eastAsia" w:ascii="宋体" w:hAnsi="宋体" w:eastAsia="宋体" w:cs="宋体"/>
        </w:rPr>
        <w:t>六、部门收支预算总体安排情况</w:t>
      </w:r>
    </w:p>
    <w:p>
      <w:pPr>
        <w:pStyle w:val="4"/>
        <w:keepNext w:val="0"/>
        <w:keepLines w:val="0"/>
        <w:pageBreakBefore w:val="0"/>
        <w:widowControl w:val="0"/>
        <w:kinsoku/>
        <w:wordWrap/>
        <w:overflowPunct/>
        <w:topLinePunct w:val="0"/>
        <w:autoSpaceDE w:val="0"/>
        <w:autoSpaceDN w:val="0"/>
        <w:bidi w:val="0"/>
        <w:spacing w:before="141" w:line="580" w:lineRule="exact"/>
        <w:ind w:left="220" w:right="847" w:firstLine="640"/>
        <w:textAlignment w:val="auto"/>
        <w:rPr>
          <w:rFonts w:hint="eastAsia" w:ascii="宋体" w:hAnsi="宋体" w:eastAsia="宋体" w:cs="宋体"/>
        </w:rPr>
      </w:pPr>
      <w:r>
        <w:rPr>
          <w:rFonts w:hint="eastAsia" w:ascii="宋体" w:hAnsi="宋体" w:eastAsia="宋体" w:cs="宋体"/>
          <w:w w:val="90"/>
        </w:rPr>
        <w:t xml:space="preserve">按照综合预算的原则，市工科院所有收入和支出均纳入 </w:t>
      </w:r>
      <w:r>
        <w:rPr>
          <w:rFonts w:hint="eastAsia" w:ascii="宋体" w:hAnsi="宋体" w:eastAsia="宋体" w:cs="宋体"/>
        </w:rPr>
        <w:t>部门预算管理。</w:t>
      </w:r>
    </w:p>
    <w:p>
      <w:pPr>
        <w:pStyle w:val="4"/>
        <w:keepNext w:val="0"/>
        <w:keepLines w:val="0"/>
        <w:pageBreakBefore w:val="0"/>
        <w:widowControl w:val="0"/>
        <w:kinsoku/>
        <w:wordWrap/>
        <w:overflowPunct/>
        <w:topLinePunct w:val="0"/>
        <w:autoSpaceDE w:val="0"/>
        <w:autoSpaceDN w:val="0"/>
        <w:bidi w:val="0"/>
        <w:spacing w:before="1" w:line="580" w:lineRule="exact"/>
        <w:ind w:left="860" w:right="654"/>
        <w:textAlignment w:val="auto"/>
        <w:rPr>
          <w:rFonts w:hint="eastAsia" w:ascii="宋体" w:hAnsi="宋体" w:eastAsia="宋体" w:cs="宋体"/>
        </w:rPr>
      </w:pPr>
      <w:r>
        <w:rPr>
          <w:rFonts w:hint="eastAsia" w:ascii="宋体" w:hAnsi="宋体" w:eastAsia="宋体" w:cs="宋体"/>
          <w:w w:val="90"/>
        </w:rPr>
        <w:t>收入包括：财政拨款收入(含一般公共预算财政拨款收入)。</w:t>
      </w:r>
      <w:r>
        <w:rPr>
          <w:rFonts w:hint="eastAsia" w:ascii="宋体" w:hAnsi="宋体" w:eastAsia="宋体" w:cs="宋体"/>
        </w:rPr>
        <w:t>支出包括：基本支出、项目支出。</w:t>
      </w:r>
    </w:p>
    <w:p>
      <w:pPr>
        <w:pStyle w:val="4"/>
        <w:keepNext w:val="0"/>
        <w:keepLines w:val="0"/>
        <w:pageBreakBefore w:val="0"/>
        <w:widowControl w:val="0"/>
        <w:kinsoku/>
        <w:wordWrap/>
        <w:overflowPunct/>
        <w:topLinePunct w:val="0"/>
        <w:autoSpaceDE w:val="0"/>
        <w:autoSpaceDN w:val="0"/>
        <w:bidi w:val="0"/>
        <w:spacing w:before="4" w:line="580" w:lineRule="exact"/>
        <w:ind w:left="860"/>
        <w:textAlignment w:val="auto"/>
        <w:rPr>
          <w:rFonts w:hint="eastAsia" w:ascii="宋体" w:hAnsi="宋体" w:eastAsia="宋体" w:cs="宋体"/>
        </w:rPr>
      </w:pPr>
      <w:r>
        <w:rPr>
          <w:rFonts w:hint="eastAsia" w:ascii="Times New Roman" w:hAnsi="宋体" w:eastAsia="Times New Roman" w:cs="宋体"/>
          <w:spacing w:val="-4"/>
          <w:sz w:val="32"/>
          <w:szCs w:val="32"/>
          <w:lang w:val="en-US" w:eastAsia="zh-CN" w:bidi="zh-CN"/>
        </w:rPr>
        <w:t>2021</w:t>
      </w:r>
      <w:r>
        <w:rPr>
          <w:rFonts w:hint="eastAsia" w:ascii="宋体" w:hAnsi="宋体" w:eastAsia="宋体" w:cs="宋体"/>
        </w:rPr>
        <w:t>年部门收支总预算</w:t>
      </w:r>
      <w:r>
        <w:rPr>
          <w:rFonts w:hint="eastAsia" w:ascii="Times New Roman" w:hAnsi="宋体" w:eastAsia="Times New Roman" w:cs="宋体"/>
          <w:spacing w:val="-4"/>
          <w:sz w:val="32"/>
          <w:szCs w:val="32"/>
          <w:lang w:val="en-US" w:eastAsia="zh-CN" w:bidi="zh-CN"/>
        </w:rPr>
        <w:t>3532</w:t>
      </w:r>
      <w:r>
        <w:rPr>
          <w:rFonts w:hint="eastAsia" w:ascii="宋体" w:hAnsi="宋体" w:eastAsia="宋体" w:cs="宋体"/>
        </w:rPr>
        <w:t>万元。</w:t>
      </w:r>
    </w:p>
    <w:p>
      <w:pPr>
        <w:pStyle w:val="3"/>
        <w:keepNext w:val="0"/>
        <w:keepLines w:val="0"/>
        <w:pageBreakBefore w:val="0"/>
        <w:widowControl w:val="0"/>
        <w:kinsoku/>
        <w:wordWrap/>
        <w:overflowPunct/>
        <w:topLinePunct w:val="0"/>
        <w:autoSpaceDE w:val="0"/>
        <w:autoSpaceDN w:val="0"/>
        <w:bidi w:val="0"/>
        <w:spacing w:before="241" w:line="580" w:lineRule="exact"/>
        <w:textAlignment w:val="auto"/>
        <w:rPr>
          <w:rFonts w:hint="eastAsia" w:ascii="宋体" w:hAnsi="宋体" w:eastAsia="宋体" w:cs="宋体"/>
        </w:rPr>
      </w:pPr>
      <w:r>
        <w:rPr>
          <w:rFonts w:hint="eastAsia" w:ascii="宋体" w:hAnsi="宋体" w:eastAsia="宋体" w:cs="宋体"/>
        </w:rPr>
        <w:t>七、部门收入预算安排情况</w:t>
      </w:r>
    </w:p>
    <w:p>
      <w:pPr>
        <w:pStyle w:val="4"/>
        <w:keepNext w:val="0"/>
        <w:keepLines w:val="0"/>
        <w:pageBreakBefore w:val="0"/>
        <w:widowControl w:val="0"/>
        <w:kinsoku/>
        <w:wordWrap/>
        <w:overflowPunct/>
        <w:topLinePunct w:val="0"/>
        <w:autoSpaceDE w:val="0"/>
        <w:autoSpaceDN w:val="0"/>
        <w:bidi w:val="0"/>
        <w:spacing w:before="187" w:line="580" w:lineRule="exact"/>
        <w:ind w:left="220" w:right="427" w:firstLine="640"/>
        <w:textAlignment w:val="auto"/>
        <w:rPr>
          <w:rFonts w:hint="eastAsia" w:ascii="宋体" w:hAnsi="宋体" w:eastAsia="宋体" w:cs="宋体"/>
        </w:rPr>
      </w:pPr>
      <w:r>
        <w:rPr>
          <w:rFonts w:hint="eastAsia" w:ascii="Times New Roman" w:hAnsi="宋体" w:eastAsia="Times New Roman" w:cs="宋体"/>
          <w:spacing w:val="-4"/>
          <w:sz w:val="32"/>
          <w:szCs w:val="32"/>
          <w:lang w:val="en-US" w:eastAsia="zh-CN" w:bidi="zh-CN"/>
        </w:rPr>
        <w:t>2021</w:t>
      </w:r>
      <w:r>
        <w:rPr>
          <w:rFonts w:hint="eastAsia" w:ascii="宋体" w:hAnsi="宋体" w:eastAsia="宋体" w:cs="宋体"/>
        </w:rPr>
        <w:t>年部门收入预算</w:t>
      </w:r>
      <w:r>
        <w:rPr>
          <w:rFonts w:hint="eastAsia" w:ascii="Times New Roman" w:hAnsi="宋体" w:eastAsia="Times New Roman" w:cs="宋体"/>
          <w:spacing w:val="-4"/>
          <w:sz w:val="32"/>
          <w:szCs w:val="32"/>
          <w:lang w:val="en-US" w:eastAsia="zh-CN" w:bidi="zh-CN"/>
        </w:rPr>
        <w:t>3532</w:t>
      </w:r>
      <w:r>
        <w:rPr>
          <w:rFonts w:hint="eastAsia" w:ascii="宋体" w:hAnsi="宋体" w:eastAsia="宋体" w:cs="宋体"/>
        </w:rPr>
        <w:t>万元，其中：一般公共预算财政拨款收入</w:t>
      </w:r>
      <w:r>
        <w:rPr>
          <w:rFonts w:hint="eastAsia" w:ascii="Times New Roman" w:hAnsi="宋体" w:eastAsia="Times New Roman" w:cs="宋体"/>
          <w:spacing w:val="-4"/>
          <w:sz w:val="32"/>
          <w:szCs w:val="32"/>
          <w:lang w:val="en-US" w:eastAsia="zh-CN" w:bidi="zh-CN"/>
        </w:rPr>
        <w:t>3532</w:t>
      </w:r>
      <w:r>
        <w:rPr>
          <w:rFonts w:hint="eastAsia" w:ascii="宋体" w:hAnsi="宋体" w:eastAsia="宋体" w:cs="宋体"/>
        </w:rPr>
        <w:t>万元，占</w:t>
      </w:r>
      <w:r>
        <w:rPr>
          <w:rFonts w:hint="eastAsia" w:ascii="Times New Roman" w:hAnsi="宋体" w:eastAsia="Times New Roman" w:cs="宋体"/>
          <w:spacing w:val="-4"/>
          <w:sz w:val="32"/>
          <w:szCs w:val="32"/>
          <w:lang w:val="en-US" w:eastAsia="zh-CN" w:bidi="zh-CN"/>
        </w:rPr>
        <w:t>100%</w:t>
      </w:r>
      <w:r>
        <w:rPr>
          <w:rFonts w:hint="eastAsia" w:ascii="宋体" w:hAnsi="宋体" w:eastAsia="宋体" w:cs="宋体"/>
        </w:rPr>
        <w:t>。</w:t>
      </w:r>
    </w:p>
    <w:p>
      <w:pPr>
        <w:pStyle w:val="3"/>
        <w:keepNext w:val="0"/>
        <w:keepLines w:val="0"/>
        <w:pageBreakBefore w:val="0"/>
        <w:widowControl w:val="0"/>
        <w:kinsoku/>
        <w:wordWrap/>
        <w:overflowPunct/>
        <w:topLinePunct w:val="0"/>
        <w:autoSpaceDE w:val="0"/>
        <w:autoSpaceDN w:val="0"/>
        <w:bidi w:val="0"/>
        <w:spacing w:before="159" w:line="580" w:lineRule="exact"/>
        <w:textAlignment w:val="auto"/>
        <w:rPr>
          <w:rFonts w:hint="eastAsia" w:ascii="宋体" w:hAnsi="宋体" w:eastAsia="宋体" w:cs="宋体"/>
        </w:rPr>
      </w:pPr>
      <w:bookmarkStart w:id="8" w:name="八、部门支出预算安排情况"/>
      <w:bookmarkEnd w:id="8"/>
      <w:r>
        <w:rPr>
          <w:rFonts w:hint="eastAsia" w:ascii="宋体" w:hAnsi="宋体" w:eastAsia="宋体" w:cs="宋体"/>
        </w:rPr>
        <w:t>八、部门支出预算安排情况</w:t>
      </w:r>
    </w:p>
    <w:p>
      <w:pPr>
        <w:pStyle w:val="4"/>
        <w:keepNext w:val="0"/>
        <w:keepLines w:val="0"/>
        <w:pageBreakBefore w:val="0"/>
        <w:widowControl w:val="0"/>
        <w:kinsoku/>
        <w:wordWrap/>
        <w:overflowPunct/>
        <w:topLinePunct w:val="0"/>
        <w:autoSpaceDE w:val="0"/>
        <w:autoSpaceDN w:val="0"/>
        <w:bidi w:val="0"/>
        <w:spacing w:before="137" w:line="580" w:lineRule="exact"/>
        <w:ind w:left="220" w:leftChars="100" w:right="438" w:firstLine="642" w:firstLineChars="206"/>
        <w:jc w:val="both"/>
        <w:textAlignment w:val="auto"/>
        <w:rPr>
          <w:rFonts w:hint="eastAsia" w:ascii="宋体" w:hAnsi="宋体" w:eastAsia="宋体" w:cs="宋体"/>
        </w:rPr>
      </w:pPr>
      <w:r>
        <w:rPr>
          <w:rFonts w:hint="eastAsia" w:ascii="Times New Roman" w:hAnsi="宋体" w:eastAsia="Times New Roman" w:cs="宋体"/>
          <w:spacing w:val="-4"/>
          <w:sz w:val="32"/>
          <w:szCs w:val="32"/>
          <w:lang w:val="en-US" w:eastAsia="zh-CN" w:bidi="zh-CN"/>
        </w:rPr>
        <w:t>2021</w:t>
      </w:r>
      <w:r>
        <w:rPr>
          <w:rFonts w:hint="eastAsia" w:ascii="宋体" w:hAnsi="宋体" w:eastAsia="宋体" w:cs="宋体"/>
          <w:spacing w:val="-2"/>
        </w:rPr>
        <w:t>年部门支出预算</w:t>
      </w:r>
      <w:r>
        <w:rPr>
          <w:rFonts w:hint="eastAsia" w:ascii="Times New Roman" w:hAnsi="宋体" w:eastAsia="Times New Roman" w:cs="宋体"/>
          <w:spacing w:val="-4"/>
          <w:sz w:val="32"/>
          <w:szCs w:val="32"/>
          <w:lang w:val="en-US" w:eastAsia="zh-CN" w:bidi="zh-CN"/>
        </w:rPr>
        <w:t>3532</w:t>
      </w:r>
      <w:r>
        <w:rPr>
          <w:rFonts w:hint="eastAsia" w:ascii="宋体" w:hAnsi="宋体" w:eastAsia="宋体" w:cs="宋体"/>
          <w:spacing w:val="-2"/>
        </w:rPr>
        <w:t>万元，其中：基本支出</w:t>
      </w:r>
      <w:r>
        <w:rPr>
          <w:rFonts w:hint="eastAsia" w:ascii="Times New Roman" w:hAnsi="宋体" w:eastAsia="Times New Roman" w:cs="宋体"/>
          <w:spacing w:val="-4"/>
          <w:sz w:val="32"/>
          <w:szCs w:val="32"/>
          <w:lang w:val="en-US" w:eastAsia="zh-CN" w:bidi="zh-CN"/>
        </w:rPr>
        <w:t>2962.17</w:t>
      </w:r>
      <w:r>
        <w:rPr>
          <w:rFonts w:hint="eastAsia" w:ascii="宋体" w:hAnsi="宋体" w:eastAsia="宋体" w:cs="宋体"/>
          <w:spacing w:val="3"/>
        </w:rPr>
        <w:t>万元，占</w:t>
      </w:r>
      <w:r>
        <w:rPr>
          <w:rFonts w:hint="eastAsia" w:ascii="Times New Roman" w:hAnsi="宋体" w:eastAsia="Times New Roman" w:cs="宋体"/>
          <w:spacing w:val="-4"/>
          <w:sz w:val="32"/>
          <w:szCs w:val="32"/>
          <w:lang w:val="en-US" w:eastAsia="zh-CN" w:bidi="zh-CN"/>
        </w:rPr>
        <w:t>84.9%</w:t>
      </w:r>
      <w:r>
        <w:rPr>
          <w:rFonts w:hint="eastAsia" w:ascii="宋体" w:hAnsi="宋体" w:eastAsia="宋体" w:cs="宋体"/>
          <w:spacing w:val="2"/>
        </w:rPr>
        <w:t>；项目支出</w:t>
      </w:r>
      <w:r>
        <w:rPr>
          <w:rFonts w:hint="eastAsia" w:ascii="Times New Roman" w:hAnsi="宋体" w:eastAsia="Times New Roman" w:cs="宋体"/>
          <w:spacing w:val="-4"/>
          <w:sz w:val="32"/>
          <w:szCs w:val="32"/>
          <w:lang w:val="en-US" w:eastAsia="zh-CN" w:bidi="zh-CN"/>
        </w:rPr>
        <w:t>569.83</w:t>
      </w:r>
      <w:r>
        <w:rPr>
          <w:rFonts w:hint="eastAsia" w:ascii="宋体" w:hAnsi="宋体" w:eastAsia="宋体" w:cs="宋体"/>
          <w:spacing w:val="3"/>
        </w:rPr>
        <w:t>万元，占</w:t>
      </w:r>
      <w:r>
        <w:rPr>
          <w:rFonts w:hint="eastAsia" w:ascii="Times New Roman" w:hAnsi="宋体" w:eastAsia="Times New Roman" w:cs="宋体"/>
          <w:spacing w:val="-4"/>
          <w:sz w:val="32"/>
          <w:szCs w:val="32"/>
          <w:lang w:val="en-US" w:eastAsia="zh-CN" w:bidi="zh-CN"/>
        </w:rPr>
        <w:t>16.1%</w:t>
      </w:r>
      <w:r>
        <w:rPr>
          <w:rFonts w:hint="eastAsia" w:ascii="宋体" w:hAnsi="宋体" w:eastAsia="宋体" w:cs="宋体"/>
        </w:rPr>
        <w:t>。</w:t>
      </w:r>
      <w:r>
        <w:rPr>
          <w:rFonts w:hint="eastAsia" w:ascii="宋体" w:hAnsi="宋体" w:eastAsia="宋体" w:cs="宋体"/>
          <w:position w:val="1"/>
        </w:rPr>
        <w:t>科学技术支出</w:t>
      </w:r>
      <w:r>
        <w:rPr>
          <w:rFonts w:hint="eastAsia" w:ascii="Times New Roman" w:hAnsi="宋体" w:eastAsia="Times New Roman" w:cs="宋体"/>
          <w:spacing w:val="-4"/>
          <w:sz w:val="32"/>
          <w:szCs w:val="32"/>
          <w:lang w:val="en-US" w:eastAsia="zh-CN" w:bidi="zh-CN"/>
        </w:rPr>
        <w:t>3286.65</w:t>
      </w:r>
      <w:r>
        <w:rPr>
          <w:rFonts w:hint="eastAsia" w:ascii="宋体" w:hAnsi="宋体" w:eastAsia="宋体" w:cs="宋体"/>
          <w:position w:val="1"/>
        </w:rPr>
        <w:t>万元</w:t>
      </w:r>
      <w:r>
        <w:rPr>
          <w:rFonts w:hint="eastAsia" w:ascii="宋体" w:hAnsi="宋体" w:eastAsia="宋体" w:cs="宋体"/>
          <w:spacing w:val="-46"/>
          <w:position w:val="1"/>
        </w:rPr>
        <w:t>，</w:t>
      </w:r>
      <w:r>
        <w:rPr>
          <w:rFonts w:hint="eastAsia" w:ascii="宋体" w:hAnsi="宋体" w:eastAsia="宋体" w:cs="宋体"/>
          <w:position w:val="1"/>
        </w:rPr>
        <w:t>占</w:t>
      </w:r>
      <w:r>
        <w:rPr>
          <w:rFonts w:hint="eastAsia" w:ascii="Times New Roman" w:hAnsi="宋体" w:eastAsia="Times New Roman" w:cs="宋体"/>
          <w:spacing w:val="-4"/>
          <w:sz w:val="32"/>
          <w:szCs w:val="32"/>
          <w:lang w:val="en-US" w:eastAsia="zh-CN" w:bidi="zh-CN"/>
        </w:rPr>
        <w:t>93.1%</w:t>
      </w:r>
      <w:r>
        <w:rPr>
          <w:rFonts w:hint="eastAsia" w:ascii="宋体" w:hAnsi="宋体" w:eastAsia="宋体" w:cs="宋体"/>
          <w:spacing w:val="-40"/>
          <w:w w:val="95"/>
          <w:position w:val="1"/>
        </w:rPr>
        <w:t>；</w:t>
      </w:r>
      <w:r>
        <w:rPr>
          <w:rFonts w:hint="eastAsia" w:ascii="宋体" w:hAnsi="宋体" w:eastAsia="宋体" w:cs="宋体"/>
          <w:w w:val="95"/>
          <w:position w:val="1"/>
        </w:rPr>
        <w:t>医疗卫生与计</w:t>
      </w:r>
      <w:r>
        <w:rPr>
          <w:rFonts w:hint="eastAsia" w:ascii="宋体" w:hAnsi="宋体" w:eastAsia="宋体" w:cs="宋体"/>
          <w:w w:val="95"/>
        </w:rPr>
        <w:t>划生育</w:t>
      </w:r>
      <w:r>
        <w:rPr>
          <w:rFonts w:hint="eastAsia" w:ascii="宋体" w:hAnsi="宋体" w:eastAsia="宋体" w:cs="宋体"/>
        </w:rPr>
        <w:t>支出</w:t>
      </w:r>
      <w:r>
        <w:rPr>
          <w:rFonts w:hint="eastAsia" w:ascii="Times New Roman" w:hAnsi="宋体" w:eastAsia="Times New Roman" w:cs="宋体"/>
          <w:spacing w:val="-4"/>
          <w:sz w:val="32"/>
          <w:szCs w:val="32"/>
          <w:lang w:val="en-US" w:eastAsia="zh-CN" w:bidi="zh-CN"/>
        </w:rPr>
        <w:t xml:space="preserve">127.36 </w:t>
      </w:r>
      <w:r>
        <w:rPr>
          <w:rFonts w:hint="eastAsia" w:ascii="宋体" w:hAnsi="宋体" w:eastAsia="宋体" w:cs="宋体"/>
        </w:rPr>
        <w:t>万元</w:t>
      </w:r>
      <w:r>
        <w:rPr>
          <w:rFonts w:hint="eastAsia" w:ascii="宋体" w:hAnsi="宋体" w:eastAsia="宋体" w:cs="宋体"/>
          <w:spacing w:val="-46"/>
        </w:rPr>
        <w:t>，</w:t>
      </w:r>
      <w:r>
        <w:rPr>
          <w:rFonts w:hint="eastAsia" w:ascii="宋体" w:hAnsi="宋体" w:eastAsia="宋体" w:cs="宋体"/>
        </w:rPr>
        <w:t>占</w:t>
      </w:r>
      <w:r>
        <w:rPr>
          <w:rFonts w:hint="eastAsia" w:ascii="宋体" w:hAnsi="宋体" w:eastAsia="宋体" w:cs="宋体"/>
          <w:spacing w:val="-83"/>
        </w:rPr>
        <w:t xml:space="preserve"> </w:t>
      </w:r>
      <w:r>
        <w:rPr>
          <w:rFonts w:hint="eastAsia" w:ascii="Times New Roman" w:hAnsi="宋体" w:eastAsia="Times New Roman" w:cs="宋体"/>
          <w:spacing w:val="-4"/>
          <w:sz w:val="32"/>
          <w:szCs w:val="32"/>
          <w:lang w:val="en-US" w:eastAsia="zh-CN" w:bidi="zh-CN"/>
        </w:rPr>
        <w:t>3.6%</w:t>
      </w:r>
      <w:r>
        <w:rPr>
          <w:rFonts w:hint="eastAsia" w:ascii="宋体" w:hAnsi="宋体" w:eastAsia="宋体" w:cs="宋体"/>
          <w:spacing w:val="-48"/>
        </w:rPr>
        <w:t>；</w:t>
      </w:r>
      <w:r>
        <w:rPr>
          <w:rFonts w:hint="eastAsia" w:ascii="宋体" w:hAnsi="宋体" w:eastAsia="宋体" w:cs="宋体"/>
        </w:rPr>
        <w:t>住房保障支出</w:t>
      </w:r>
      <w:r>
        <w:rPr>
          <w:rFonts w:hint="eastAsia" w:ascii="Times New Roman" w:hAnsi="宋体" w:eastAsia="Times New Roman" w:cs="宋体"/>
          <w:spacing w:val="-4"/>
          <w:sz w:val="32"/>
          <w:szCs w:val="32"/>
          <w:lang w:val="en-US" w:eastAsia="zh-CN" w:bidi="zh-CN"/>
        </w:rPr>
        <w:t>117.99</w:t>
      </w:r>
      <w:r>
        <w:rPr>
          <w:rFonts w:hint="eastAsia" w:ascii="宋体" w:hAnsi="宋体" w:eastAsia="宋体" w:cs="宋体"/>
        </w:rPr>
        <w:t>万元，</w:t>
      </w:r>
      <w:r>
        <w:rPr>
          <w:rFonts w:hint="eastAsia" w:ascii="宋体" w:hAnsi="宋体" w:eastAsia="宋体" w:cs="宋体"/>
          <w:lang w:val="en-US" w:eastAsia="zh-CN"/>
        </w:rPr>
        <w:t>占</w:t>
      </w:r>
      <w:r>
        <w:rPr>
          <w:rFonts w:hint="eastAsia" w:ascii="Times New Roman" w:hAnsi="宋体" w:eastAsia="Times New Roman" w:cs="宋体"/>
          <w:spacing w:val="-4"/>
          <w:sz w:val="32"/>
          <w:szCs w:val="32"/>
          <w:lang w:val="en-US" w:eastAsia="zh-CN" w:bidi="zh-CN"/>
        </w:rPr>
        <w:t>3.3%</w:t>
      </w:r>
      <w:r>
        <w:rPr>
          <w:rFonts w:hint="eastAsia" w:ascii="宋体" w:hAnsi="宋体" w:eastAsia="宋体" w:cs="宋体"/>
        </w:rPr>
        <w:t>。</w:t>
      </w:r>
    </w:p>
    <w:p>
      <w:pPr>
        <w:pStyle w:val="3"/>
        <w:keepNext w:val="0"/>
        <w:keepLines w:val="0"/>
        <w:pageBreakBefore w:val="0"/>
        <w:widowControl w:val="0"/>
        <w:kinsoku/>
        <w:wordWrap/>
        <w:overflowPunct/>
        <w:topLinePunct w:val="0"/>
        <w:autoSpaceDE w:val="0"/>
        <w:autoSpaceDN w:val="0"/>
        <w:bidi w:val="0"/>
        <w:spacing w:before="42" w:line="580" w:lineRule="exact"/>
        <w:textAlignment w:val="auto"/>
        <w:rPr>
          <w:rFonts w:hint="eastAsia" w:ascii="宋体" w:hAnsi="宋体" w:eastAsia="宋体" w:cs="宋体"/>
        </w:rPr>
      </w:pPr>
      <w:r>
        <w:rPr>
          <w:rFonts w:hint="eastAsia" w:ascii="宋体" w:hAnsi="宋体" w:eastAsia="宋体" w:cs="宋体"/>
        </w:rPr>
        <w:t>九、其他重要事项的情况说明</w:t>
      </w:r>
    </w:p>
    <w:p>
      <w:pPr>
        <w:pStyle w:val="4"/>
        <w:keepNext w:val="0"/>
        <w:keepLines w:val="0"/>
        <w:pageBreakBefore w:val="0"/>
        <w:widowControl w:val="0"/>
        <w:kinsoku/>
        <w:wordWrap/>
        <w:overflowPunct/>
        <w:topLinePunct w:val="0"/>
        <w:autoSpaceDE w:val="0"/>
        <w:autoSpaceDN w:val="0"/>
        <w:bidi w:val="0"/>
        <w:adjustRightInd/>
        <w:snapToGrid/>
        <w:spacing w:before="139" w:line="580" w:lineRule="exact"/>
        <w:ind w:left="860"/>
        <w:textAlignment w:val="auto"/>
        <w:rPr>
          <w:rFonts w:hint="eastAsia" w:ascii="宋体" w:hAnsi="宋体" w:eastAsia="宋体" w:cs="宋体"/>
        </w:rPr>
      </w:pPr>
      <w:r>
        <w:rPr>
          <w:rFonts w:hint="eastAsia" w:ascii="宋体" w:hAnsi="宋体" w:eastAsia="宋体" w:cs="宋体"/>
        </w:rPr>
        <w:t>（一）机关运行经费情况</w:t>
      </w:r>
    </w:p>
    <w:p>
      <w:pPr>
        <w:pStyle w:val="4"/>
        <w:keepNext w:val="0"/>
        <w:keepLines w:val="0"/>
        <w:pageBreakBefore w:val="0"/>
        <w:widowControl w:val="0"/>
        <w:kinsoku/>
        <w:wordWrap/>
        <w:overflowPunct/>
        <w:topLinePunct w:val="0"/>
        <w:autoSpaceDE w:val="0"/>
        <w:autoSpaceDN w:val="0"/>
        <w:bidi w:val="0"/>
        <w:adjustRightInd/>
        <w:snapToGrid/>
        <w:spacing w:before="137" w:line="580" w:lineRule="exact"/>
        <w:ind w:left="220" w:leftChars="100" w:right="438" w:firstLine="659" w:firstLineChars="206"/>
        <w:jc w:val="both"/>
        <w:textAlignment w:val="auto"/>
        <w:rPr>
          <w:rFonts w:hint="eastAsia" w:ascii="宋体" w:hAnsi="宋体" w:eastAsia="宋体" w:cs="宋体"/>
        </w:rPr>
      </w:pPr>
      <w:r>
        <w:rPr>
          <w:rFonts w:hint="eastAsia" w:ascii="宋体" w:hAnsi="宋体" w:eastAsia="宋体" w:cs="宋体"/>
        </w:rPr>
        <w:t>市工科院</w:t>
      </w:r>
      <w:r>
        <w:rPr>
          <w:rFonts w:hint="eastAsia" w:ascii="Times New Roman" w:hAnsi="宋体" w:eastAsia="Times New Roman" w:cs="宋体"/>
          <w:spacing w:val="-4"/>
          <w:sz w:val="32"/>
          <w:szCs w:val="32"/>
          <w:lang w:val="en-US" w:eastAsia="zh-CN" w:bidi="zh-CN"/>
        </w:rPr>
        <w:t>2021</w:t>
      </w:r>
      <w:r>
        <w:rPr>
          <w:rFonts w:hint="eastAsia" w:ascii="宋体" w:hAnsi="宋体" w:eastAsia="宋体" w:cs="宋体"/>
        </w:rPr>
        <w:t>年度机关运行经费财政拨款</w:t>
      </w:r>
      <w:r>
        <w:rPr>
          <w:rFonts w:hint="eastAsia" w:ascii="Times New Roman" w:hAnsi="宋体" w:eastAsia="Times New Roman" w:cs="宋体"/>
          <w:spacing w:val="-4"/>
          <w:sz w:val="32"/>
          <w:szCs w:val="32"/>
          <w:lang w:val="en-US" w:eastAsia="zh-CN" w:bidi="zh-CN"/>
        </w:rPr>
        <w:t>2716.82</w:t>
      </w:r>
      <w:r>
        <w:rPr>
          <w:rFonts w:hint="eastAsia" w:ascii="宋体" w:hAnsi="宋体" w:eastAsia="宋体" w:cs="宋体"/>
        </w:rPr>
        <w:t>万元， 比</w:t>
      </w:r>
      <w:r>
        <w:rPr>
          <w:rFonts w:hint="eastAsia" w:ascii="Times New Roman" w:hAnsi="宋体" w:eastAsia="Times New Roman" w:cs="宋体"/>
          <w:spacing w:val="-4"/>
          <w:sz w:val="32"/>
          <w:szCs w:val="32"/>
          <w:lang w:val="en-US" w:eastAsia="zh-CN" w:bidi="zh-CN"/>
        </w:rPr>
        <w:t>2020</w:t>
      </w:r>
      <w:r>
        <w:rPr>
          <w:rFonts w:hint="eastAsia" w:ascii="宋体" w:hAnsi="宋体" w:eastAsia="宋体" w:cs="宋体"/>
        </w:rPr>
        <w:t>年度增加</w:t>
      </w:r>
      <w:r>
        <w:rPr>
          <w:rFonts w:hint="eastAsia" w:ascii="Times New Roman" w:hAnsi="宋体" w:eastAsia="Times New Roman" w:cs="宋体"/>
          <w:spacing w:val="-4"/>
          <w:sz w:val="32"/>
          <w:szCs w:val="32"/>
          <w:lang w:val="en-US" w:eastAsia="zh-CN" w:bidi="zh-CN"/>
        </w:rPr>
        <w:t>111.73</w:t>
      </w:r>
      <w:r>
        <w:rPr>
          <w:rFonts w:hint="eastAsia" w:ascii="宋体" w:hAnsi="宋体" w:eastAsia="宋体" w:cs="宋体"/>
        </w:rPr>
        <w:t>万元，增幅为</w:t>
      </w:r>
      <w:r>
        <w:rPr>
          <w:rFonts w:hint="eastAsia" w:ascii="Times New Roman" w:hAnsi="宋体" w:eastAsia="Times New Roman" w:cs="宋体"/>
          <w:spacing w:val="-4"/>
          <w:sz w:val="32"/>
          <w:szCs w:val="32"/>
          <w:lang w:val="en-US" w:eastAsia="zh-CN" w:bidi="zh-CN"/>
        </w:rPr>
        <w:t>4.3%</w:t>
      </w:r>
      <w:r>
        <w:rPr>
          <w:rFonts w:hint="eastAsia" w:ascii="宋体" w:hAnsi="宋体" w:eastAsia="宋体" w:cs="宋体"/>
        </w:rPr>
        <w:t>，主要原因是人员 经费的增长。</w:t>
      </w:r>
    </w:p>
    <w:p>
      <w:pPr>
        <w:pStyle w:val="4"/>
        <w:keepNext w:val="0"/>
        <w:keepLines w:val="0"/>
        <w:pageBreakBefore w:val="0"/>
        <w:widowControl w:val="0"/>
        <w:kinsoku/>
        <w:wordWrap/>
        <w:overflowPunct/>
        <w:topLinePunct w:val="0"/>
        <w:autoSpaceDE w:val="0"/>
        <w:autoSpaceDN w:val="0"/>
        <w:bidi w:val="0"/>
        <w:adjustRightInd/>
        <w:snapToGrid/>
        <w:spacing w:before="121" w:line="580" w:lineRule="exact"/>
        <w:ind w:left="740"/>
        <w:textAlignment w:val="auto"/>
        <w:rPr>
          <w:rFonts w:hint="eastAsia" w:ascii="宋体" w:hAnsi="宋体" w:eastAsia="宋体" w:cs="宋体"/>
        </w:rPr>
      </w:pPr>
      <w:r>
        <w:rPr>
          <w:rFonts w:hint="eastAsia" w:ascii="宋体" w:hAnsi="宋体" w:eastAsia="宋体" w:cs="宋体"/>
        </w:rPr>
        <w:t>（二）政府采购预算情况</w:t>
      </w:r>
    </w:p>
    <w:p>
      <w:pPr>
        <w:pStyle w:val="4"/>
        <w:keepNext w:val="0"/>
        <w:keepLines w:val="0"/>
        <w:pageBreakBefore w:val="0"/>
        <w:widowControl w:val="0"/>
        <w:kinsoku/>
        <w:wordWrap/>
        <w:overflowPunct/>
        <w:topLinePunct w:val="0"/>
        <w:autoSpaceDE w:val="0"/>
        <w:autoSpaceDN w:val="0"/>
        <w:bidi w:val="0"/>
        <w:adjustRightInd/>
        <w:snapToGrid/>
        <w:spacing w:before="142" w:line="580" w:lineRule="exact"/>
        <w:ind w:left="860"/>
        <w:textAlignment w:val="auto"/>
        <w:rPr>
          <w:rFonts w:hint="eastAsia" w:ascii="宋体" w:hAnsi="宋体" w:eastAsia="宋体" w:cs="宋体"/>
        </w:rPr>
      </w:pPr>
      <w:r>
        <w:rPr>
          <w:rFonts w:hint="eastAsia" w:ascii="Times New Roman" w:hAnsi="宋体" w:eastAsia="Times New Roman" w:cs="宋体"/>
          <w:spacing w:val="-4"/>
          <w:sz w:val="32"/>
          <w:szCs w:val="32"/>
          <w:lang w:val="en-US" w:eastAsia="zh-CN" w:bidi="zh-CN"/>
        </w:rPr>
        <w:t>2021</w:t>
      </w:r>
      <w:r>
        <w:rPr>
          <w:rFonts w:hint="eastAsia" w:ascii="宋体" w:hAnsi="宋体" w:eastAsia="宋体" w:cs="宋体"/>
        </w:rPr>
        <w:t>年本部门没有</w:t>
      </w:r>
      <w:r>
        <w:rPr>
          <w:rFonts w:hint="eastAsia" w:ascii="宋体" w:hAnsi="宋体" w:eastAsia="宋体" w:cs="宋体"/>
          <w:lang w:val="en-US" w:eastAsia="zh-CN"/>
        </w:rPr>
        <w:t>政府采购</w:t>
      </w:r>
      <w:r>
        <w:rPr>
          <w:rFonts w:hint="eastAsia" w:ascii="宋体" w:hAnsi="宋体" w:eastAsia="宋体" w:cs="宋体"/>
        </w:rPr>
        <w:t>预算支出安排。</w:t>
      </w:r>
    </w:p>
    <w:p>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4" w:line="580" w:lineRule="exact"/>
        <w:ind w:left="860"/>
        <w:textAlignment w:val="auto"/>
        <w:rPr>
          <w:rFonts w:hint="eastAsia" w:ascii="宋体" w:hAnsi="宋体" w:eastAsia="宋体" w:cs="宋体"/>
          <w:highlight w:val="none"/>
        </w:rPr>
      </w:pPr>
      <w:r>
        <w:rPr>
          <w:rFonts w:hint="eastAsia" w:ascii="宋体" w:hAnsi="宋体" w:eastAsia="宋体" w:cs="宋体"/>
          <w:highlight w:val="none"/>
        </w:rPr>
        <w:t>国有资产占用使用情况</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4" w:line="580" w:lineRule="exact"/>
        <w:ind w:left="220" w:leftChars="100" w:right="0" w:rightChars="0" w:firstLine="738" w:firstLineChars="282"/>
        <w:textAlignment w:val="auto"/>
        <w:rPr>
          <w:rFonts w:hint="eastAsia" w:ascii="宋体" w:hAnsi="宋体" w:eastAsia="宋体" w:cs="宋体"/>
          <w:highlight w:val="none"/>
        </w:rPr>
      </w:pPr>
      <w:r>
        <w:rPr>
          <w:rFonts w:hint="eastAsia" w:ascii="宋体" w:hAnsi="宋体" w:eastAsia="宋体" w:cs="宋体"/>
          <w:spacing w:val="-29"/>
          <w:highlight w:val="none"/>
        </w:rPr>
        <w:t>截止</w:t>
      </w:r>
      <w:r>
        <w:rPr>
          <w:rFonts w:hint="eastAsia" w:ascii="Times New Roman" w:hAnsi="宋体" w:eastAsia="Times New Roman" w:cs="宋体"/>
          <w:spacing w:val="-4"/>
          <w:sz w:val="32"/>
          <w:szCs w:val="32"/>
          <w:lang w:val="en-US" w:eastAsia="zh-CN" w:bidi="zh-CN"/>
        </w:rPr>
        <w:t>2020</w:t>
      </w:r>
      <w:r>
        <w:rPr>
          <w:rFonts w:hint="eastAsia" w:ascii="宋体" w:hAnsi="宋体" w:eastAsia="宋体" w:cs="宋体"/>
          <w:spacing w:val="-40"/>
          <w:highlight w:val="none"/>
        </w:rPr>
        <w:t xml:space="preserve">年 </w:t>
      </w:r>
      <w:r>
        <w:rPr>
          <w:rFonts w:hint="eastAsia" w:ascii="Times New Roman" w:hAnsi="宋体" w:eastAsia="Times New Roman" w:cs="宋体"/>
          <w:spacing w:val="-4"/>
          <w:sz w:val="32"/>
          <w:szCs w:val="32"/>
          <w:lang w:val="en-US" w:eastAsia="zh-CN" w:bidi="zh-CN"/>
        </w:rPr>
        <w:t>12</w:t>
      </w:r>
      <w:r>
        <w:rPr>
          <w:rFonts w:hint="eastAsia" w:ascii="宋体" w:hAnsi="宋体" w:eastAsia="宋体" w:cs="宋体"/>
          <w:spacing w:val="-40"/>
          <w:highlight w:val="none"/>
        </w:rPr>
        <w:t xml:space="preserve">月 </w:t>
      </w:r>
      <w:r>
        <w:rPr>
          <w:rFonts w:hint="eastAsia" w:ascii="Times New Roman" w:hAnsi="宋体" w:eastAsia="Times New Roman" w:cs="宋体"/>
          <w:spacing w:val="-4"/>
          <w:sz w:val="32"/>
          <w:szCs w:val="32"/>
          <w:lang w:val="en-US" w:eastAsia="zh-CN" w:bidi="zh-CN"/>
        </w:rPr>
        <w:t>31</w:t>
      </w:r>
      <w:r>
        <w:rPr>
          <w:rFonts w:hint="eastAsia" w:ascii="宋体" w:hAnsi="宋体" w:eastAsia="宋体" w:cs="宋体"/>
          <w:spacing w:val="4"/>
          <w:highlight w:val="none"/>
        </w:rPr>
        <w:t>日，部门占有使用国有资产原值</w:t>
      </w:r>
      <w:r>
        <w:rPr>
          <w:rFonts w:hint="eastAsia" w:ascii="Times New Roman" w:hAnsi="宋体" w:eastAsia="Times New Roman" w:cs="宋体"/>
          <w:spacing w:val="-4"/>
          <w:sz w:val="32"/>
          <w:szCs w:val="32"/>
          <w:lang w:val="en-US" w:eastAsia="zh-CN" w:bidi="zh-CN"/>
        </w:rPr>
        <w:t>4237.68</w:t>
      </w:r>
      <w:r>
        <w:rPr>
          <w:rFonts w:hint="eastAsia" w:ascii="宋体" w:hAnsi="宋体" w:eastAsia="宋体" w:cs="宋体"/>
          <w:spacing w:val="-15"/>
          <w:highlight w:val="none"/>
        </w:rPr>
        <w:t>万元，含有形资产</w:t>
      </w:r>
      <w:r>
        <w:rPr>
          <w:rFonts w:hint="eastAsia" w:ascii="Times New Roman" w:hAnsi="宋体" w:eastAsia="Times New Roman" w:cs="宋体"/>
          <w:spacing w:val="-4"/>
          <w:sz w:val="32"/>
          <w:szCs w:val="32"/>
          <w:lang w:val="en-US" w:eastAsia="zh-CN" w:bidi="zh-CN"/>
        </w:rPr>
        <w:t>3898.69</w:t>
      </w:r>
      <w:r>
        <w:rPr>
          <w:rFonts w:hint="eastAsia" w:ascii="宋体" w:hAnsi="宋体" w:eastAsia="宋体" w:cs="宋体"/>
          <w:spacing w:val="-16"/>
          <w:highlight w:val="none"/>
        </w:rPr>
        <w:t>万元，无形资产</w:t>
      </w:r>
      <w:r>
        <w:rPr>
          <w:rFonts w:hint="eastAsia" w:ascii="Times New Roman" w:hAnsi="宋体" w:eastAsia="Times New Roman" w:cs="宋体"/>
          <w:spacing w:val="-4"/>
          <w:sz w:val="32"/>
          <w:szCs w:val="32"/>
          <w:lang w:val="en-US" w:eastAsia="zh-CN" w:bidi="zh-CN"/>
        </w:rPr>
        <w:t>339.00</w:t>
      </w:r>
      <w:r>
        <w:rPr>
          <w:rFonts w:hint="eastAsia" w:ascii="宋体" w:hAnsi="宋体" w:eastAsia="宋体" w:cs="宋体"/>
          <w:highlight w:val="none"/>
        </w:rPr>
        <w:t>万</w:t>
      </w:r>
      <w:r>
        <w:rPr>
          <w:rFonts w:hint="eastAsia" w:ascii="宋体" w:hAnsi="宋体" w:eastAsia="宋体" w:cs="宋体"/>
          <w:spacing w:val="-18"/>
          <w:highlight w:val="none"/>
        </w:rPr>
        <w:t>元。主要实物资产为：土地</w:t>
      </w:r>
      <w:r>
        <w:rPr>
          <w:rFonts w:hint="eastAsia" w:ascii="Times New Roman" w:hAnsi="宋体" w:eastAsia="Times New Roman" w:cs="宋体"/>
          <w:spacing w:val="-4"/>
          <w:sz w:val="32"/>
          <w:szCs w:val="32"/>
          <w:lang w:val="en-US" w:eastAsia="zh-CN" w:bidi="zh-CN"/>
        </w:rPr>
        <w:t xml:space="preserve"> 27255.37 </w:t>
      </w:r>
      <w:r>
        <w:rPr>
          <w:rFonts w:hint="eastAsia" w:ascii="宋体" w:hAnsi="宋体" w:eastAsia="宋体" w:cs="宋体"/>
          <w:spacing w:val="-21"/>
          <w:highlight w:val="none"/>
        </w:rPr>
        <w:t xml:space="preserve">平方米，房屋 </w:t>
      </w:r>
      <w:r>
        <w:rPr>
          <w:rFonts w:hint="eastAsia" w:ascii="Times New Roman" w:hAnsi="宋体" w:eastAsia="Times New Roman" w:cs="宋体"/>
          <w:spacing w:val="-4"/>
          <w:sz w:val="32"/>
          <w:szCs w:val="32"/>
          <w:lang w:val="en-US" w:eastAsia="zh-CN" w:bidi="zh-CN"/>
        </w:rPr>
        <w:t>14267.22</w:t>
      </w:r>
      <w:r>
        <w:rPr>
          <w:rFonts w:hint="eastAsia" w:ascii="宋体" w:hAnsi="宋体" w:eastAsia="宋体" w:cs="宋体"/>
          <w:spacing w:val="-6"/>
          <w:highlight w:val="none"/>
        </w:rPr>
        <w:t>平方米，一般公务用车</w:t>
      </w:r>
      <w:r>
        <w:rPr>
          <w:rFonts w:hint="eastAsia" w:ascii="Times New Roman" w:hAnsi="宋体" w:eastAsia="Times New Roman" w:cs="宋体"/>
          <w:spacing w:val="-4"/>
          <w:sz w:val="32"/>
          <w:szCs w:val="32"/>
          <w:lang w:val="en-US" w:eastAsia="zh-CN" w:bidi="zh-CN"/>
        </w:rPr>
        <w:t xml:space="preserve"> 5</w:t>
      </w:r>
      <w:r>
        <w:rPr>
          <w:rFonts w:hint="eastAsia" w:ascii="宋体" w:hAnsi="宋体" w:eastAsia="宋体" w:cs="宋体"/>
          <w:spacing w:val="-5"/>
          <w:highlight w:val="none"/>
        </w:rPr>
        <w:t xml:space="preserve"> </w:t>
      </w:r>
      <w:r>
        <w:rPr>
          <w:rFonts w:hint="eastAsia" w:ascii="宋体" w:hAnsi="宋体" w:eastAsia="宋体" w:cs="宋体"/>
          <w:spacing w:val="-8"/>
          <w:highlight w:val="none"/>
        </w:rPr>
        <w:t>辆，单位价值</w:t>
      </w:r>
      <w:r>
        <w:rPr>
          <w:rFonts w:hint="eastAsia" w:ascii="Times New Roman" w:hAnsi="宋体" w:eastAsia="Times New Roman" w:cs="宋体"/>
          <w:spacing w:val="-4"/>
          <w:sz w:val="32"/>
          <w:szCs w:val="32"/>
          <w:lang w:val="en-US" w:eastAsia="zh-CN" w:bidi="zh-CN"/>
        </w:rPr>
        <w:t xml:space="preserve"> 50 </w:t>
      </w:r>
      <w:r>
        <w:rPr>
          <w:rFonts w:hint="eastAsia" w:ascii="宋体" w:hAnsi="宋体" w:eastAsia="宋体" w:cs="宋体"/>
          <w:spacing w:val="7"/>
          <w:highlight w:val="none"/>
        </w:rPr>
        <w:t>万元</w:t>
      </w:r>
      <w:r>
        <w:rPr>
          <w:rFonts w:hint="eastAsia" w:ascii="宋体" w:hAnsi="宋体" w:eastAsia="宋体" w:cs="宋体"/>
          <w:spacing w:val="12"/>
          <w:highlight w:val="none"/>
        </w:rPr>
        <w:t>（</w:t>
      </w:r>
      <w:r>
        <w:rPr>
          <w:rFonts w:hint="eastAsia" w:ascii="宋体" w:hAnsi="宋体" w:eastAsia="宋体" w:cs="宋体"/>
          <w:spacing w:val="5"/>
          <w:highlight w:val="none"/>
        </w:rPr>
        <w:t>含</w:t>
      </w:r>
      <w:r>
        <w:rPr>
          <w:rFonts w:hint="eastAsia" w:ascii="宋体" w:hAnsi="宋体" w:eastAsia="宋体" w:cs="宋体"/>
          <w:spacing w:val="7"/>
          <w:highlight w:val="none"/>
        </w:rPr>
        <w:t>）</w:t>
      </w:r>
      <w:r>
        <w:rPr>
          <w:rFonts w:hint="eastAsia" w:ascii="宋体" w:hAnsi="宋体" w:eastAsia="宋体" w:cs="宋体"/>
          <w:highlight w:val="none"/>
        </w:rPr>
        <w:t>以上</w:t>
      </w:r>
      <w:r>
        <w:rPr>
          <w:rFonts w:hint="eastAsia" w:ascii="宋体" w:hAnsi="宋体" w:eastAsia="宋体" w:cs="宋体"/>
          <w:spacing w:val="-19"/>
          <w:highlight w:val="none"/>
        </w:rPr>
        <w:t>通用设备</w:t>
      </w:r>
      <w:r>
        <w:rPr>
          <w:rFonts w:hint="eastAsia" w:ascii="宋体" w:hAnsi="宋体" w:eastAsia="宋体" w:cs="宋体"/>
          <w:spacing w:val="-18"/>
          <w:highlight w:val="none"/>
        </w:rPr>
        <w:t xml:space="preserve"> 1 台（套）；主要无形资产为计算机软件 </w:t>
      </w:r>
      <w:r>
        <w:rPr>
          <w:rFonts w:hint="eastAsia" w:ascii="Times New Roman" w:hAnsi="宋体" w:eastAsia="Times New Roman" w:cs="宋体"/>
          <w:spacing w:val="-4"/>
          <w:sz w:val="32"/>
          <w:szCs w:val="32"/>
          <w:lang w:val="en-US" w:eastAsia="zh-CN" w:bidi="zh-CN"/>
        </w:rPr>
        <w:t xml:space="preserve">339.00 </w:t>
      </w:r>
      <w:r>
        <w:rPr>
          <w:rFonts w:hint="eastAsia" w:ascii="宋体" w:hAnsi="宋体" w:eastAsia="宋体" w:cs="宋体"/>
          <w:spacing w:val="-18"/>
          <w:highlight w:val="none"/>
        </w:rPr>
        <w:t>万元。</w:t>
      </w:r>
      <w:r>
        <w:rPr>
          <w:rFonts w:hint="eastAsia" w:ascii="Times New Roman" w:hAnsi="宋体" w:eastAsia="Times New Roman" w:cs="宋体"/>
          <w:spacing w:val="-4"/>
          <w:sz w:val="32"/>
          <w:szCs w:val="32"/>
          <w:lang w:val="en-US" w:eastAsia="zh-CN" w:bidi="zh-CN"/>
        </w:rPr>
        <w:t xml:space="preserve">2020 </w:t>
      </w:r>
      <w:r>
        <w:rPr>
          <w:rFonts w:hint="eastAsia" w:ascii="宋体" w:hAnsi="宋体" w:eastAsia="宋体" w:cs="宋体"/>
          <w:spacing w:val="-7"/>
          <w:highlight w:val="none"/>
        </w:rPr>
        <w:t>年新增国有资产原值</w:t>
      </w:r>
      <w:r>
        <w:rPr>
          <w:rFonts w:hint="eastAsia" w:ascii="Times New Roman" w:hAnsi="宋体" w:eastAsia="Times New Roman" w:cs="宋体"/>
          <w:spacing w:val="-4"/>
          <w:sz w:val="32"/>
          <w:szCs w:val="32"/>
          <w:lang w:val="en-US" w:eastAsia="zh-CN" w:bidi="zh-CN"/>
        </w:rPr>
        <w:t xml:space="preserve"> 53.08</w:t>
      </w:r>
      <w:r>
        <w:rPr>
          <w:rFonts w:hint="eastAsia" w:ascii="宋体" w:hAnsi="宋体" w:eastAsia="宋体" w:cs="宋体"/>
          <w:spacing w:val="4"/>
          <w:highlight w:val="none"/>
        </w:rPr>
        <w:t>万元，其中新增通用设备</w:t>
      </w:r>
      <w:r>
        <w:rPr>
          <w:rFonts w:hint="eastAsia" w:ascii="Times New Roman" w:hAnsi="宋体" w:eastAsia="Times New Roman" w:cs="宋体"/>
          <w:spacing w:val="-4"/>
          <w:sz w:val="32"/>
          <w:szCs w:val="32"/>
          <w:lang w:val="en-US" w:eastAsia="zh-CN" w:bidi="zh-CN"/>
        </w:rPr>
        <w:t>29.98</w:t>
      </w:r>
      <w:r>
        <w:rPr>
          <w:rFonts w:hint="eastAsia" w:ascii="宋体" w:hAnsi="宋体" w:eastAsia="宋体" w:cs="宋体"/>
          <w:highlight w:val="none"/>
        </w:rPr>
        <w:t>万元，新增无形资产</w:t>
      </w:r>
      <w:r>
        <w:rPr>
          <w:rFonts w:hint="eastAsia" w:ascii="Times New Roman" w:hAnsi="宋体" w:eastAsia="Times New Roman" w:cs="宋体"/>
          <w:spacing w:val="-4"/>
          <w:sz w:val="32"/>
          <w:szCs w:val="32"/>
          <w:lang w:val="en-US" w:eastAsia="zh-CN" w:bidi="zh-CN"/>
        </w:rPr>
        <w:t xml:space="preserve">23.1 </w:t>
      </w:r>
      <w:r>
        <w:rPr>
          <w:rFonts w:hint="eastAsia" w:ascii="宋体" w:hAnsi="宋体" w:eastAsia="宋体" w:cs="宋体"/>
          <w:highlight w:val="none"/>
        </w:rPr>
        <w:t>万元。</w:t>
      </w:r>
    </w:p>
    <w:p>
      <w:pPr>
        <w:pStyle w:val="4"/>
        <w:keepNext w:val="0"/>
        <w:keepLines w:val="0"/>
        <w:pageBreakBefore w:val="0"/>
        <w:widowControl w:val="0"/>
        <w:kinsoku/>
        <w:wordWrap/>
        <w:overflowPunct/>
        <w:topLinePunct w:val="0"/>
        <w:autoSpaceDE w:val="0"/>
        <w:autoSpaceDN w:val="0"/>
        <w:bidi w:val="0"/>
        <w:adjustRightInd/>
        <w:snapToGrid/>
        <w:spacing w:before="222" w:line="580" w:lineRule="exact"/>
        <w:ind w:left="860"/>
        <w:textAlignment w:val="auto"/>
        <w:rPr>
          <w:rFonts w:hint="eastAsia" w:ascii="宋体" w:hAnsi="宋体" w:eastAsia="宋体" w:cs="宋体"/>
        </w:rPr>
      </w:pPr>
      <w:r>
        <w:rPr>
          <w:rFonts w:hint="eastAsia" w:ascii="宋体" w:hAnsi="宋体" w:eastAsia="宋体" w:cs="宋体"/>
        </w:rPr>
        <w:t>（四）政府购买服务预算安排情况</w:t>
      </w:r>
    </w:p>
    <w:p>
      <w:pPr>
        <w:pStyle w:val="4"/>
        <w:keepNext w:val="0"/>
        <w:keepLines w:val="0"/>
        <w:pageBreakBefore w:val="0"/>
        <w:widowControl w:val="0"/>
        <w:kinsoku/>
        <w:wordWrap/>
        <w:overflowPunct/>
        <w:topLinePunct w:val="0"/>
        <w:autoSpaceDE w:val="0"/>
        <w:autoSpaceDN w:val="0"/>
        <w:bidi w:val="0"/>
        <w:adjustRightInd/>
        <w:snapToGrid/>
        <w:spacing w:before="223" w:line="580" w:lineRule="exact"/>
        <w:ind w:left="220" w:leftChars="0" w:firstLine="624" w:firstLineChars="200"/>
        <w:jc w:val="both"/>
        <w:textAlignment w:val="auto"/>
        <w:rPr>
          <w:rFonts w:hint="eastAsia" w:ascii="宋体" w:hAnsi="宋体" w:eastAsia="宋体" w:cs="宋体"/>
          <w:sz w:val="32"/>
        </w:rPr>
      </w:pPr>
      <w:r>
        <w:rPr>
          <w:rFonts w:hint="eastAsia" w:ascii="Times New Roman" w:hAnsi="宋体" w:eastAsia="Times New Roman" w:cs="宋体"/>
          <w:spacing w:val="-4"/>
          <w:sz w:val="32"/>
          <w:szCs w:val="32"/>
          <w:lang w:val="en-US" w:eastAsia="zh-CN" w:bidi="zh-CN"/>
        </w:rPr>
        <w:t>202</w:t>
      </w:r>
      <w:r>
        <w:rPr>
          <w:rFonts w:hint="eastAsia" w:ascii="Times New Roman" w:eastAsia="Times New Roman" w:cs="宋体"/>
          <w:spacing w:val="-4"/>
          <w:sz w:val="32"/>
          <w:szCs w:val="32"/>
          <w:lang w:val="en-US" w:eastAsia="zh-CN" w:bidi="zh-CN"/>
        </w:rPr>
        <w:t>1</w:t>
      </w:r>
      <w:r>
        <w:rPr>
          <w:rFonts w:hint="eastAsia" w:ascii="宋体" w:hAnsi="宋体" w:eastAsia="宋体" w:cs="宋体"/>
        </w:rPr>
        <w:t>年度按照政府购买服务管理规定，本年度预算安排</w:t>
      </w:r>
      <w:r>
        <w:rPr>
          <w:rFonts w:hint="eastAsia" w:ascii="Times New Roman" w:hAnsi="宋体" w:eastAsia="Times New Roman" w:cs="宋体"/>
          <w:spacing w:val="-4"/>
          <w:sz w:val="32"/>
          <w:szCs w:val="32"/>
          <w:lang w:val="en-US" w:eastAsia="zh-CN" w:bidi="zh-CN"/>
        </w:rPr>
        <w:t>45.7</w:t>
      </w:r>
      <w:r>
        <w:rPr>
          <w:rFonts w:hint="eastAsia" w:ascii="宋体" w:hAnsi="宋体" w:eastAsia="宋体" w:cs="宋体"/>
          <w:sz w:val="32"/>
        </w:rPr>
        <w:t>万元，为物业管理费用。</w:t>
      </w:r>
    </w:p>
    <w:p>
      <w:pPr>
        <w:pStyle w:val="4"/>
        <w:keepNext w:val="0"/>
        <w:keepLines w:val="0"/>
        <w:pageBreakBefore w:val="0"/>
        <w:widowControl w:val="0"/>
        <w:kinsoku/>
        <w:wordWrap/>
        <w:overflowPunct/>
        <w:topLinePunct w:val="0"/>
        <w:autoSpaceDE w:val="0"/>
        <w:autoSpaceDN w:val="0"/>
        <w:bidi w:val="0"/>
        <w:adjustRightInd/>
        <w:snapToGrid/>
        <w:spacing w:before="226" w:line="580" w:lineRule="exact"/>
        <w:ind w:left="858"/>
        <w:textAlignment w:val="auto"/>
        <w:rPr>
          <w:rFonts w:hint="eastAsia" w:ascii="宋体" w:hAnsi="宋体" w:eastAsia="宋体" w:cs="宋体"/>
        </w:rPr>
      </w:pPr>
      <w:r>
        <w:rPr>
          <w:rFonts w:hint="eastAsia" w:ascii="宋体" w:hAnsi="宋体" w:eastAsia="宋体" w:cs="宋体"/>
        </w:rPr>
        <w:t>（五）预算绩效管理情况</w:t>
      </w:r>
    </w:p>
    <w:p>
      <w:pPr>
        <w:pStyle w:val="4"/>
        <w:keepNext w:val="0"/>
        <w:keepLines w:val="0"/>
        <w:pageBreakBefore w:val="0"/>
        <w:widowControl w:val="0"/>
        <w:kinsoku/>
        <w:wordWrap/>
        <w:overflowPunct/>
        <w:topLinePunct w:val="0"/>
        <w:autoSpaceDE w:val="0"/>
        <w:autoSpaceDN w:val="0"/>
        <w:bidi w:val="0"/>
        <w:spacing w:before="224" w:line="580" w:lineRule="exact"/>
        <w:ind w:left="220" w:right="468" w:firstLine="640"/>
        <w:jc w:val="both"/>
        <w:textAlignment w:val="auto"/>
        <w:rPr>
          <w:rFonts w:hint="eastAsia" w:ascii="宋体" w:hAnsi="宋体" w:eastAsia="宋体" w:cs="宋体"/>
          <w:sz w:val="34"/>
        </w:rPr>
      </w:pPr>
      <w:r>
        <w:rPr>
          <w:rFonts w:hint="eastAsia" w:ascii="Times New Roman" w:hAnsi="宋体" w:eastAsia="Times New Roman" w:cs="宋体"/>
          <w:spacing w:val="-4"/>
          <w:sz w:val="32"/>
          <w:szCs w:val="32"/>
          <w:lang w:val="en-US" w:eastAsia="zh-CN" w:bidi="zh-CN"/>
        </w:rPr>
        <w:t>2021</w:t>
      </w:r>
      <w:r>
        <w:rPr>
          <w:rFonts w:hint="eastAsia" w:ascii="宋体" w:hAnsi="宋体" w:eastAsia="宋体" w:cs="宋体"/>
          <w:w w:val="90"/>
        </w:rPr>
        <w:t>年编报部门整体绩效目标支出金额</w:t>
      </w:r>
      <w:r>
        <w:rPr>
          <w:rFonts w:hint="eastAsia" w:ascii="Times New Roman" w:hAnsi="宋体" w:eastAsia="Times New Roman" w:cs="宋体"/>
          <w:spacing w:val="-4"/>
          <w:sz w:val="32"/>
          <w:szCs w:val="32"/>
          <w:lang w:val="en-US" w:eastAsia="zh-CN" w:bidi="zh-CN"/>
        </w:rPr>
        <w:t>3532</w:t>
      </w:r>
      <w:r>
        <w:rPr>
          <w:rFonts w:hint="eastAsia" w:ascii="宋体" w:hAnsi="宋体" w:eastAsia="宋体" w:cs="宋体"/>
          <w:w w:val="90"/>
        </w:rPr>
        <w:t>万元，项目绩效目标金额为</w:t>
      </w:r>
      <w:r>
        <w:rPr>
          <w:rFonts w:hint="eastAsia" w:ascii="Times New Roman" w:hAnsi="宋体" w:eastAsia="Times New Roman" w:cs="宋体"/>
          <w:spacing w:val="-4"/>
          <w:sz w:val="32"/>
          <w:szCs w:val="32"/>
          <w:lang w:val="en-US" w:eastAsia="zh-CN" w:bidi="zh-CN"/>
        </w:rPr>
        <w:t>569.83</w:t>
      </w:r>
      <w:r>
        <w:rPr>
          <w:rFonts w:hint="eastAsia" w:ascii="宋体" w:hAnsi="宋体" w:eastAsia="宋体" w:cs="宋体"/>
          <w:w w:val="90"/>
        </w:rPr>
        <w:t>万元，占</w:t>
      </w:r>
      <w:r>
        <w:rPr>
          <w:rFonts w:hint="eastAsia" w:ascii="Times New Roman" w:hAnsi="宋体" w:eastAsia="Times New Roman" w:cs="宋体"/>
          <w:spacing w:val="-4"/>
          <w:sz w:val="32"/>
          <w:szCs w:val="32"/>
          <w:lang w:val="en-US" w:eastAsia="zh-CN" w:bidi="zh-CN"/>
        </w:rPr>
        <w:t>202</w:t>
      </w:r>
      <w:r>
        <w:rPr>
          <w:rFonts w:hint="eastAsia" w:ascii="Times New Roman" w:eastAsia="Times New Roman" w:cs="宋体"/>
          <w:spacing w:val="-4"/>
          <w:sz w:val="32"/>
          <w:szCs w:val="32"/>
          <w:lang w:val="en-US" w:eastAsia="zh-CN" w:bidi="zh-CN"/>
        </w:rPr>
        <w:t>1</w:t>
      </w:r>
      <w:r>
        <w:rPr>
          <w:rFonts w:hint="eastAsia" w:ascii="宋体" w:hAnsi="宋体" w:eastAsia="宋体" w:cs="宋体"/>
          <w:w w:val="90"/>
        </w:rPr>
        <w:t>年整体绩效目标金额的</w:t>
      </w:r>
      <w:r>
        <w:rPr>
          <w:rFonts w:hint="eastAsia" w:ascii="Times New Roman" w:hAnsi="宋体" w:eastAsia="Times New Roman" w:cs="宋体"/>
          <w:spacing w:val="-4"/>
          <w:sz w:val="32"/>
          <w:szCs w:val="32"/>
          <w:lang w:val="en-US" w:eastAsia="zh-CN" w:bidi="zh-CN"/>
        </w:rPr>
        <w:t>16.1%</w:t>
      </w:r>
      <w:r>
        <w:rPr>
          <w:rFonts w:hint="eastAsia" w:ascii="宋体" w:hAnsi="宋体" w:eastAsia="宋体" w:cs="宋体"/>
          <w:w w:val="95"/>
        </w:rPr>
        <w:t>，其中部门项目支出</w:t>
      </w:r>
      <w:r>
        <w:rPr>
          <w:rFonts w:hint="eastAsia" w:ascii="Times New Roman" w:hAnsi="宋体" w:eastAsia="Times New Roman" w:cs="宋体"/>
          <w:spacing w:val="-4"/>
          <w:sz w:val="32"/>
          <w:szCs w:val="32"/>
          <w:lang w:val="en-US" w:eastAsia="zh-CN" w:bidi="zh-CN"/>
        </w:rPr>
        <w:t>2</w:t>
      </w:r>
      <w:r>
        <w:rPr>
          <w:rFonts w:hint="eastAsia" w:ascii="宋体" w:hAnsi="宋体" w:eastAsia="宋体" w:cs="宋体"/>
          <w:w w:val="95"/>
        </w:rPr>
        <w:t>个，</w:t>
      </w:r>
      <w:r>
        <w:rPr>
          <w:rFonts w:hint="eastAsia" w:ascii="宋体" w:hAnsi="宋体" w:eastAsia="宋体" w:cs="宋体"/>
        </w:rPr>
        <w:t>金额</w:t>
      </w:r>
      <w:r>
        <w:rPr>
          <w:rFonts w:hint="eastAsia" w:ascii="Times New Roman" w:hAnsi="宋体" w:eastAsia="Times New Roman" w:cs="宋体"/>
          <w:spacing w:val="-4"/>
          <w:sz w:val="32"/>
          <w:szCs w:val="32"/>
          <w:lang w:val="en-US" w:eastAsia="zh-CN" w:bidi="zh-CN"/>
        </w:rPr>
        <w:t>569.83</w:t>
      </w:r>
      <w:r>
        <w:rPr>
          <w:rFonts w:hint="eastAsia" w:ascii="宋体" w:hAnsi="宋体" w:eastAsia="宋体" w:cs="宋体"/>
        </w:rPr>
        <w:t>万元</w:t>
      </w:r>
      <w:r>
        <w:rPr>
          <w:rFonts w:hint="eastAsia" w:ascii="宋体" w:hAnsi="宋体" w:eastAsia="宋体" w:cs="宋体"/>
          <w:lang w:eastAsia="zh-CN"/>
        </w:rPr>
        <w:t>，</w:t>
      </w:r>
      <w:r>
        <w:rPr>
          <w:rFonts w:hint="eastAsia" w:ascii="宋体" w:hAnsi="宋体" w:eastAsia="宋体" w:cs="宋体"/>
          <w:w w:val="95"/>
        </w:rPr>
        <w:t>具体绩效</w:t>
      </w:r>
      <w:r>
        <w:rPr>
          <w:rFonts w:hint="eastAsia" w:ascii="宋体" w:hAnsi="宋体" w:eastAsia="宋体" w:cs="宋体"/>
        </w:rPr>
        <w:t>目标申报情况如下：</w:t>
      </w:r>
    </w:p>
    <w:p>
      <w:pPr>
        <w:pStyle w:val="7"/>
        <w:keepNext w:val="0"/>
        <w:keepLines w:val="0"/>
        <w:pageBreakBefore w:val="0"/>
        <w:widowControl w:val="0"/>
        <w:numPr>
          <w:ilvl w:val="0"/>
          <w:numId w:val="0"/>
        </w:numPr>
        <w:tabs>
          <w:tab w:val="left" w:pos="1656"/>
        </w:tabs>
        <w:kinsoku/>
        <w:wordWrap/>
        <w:overflowPunct/>
        <w:topLinePunct w:val="0"/>
        <w:autoSpaceDE w:val="0"/>
        <w:autoSpaceDN w:val="0"/>
        <w:bidi w:val="0"/>
        <w:adjustRightInd/>
        <w:snapToGrid/>
        <w:spacing w:before="0" w:after="0" w:line="580" w:lineRule="exact"/>
        <w:ind w:left="220" w:leftChars="0" w:right="1026" w:rightChars="0" w:firstLine="564" w:firstLineChars="200"/>
        <w:jc w:val="both"/>
        <w:textAlignment w:val="auto"/>
        <w:rPr>
          <w:rFonts w:hint="eastAsia" w:ascii="宋体" w:hAnsi="宋体" w:eastAsia="宋体" w:cs="宋体"/>
          <w:sz w:val="32"/>
        </w:rPr>
      </w:pPr>
      <w:r>
        <w:rPr>
          <w:rFonts w:hint="eastAsia" w:ascii="宋体" w:hAnsi="宋体" w:eastAsia="宋体" w:cs="宋体"/>
          <w:spacing w:val="-3"/>
          <w:w w:val="90"/>
          <w:sz w:val="32"/>
          <w:lang w:eastAsia="zh-CN"/>
        </w:rPr>
        <w:t>（</w:t>
      </w:r>
      <w:r>
        <w:rPr>
          <w:rFonts w:hint="eastAsia" w:ascii="宋体" w:hAnsi="宋体" w:eastAsia="宋体" w:cs="宋体"/>
          <w:spacing w:val="-3"/>
          <w:w w:val="90"/>
          <w:sz w:val="32"/>
          <w:lang w:val="en-US" w:eastAsia="zh-CN"/>
        </w:rPr>
        <w:t>一）</w:t>
      </w:r>
      <w:r>
        <w:rPr>
          <w:rFonts w:hint="eastAsia" w:ascii="宋体" w:hAnsi="宋体" w:eastAsia="宋体" w:cs="宋体"/>
          <w:spacing w:val="-3"/>
          <w:w w:val="90"/>
          <w:sz w:val="32"/>
        </w:rPr>
        <w:t>增强公益职能、提供人力保障项目金额</w:t>
      </w:r>
      <w:r>
        <w:rPr>
          <w:rFonts w:hint="eastAsia" w:ascii="Times New Roman" w:hAnsi="宋体" w:eastAsia="Times New Roman" w:cs="宋体"/>
          <w:spacing w:val="-4"/>
          <w:sz w:val="32"/>
          <w:szCs w:val="32"/>
          <w:lang w:val="en-US" w:eastAsia="zh-CN" w:bidi="zh-CN"/>
        </w:rPr>
        <w:t>371.34</w:t>
      </w:r>
      <w:r>
        <w:rPr>
          <w:rFonts w:hint="eastAsia" w:ascii="宋体" w:hAnsi="宋体" w:eastAsia="宋体" w:cs="宋体"/>
          <w:w w:val="90"/>
          <w:sz w:val="32"/>
        </w:rPr>
        <w:t>万</w:t>
      </w:r>
      <w:r>
        <w:rPr>
          <w:rFonts w:hint="eastAsia" w:ascii="宋体" w:hAnsi="宋体" w:eastAsia="宋体" w:cs="宋体"/>
          <w:spacing w:val="-3"/>
          <w:sz w:val="32"/>
        </w:rPr>
        <w:t>元，占年度绩效目标金额的</w:t>
      </w:r>
      <w:r>
        <w:rPr>
          <w:rFonts w:hint="eastAsia" w:ascii="Times New Roman" w:hAnsi="宋体" w:eastAsia="Times New Roman" w:cs="宋体"/>
          <w:spacing w:val="-4"/>
          <w:sz w:val="32"/>
          <w:szCs w:val="32"/>
          <w:lang w:val="en-US" w:eastAsia="zh-CN" w:bidi="zh-CN"/>
        </w:rPr>
        <w:t>65.2%</w:t>
      </w:r>
      <w:r>
        <w:rPr>
          <w:rFonts w:hint="eastAsia" w:ascii="宋体" w:hAnsi="宋体" w:eastAsia="宋体" w:cs="宋体"/>
          <w:sz w:val="32"/>
        </w:rPr>
        <w:t>；</w:t>
      </w:r>
    </w:p>
    <w:p>
      <w:pPr>
        <w:pStyle w:val="7"/>
        <w:keepNext w:val="0"/>
        <w:keepLines w:val="0"/>
        <w:pageBreakBefore w:val="0"/>
        <w:widowControl w:val="0"/>
        <w:numPr>
          <w:ilvl w:val="0"/>
          <w:numId w:val="0"/>
        </w:numPr>
        <w:tabs>
          <w:tab w:val="left" w:pos="1656"/>
        </w:tabs>
        <w:kinsoku/>
        <w:wordWrap/>
        <w:overflowPunct/>
        <w:topLinePunct w:val="0"/>
        <w:autoSpaceDE w:val="0"/>
        <w:autoSpaceDN w:val="0"/>
        <w:bidi w:val="0"/>
        <w:adjustRightInd/>
        <w:snapToGrid/>
        <w:spacing w:before="217" w:after="0" w:line="580" w:lineRule="exact"/>
        <w:ind w:left="319" w:leftChars="145" w:right="1026" w:rightChars="0" w:firstLine="564" w:firstLineChars="200"/>
        <w:jc w:val="both"/>
        <w:textAlignment w:val="auto"/>
        <w:rPr>
          <w:rFonts w:hint="eastAsia" w:ascii="宋体" w:hAnsi="宋体" w:eastAsia="宋体" w:cs="宋体"/>
          <w:sz w:val="32"/>
          <w:lang w:eastAsia="zh-CN"/>
        </w:rPr>
      </w:pPr>
      <w:r>
        <w:rPr>
          <w:rFonts w:hint="eastAsia" w:ascii="宋体" w:hAnsi="宋体" w:eastAsia="宋体" w:cs="宋体"/>
          <w:spacing w:val="-3"/>
          <w:w w:val="90"/>
          <w:sz w:val="32"/>
          <w:lang w:eastAsia="zh-CN"/>
        </w:rPr>
        <w:t>（</w:t>
      </w:r>
      <w:r>
        <w:rPr>
          <w:rFonts w:hint="eastAsia" w:ascii="宋体" w:hAnsi="宋体" w:eastAsia="宋体" w:cs="宋体"/>
          <w:spacing w:val="-3"/>
          <w:w w:val="90"/>
          <w:sz w:val="32"/>
          <w:lang w:val="en-US" w:eastAsia="zh-CN"/>
        </w:rPr>
        <w:t>二）</w:t>
      </w:r>
      <w:r>
        <w:rPr>
          <w:rFonts w:hint="eastAsia" w:ascii="宋体" w:hAnsi="宋体" w:eastAsia="宋体" w:cs="宋体"/>
          <w:spacing w:val="-3"/>
          <w:w w:val="90"/>
          <w:sz w:val="32"/>
        </w:rPr>
        <w:t>化解遗留问题、维护社会稳定项目金额</w:t>
      </w:r>
      <w:r>
        <w:rPr>
          <w:rFonts w:hint="eastAsia" w:ascii="Times New Roman" w:hAnsi="宋体" w:eastAsia="Times New Roman" w:cs="宋体"/>
          <w:spacing w:val="-4"/>
          <w:sz w:val="32"/>
          <w:szCs w:val="32"/>
          <w:lang w:val="zh-CN" w:eastAsia="zh-CN" w:bidi="zh-CN"/>
        </w:rPr>
        <w:t>198.49</w:t>
      </w:r>
      <w:r>
        <w:rPr>
          <w:rFonts w:hint="eastAsia" w:ascii="宋体" w:hAnsi="宋体" w:eastAsia="宋体" w:cs="宋体"/>
          <w:w w:val="90"/>
          <w:sz w:val="32"/>
        </w:rPr>
        <w:t>万</w:t>
      </w:r>
      <w:r>
        <w:rPr>
          <w:rFonts w:hint="eastAsia" w:ascii="宋体" w:hAnsi="宋体" w:eastAsia="宋体" w:cs="宋体"/>
          <w:spacing w:val="-3"/>
          <w:sz w:val="32"/>
        </w:rPr>
        <w:t>元，占年度绩效目标金额的</w:t>
      </w:r>
      <w:r>
        <w:rPr>
          <w:rFonts w:hint="eastAsia" w:ascii="Times New Roman" w:hAnsi="宋体" w:eastAsia="Times New Roman" w:cs="宋体"/>
          <w:spacing w:val="-4"/>
          <w:sz w:val="32"/>
          <w:szCs w:val="32"/>
          <w:lang w:val="en-US" w:eastAsia="zh-CN" w:bidi="zh-CN"/>
        </w:rPr>
        <w:t>34.8</w:t>
      </w:r>
      <w:r>
        <w:rPr>
          <w:rFonts w:hint="eastAsia" w:ascii="Times New Roman" w:hAnsi="宋体" w:eastAsia="Times New Roman" w:cs="宋体"/>
          <w:spacing w:val="-4"/>
          <w:sz w:val="32"/>
          <w:szCs w:val="32"/>
          <w:lang w:val="zh-CN" w:eastAsia="zh-CN" w:bidi="zh-CN"/>
        </w:rPr>
        <w:t>%</w:t>
      </w:r>
      <w:r>
        <w:rPr>
          <w:rFonts w:hint="eastAsia" w:cs="宋体"/>
          <w:sz w:val="32"/>
          <w:lang w:eastAsia="zh-CN"/>
        </w:rPr>
        <w:t>。</w:t>
      </w:r>
    </w:p>
    <w:p>
      <w:pPr>
        <w:pStyle w:val="4"/>
        <w:keepNext w:val="0"/>
        <w:keepLines w:val="0"/>
        <w:pageBreakBefore w:val="0"/>
        <w:widowControl w:val="0"/>
        <w:kinsoku/>
        <w:wordWrap/>
        <w:overflowPunct/>
        <w:topLinePunct w:val="0"/>
        <w:autoSpaceDE w:val="0"/>
        <w:autoSpaceDN w:val="0"/>
        <w:bidi w:val="0"/>
        <w:spacing w:before="217" w:line="580" w:lineRule="exact"/>
        <w:ind w:left="100" w:right="861" w:firstLine="789"/>
        <w:textAlignment w:val="auto"/>
        <w:rPr>
          <w:rFonts w:hint="eastAsia" w:ascii="宋体" w:hAnsi="宋体" w:eastAsia="宋体" w:cs="宋体"/>
        </w:rPr>
      </w:pPr>
    </w:p>
    <w:p>
      <w:pPr>
        <w:pStyle w:val="4"/>
        <w:keepNext w:val="0"/>
        <w:keepLines w:val="0"/>
        <w:pageBreakBefore w:val="0"/>
        <w:widowControl w:val="0"/>
        <w:kinsoku/>
        <w:wordWrap/>
        <w:overflowPunct/>
        <w:topLinePunct w:val="0"/>
        <w:autoSpaceDE w:val="0"/>
        <w:autoSpaceDN w:val="0"/>
        <w:bidi w:val="0"/>
        <w:spacing w:before="219" w:line="580" w:lineRule="exact"/>
        <w:ind w:left="1115" w:right="1332"/>
        <w:jc w:val="center"/>
        <w:textAlignment w:val="auto"/>
        <w:rPr>
          <w:rFonts w:hint="eastAsia" w:ascii="宋体" w:hAnsi="宋体" w:eastAsia="宋体" w:cs="宋体"/>
          <w:b/>
          <w:bCs/>
        </w:rPr>
      </w:pPr>
      <w:r>
        <w:rPr>
          <w:rFonts w:hint="eastAsia" w:ascii="宋体" w:hAnsi="宋体" w:eastAsia="宋体" w:cs="宋体"/>
          <w:b/>
          <w:bCs/>
        </w:rPr>
        <w:t>第四部分 名词解释</w:t>
      </w:r>
    </w:p>
    <w:p>
      <w:pPr>
        <w:pStyle w:val="4"/>
        <w:keepNext w:val="0"/>
        <w:keepLines w:val="0"/>
        <w:pageBreakBefore w:val="0"/>
        <w:widowControl w:val="0"/>
        <w:kinsoku/>
        <w:wordWrap/>
        <w:overflowPunct/>
        <w:topLinePunct w:val="0"/>
        <w:autoSpaceDE w:val="0"/>
        <w:autoSpaceDN w:val="0"/>
        <w:bidi w:val="0"/>
        <w:spacing w:line="580" w:lineRule="exact"/>
        <w:textAlignment w:val="auto"/>
        <w:rPr>
          <w:rFonts w:hint="eastAsia" w:ascii="宋体" w:hAnsi="宋体" w:eastAsia="宋体" w:cs="宋体"/>
          <w:sz w:val="27"/>
        </w:rPr>
      </w:pPr>
    </w:p>
    <w:p>
      <w:pPr>
        <w:pStyle w:val="4"/>
        <w:keepNext w:val="0"/>
        <w:keepLines w:val="0"/>
        <w:pageBreakBefore w:val="0"/>
        <w:widowControl w:val="0"/>
        <w:kinsoku/>
        <w:wordWrap/>
        <w:overflowPunct/>
        <w:topLinePunct w:val="0"/>
        <w:autoSpaceDE w:val="0"/>
        <w:autoSpaceDN w:val="0"/>
        <w:bidi w:val="0"/>
        <w:spacing w:line="580" w:lineRule="exact"/>
        <w:ind w:left="220" w:right="950" w:firstLine="640"/>
        <w:textAlignment w:val="auto"/>
        <w:rPr>
          <w:rFonts w:hint="eastAsia" w:ascii="宋体" w:hAnsi="宋体" w:eastAsia="宋体" w:cs="宋体"/>
        </w:rPr>
      </w:pPr>
      <w:r>
        <w:rPr>
          <w:rFonts w:hint="eastAsia" w:ascii="宋体" w:hAnsi="宋体" w:eastAsia="宋体" w:cs="宋体"/>
          <w:w w:val="90"/>
        </w:rPr>
        <w:t xml:space="preserve">(一)一般公共预算财政拨款收入：指区级财政一般公共 </w:t>
      </w:r>
      <w:r>
        <w:rPr>
          <w:rFonts w:hint="eastAsia" w:ascii="宋体" w:hAnsi="宋体" w:eastAsia="宋体" w:cs="宋体"/>
        </w:rPr>
        <w:t>预算当年拨付的资金。</w:t>
      </w:r>
    </w:p>
    <w:p>
      <w:pPr>
        <w:pStyle w:val="4"/>
        <w:keepNext w:val="0"/>
        <w:keepLines w:val="0"/>
        <w:pageBreakBefore w:val="0"/>
        <w:widowControl w:val="0"/>
        <w:kinsoku/>
        <w:wordWrap/>
        <w:overflowPunct/>
        <w:topLinePunct w:val="0"/>
        <w:autoSpaceDE w:val="0"/>
        <w:autoSpaceDN w:val="0"/>
        <w:bidi w:val="0"/>
        <w:spacing w:before="1" w:line="580" w:lineRule="exact"/>
        <w:ind w:left="220" w:right="950" w:firstLine="640"/>
        <w:textAlignment w:val="auto"/>
        <w:rPr>
          <w:rFonts w:hint="eastAsia" w:ascii="宋体" w:hAnsi="宋体" w:eastAsia="宋体" w:cs="宋体"/>
        </w:rPr>
      </w:pPr>
      <w:r>
        <w:rPr>
          <w:rFonts w:hint="eastAsia" w:ascii="宋体" w:hAnsi="宋体" w:eastAsia="宋体" w:cs="宋体"/>
          <w:w w:val="90"/>
        </w:rPr>
        <w:t>(二)政府性基金预算财政拨款收入：指区级财政</w:t>
      </w:r>
      <w:r>
        <w:rPr>
          <w:rFonts w:hint="eastAsia" w:cs="宋体"/>
          <w:w w:val="90"/>
          <w:lang w:val="en-US" w:eastAsia="zh-CN"/>
        </w:rPr>
        <w:t xml:space="preserve"> </w:t>
      </w:r>
      <w:bookmarkStart w:id="9" w:name="_GoBack"/>
      <w:bookmarkEnd w:id="9"/>
      <w:r>
        <w:rPr>
          <w:rFonts w:hint="eastAsia" w:ascii="宋体" w:hAnsi="宋体" w:eastAsia="宋体" w:cs="宋体"/>
          <w:w w:val="90"/>
        </w:rPr>
        <w:t>政府性</w:t>
      </w:r>
      <w:r>
        <w:rPr>
          <w:rFonts w:hint="eastAsia" w:ascii="宋体" w:hAnsi="宋体" w:eastAsia="宋体" w:cs="宋体"/>
        </w:rPr>
        <w:t>基金预算当年拨付的资金。</w:t>
      </w:r>
    </w:p>
    <w:p>
      <w:pPr>
        <w:pStyle w:val="4"/>
        <w:keepNext w:val="0"/>
        <w:keepLines w:val="0"/>
        <w:pageBreakBefore w:val="0"/>
        <w:widowControl w:val="0"/>
        <w:kinsoku/>
        <w:wordWrap/>
        <w:overflowPunct/>
        <w:topLinePunct w:val="0"/>
        <w:autoSpaceDE w:val="0"/>
        <w:autoSpaceDN w:val="0"/>
        <w:bidi w:val="0"/>
        <w:spacing w:line="580" w:lineRule="exact"/>
        <w:ind w:left="220" w:right="950" w:firstLine="640"/>
        <w:textAlignment w:val="auto"/>
        <w:rPr>
          <w:rFonts w:hint="eastAsia" w:ascii="宋体" w:hAnsi="宋体" w:eastAsia="宋体" w:cs="宋体"/>
        </w:rPr>
      </w:pPr>
      <w:r>
        <w:rPr>
          <w:rFonts w:hint="eastAsia" w:ascii="宋体" w:hAnsi="宋体" w:eastAsia="宋体" w:cs="宋体"/>
          <w:w w:val="90"/>
        </w:rPr>
        <w:t xml:space="preserve">(三)事业收入：指事业单位开展专业业务活动及辅助活 </w:t>
      </w:r>
      <w:r>
        <w:rPr>
          <w:rFonts w:hint="eastAsia" w:ascii="宋体" w:hAnsi="宋体" w:eastAsia="宋体" w:cs="宋体"/>
        </w:rPr>
        <w:t>动所取得的收入。</w:t>
      </w:r>
    </w:p>
    <w:p>
      <w:pPr>
        <w:pStyle w:val="4"/>
        <w:keepNext w:val="0"/>
        <w:keepLines w:val="0"/>
        <w:pageBreakBefore w:val="0"/>
        <w:widowControl w:val="0"/>
        <w:kinsoku/>
        <w:wordWrap/>
        <w:overflowPunct/>
        <w:topLinePunct w:val="0"/>
        <w:autoSpaceDE w:val="0"/>
        <w:autoSpaceDN w:val="0"/>
        <w:bidi w:val="0"/>
        <w:spacing w:line="580" w:lineRule="exact"/>
        <w:ind w:left="860"/>
        <w:textAlignment w:val="auto"/>
        <w:rPr>
          <w:rFonts w:hint="eastAsia" w:ascii="宋体" w:hAnsi="宋体" w:eastAsia="宋体" w:cs="宋体"/>
        </w:rPr>
      </w:pPr>
      <w:r>
        <w:rPr>
          <w:rFonts w:hint="eastAsia" w:ascii="宋体" w:hAnsi="宋体" w:eastAsia="宋体" w:cs="宋体"/>
        </w:rPr>
        <w:t>(四)事业单位经营收入：指事业单位在专业业务活动及</w:t>
      </w:r>
    </w:p>
    <w:p>
      <w:pPr>
        <w:pStyle w:val="4"/>
        <w:keepNext w:val="0"/>
        <w:keepLines w:val="0"/>
        <w:pageBreakBefore w:val="0"/>
        <w:widowControl w:val="0"/>
        <w:kinsoku/>
        <w:wordWrap/>
        <w:overflowPunct/>
        <w:topLinePunct w:val="0"/>
        <w:autoSpaceDE w:val="0"/>
        <w:autoSpaceDN w:val="0"/>
        <w:bidi w:val="0"/>
        <w:spacing w:before="225" w:line="580" w:lineRule="exact"/>
        <w:ind w:left="220"/>
        <w:textAlignment w:val="auto"/>
        <w:rPr>
          <w:rFonts w:hint="eastAsia" w:ascii="宋体" w:hAnsi="宋体" w:eastAsia="宋体" w:cs="宋体"/>
        </w:rPr>
      </w:pPr>
      <w:r>
        <w:rPr>
          <w:rFonts w:hint="eastAsia" w:ascii="宋体" w:hAnsi="宋体" w:eastAsia="宋体" w:cs="宋体"/>
        </w:rPr>
        <w:t>其辅助活动之外开展非独立核算经营活动取得的收入。</w:t>
      </w:r>
    </w:p>
    <w:p>
      <w:pPr>
        <w:pStyle w:val="4"/>
        <w:keepNext w:val="0"/>
        <w:keepLines w:val="0"/>
        <w:pageBreakBefore w:val="0"/>
        <w:widowControl w:val="0"/>
        <w:kinsoku/>
        <w:wordWrap/>
        <w:overflowPunct/>
        <w:topLinePunct w:val="0"/>
        <w:autoSpaceDE w:val="0"/>
        <w:autoSpaceDN w:val="0"/>
        <w:bidi w:val="0"/>
        <w:spacing w:line="580" w:lineRule="exact"/>
        <w:ind w:left="220" w:right="950" w:firstLine="640"/>
        <w:textAlignment w:val="auto"/>
        <w:rPr>
          <w:rFonts w:hint="eastAsia" w:ascii="宋体" w:hAnsi="宋体" w:eastAsia="宋体" w:cs="宋体"/>
          <w:w w:val="90"/>
        </w:rPr>
      </w:pPr>
      <w:r>
        <w:rPr>
          <w:rFonts w:hint="eastAsia" w:ascii="宋体" w:hAnsi="宋体" w:eastAsia="宋体" w:cs="宋体"/>
          <w:w w:val="90"/>
        </w:rPr>
        <w:t>(五)其他收入：指除“财政拨款收入”、“事业收入”、“事业单位经营收入”等以外的收入。</w:t>
      </w:r>
    </w:p>
    <w:p>
      <w:pPr>
        <w:pStyle w:val="4"/>
        <w:keepNext w:val="0"/>
        <w:keepLines w:val="0"/>
        <w:pageBreakBefore w:val="0"/>
        <w:widowControl w:val="0"/>
        <w:kinsoku/>
        <w:wordWrap/>
        <w:overflowPunct/>
        <w:topLinePunct w:val="0"/>
        <w:autoSpaceDE w:val="0"/>
        <w:autoSpaceDN w:val="0"/>
        <w:bidi w:val="0"/>
        <w:spacing w:before="4" w:line="580" w:lineRule="exact"/>
        <w:ind w:left="220" w:right="948" w:firstLine="640"/>
        <w:textAlignment w:val="auto"/>
        <w:rPr>
          <w:rFonts w:hint="eastAsia" w:ascii="宋体" w:hAnsi="宋体" w:eastAsia="宋体" w:cs="宋体"/>
        </w:rPr>
      </w:pPr>
      <w:r>
        <w:rPr>
          <w:rFonts w:hint="eastAsia" w:ascii="宋体" w:hAnsi="宋体" w:eastAsia="宋体" w:cs="宋体"/>
          <w:w w:val="90"/>
        </w:rPr>
        <w:t xml:space="preserve">(六)基本支出：指为保障机构正常运转、完成日常工作 </w:t>
      </w:r>
      <w:r>
        <w:rPr>
          <w:rFonts w:hint="eastAsia" w:ascii="宋体" w:hAnsi="宋体" w:eastAsia="宋体" w:cs="宋体"/>
        </w:rPr>
        <w:t>任务而发生的人员支出和公用支出。</w:t>
      </w:r>
    </w:p>
    <w:p>
      <w:pPr>
        <w:pStyle w:val="4"/>
        <w:keepNext w:val="0"/>
        <w:keepLines w:val="0"/>
        <w:pageBreakBefore w:val="0"/>
        <w:widowControl w:val="0"/>
        <w:kinsoku/>
        <w:wordWrap/>
        <w:overflowPunct/>
        <w:topLinePunct w:val="0"/>
        <w:autoSpaceDE w:val="0"/>
        <w:autoSpaceDN w:val="0"/>
        <w:bidi w:val="0"/>
        <w:spacing w:before="3" w:line="580" w:lineRule="exact"/>
        <w:ind w:left="220" w:right="417" w:firstLine="640"/>
        <w:jc w:val="both"/>
        <w:textAlignment w:val="auto"/>
        <w:rPr>
          <w:rFonts w:hint="eastAsia" w:ascii="宋体" w:hAnsi="宋体" w:eastAsia="宋体" w:cs="宋体"/>
        </w:rPr>
      </w:pPr>
      <w:r>
        <w:rPr>
          <w:rFonts w:hint="eastAsia" w:ascii="宋体" w:hAnsi="宋体" w:eastAsia="宋体" w:cs="宋体"/>
          <w:w w:val="90"/>
        </w:rPr>
        <w:t>(七)项目支出：指在基本支出之外为完成特定的行政任务和</w:t>
      </w:r>
      <w:r>
        <w:rPr>
          <w:rFonts w:hint="eastAsia" w:ascii="宋体" w:hAnsi="宋体" w:eastAsia="宋体" w:cs="宋体"/>
          <w:w w:val="95"/>
        </w:rPr>
        <w:t>事业发展目标所发生的支出。科技成果转化与扩散是反 映促进科技成果转化为现实生产力的应用、推广和引导性支出</w:t>
      </w:r>
      <w:r>
        <w:rPr>
          <w:rFonts w:hint="eastAsia" w:ascii="宋体" w:hAnsi="宋体" w:eastAsia="宋体" w:cs="宋体"/>
          <w:w w:val="95"/>
          <w:lang w:eastAsia="zh-CN"/>
        </w:rPr>
        <w:t>，</w:t>
      </w:r>
      <w:r>
        <w:rPr>
          <w:rFonts w:hint="eastAsia" w:ascii="宋体" w:hAnsi="宋体" w:eastAsia="宋体" w:cs="宋体"/>
          <w:w w:val="95"/>
        </w:rPr>
        <w:t>以及基本建设支出中用于支持企业科技自主创新的支出。</w:t>
      </w:r>
    </w:p>
    <w:p>
      <w:pPr>
        <w:pStyle w:val="4"/>
        <w:keepNext w:val="0"/>
        <w:keepLines w:val="0"/>
        <w:pageBreakBefore w:val="0"/>
        <w:widowControl w:val="0"/>
        <w:kinsoku/>
        <w:wordWrap/>
        <w:overflowPunct/>
        <w:topLinePunct w:val="0"/>
        <w:autoSpaceDE w:val="0"/>
        <w:autoSpaceDN w:val="0"/>
        <w:bidi w:val="0"/>
        <w:spacing w:line="580" w:lineRule="exact"/>
        <w:ind w:left="220" w:right="950" w:firstLine="640"/>
        <w:textAlignment w:val="auto"/>
        <w:rPr>
          <w:rFonts w:hint="eastAsia" w:ascii="宋体" w:hAnsi="宋体" w:eastAsia="宋体" w:cs="宋体"/>
        </w:rPr>
      </w:pPr>
      <w:r>
        <w:rPr>
          <w:rFonts w:hint="eastAsia" w:ascii="宋体" w:hAnsi="宋体" w:eastAsia="宋体" w:cs="宋体"/>
          <w:w w:val="90"/>
        </w:rPr>
        <w:t>(八)事业单位经营支出：指事业单位在专业业务活动及</w:t>
      </w:r>
      <w:r>
        <w:rPr>
          <w:rFonts w:hint="eastAsia" w:ascii="宋体" w:hAnsi="宋体" w:eastAsia="宋体" w:cs="宋体"/>
          <w:w w:val="90"/>
          <w:lang w:val="en-US" w:eastAsia="zh-CN"/>
        </w:rPr>
        <w:t>其</w:t>
      </w:r>
      <w:r>
        <w:rPr>
          <w:rFonts w:hint="eastAsia" w:ascii="宋体" w:hAnsi="宋体" w:eastAsia="宋体" w:cs="宋体"/>
        </w:rPr>
        <w:t>辅助活动之外开展非独立核算经营活动发生的支出。</w:t>
      </w:r>
    </w:p>
    <w:p>
      <w:pPr>
        <w:pStyle w:val="4"/>
        <w:keepNext w:val="0"/>
        <w:keepLines w:val="0"/>
        <w:pageBreakBefore w:val="0"/>
        <w:widowControl w:val="0"/>
        <w:kinsoku/>
        <w:wordWrap/>
        <w:overflowPunct/>
        <w:topLinePunct w:val="0"/>
        <w:autoSpaceDE w:val="0"/>
        <w:autoSpaceDN w:val="0"/>
        <w:bidi w:val="0"/>
        <w:spacing w:line="580" w:lineRule="exact"/>
        <w:ind w:left="220" w:right="131" w:firstLine="640"/>
        <w:textAlignment w:val="auto"/>
        <w:rPr>
          <w:rFonts w:hint="eastAsia" w:ascii="宋体" w:hAnsi="宋体" w:eastAsia="宋体" w:cs="宋体"/>
        </w:rPr>
      </w:pPr>
      <w:r>
        <w:rPr>
          <w:rFonts w:hint="eastAsia" w:ascii="宋体" w:hAnsi="宋体" w:eastAsia="宋体" w:cs="宋体"/>
          <w:w w:val="95"/>
        </w:rPr>
        <w:t>(九)“三公”经费：纳入财政一般公共预算管理的“三公” 经费，是指区直部门用一般公共预算财政拨款安排的因 公出国</w:t>
      </w:r>
      <w:r>
        <w:rPr>
          <w:rFonts w:hint="eastAsia" w:ascii="宋体" w:hAnsi="宋体" w:eastAsia="宋体" w:cs="宋体"/>
        </w:rPr>
        <w:t>(境)费、公务用车购置及运行维护费和公务接待费。其中：</w:t>
      </w:r>
    </w:p>
    <w:p>
      <w:pPr>
        <w:pStyle w:val="7"/>
        <w:keepNext w:val="0"/>
        <w:keepLines w:val="0"/>
        <w:pageBreakBefore w:val="0"/>
        <w:widowControl w:val="0"/>
        <w:numPr>
          <w:ilvl w:val="0"/>
          <w:numId w:val="4"/>
        </w:numPr>
        <w:tabs>
          <w:tab w:val="left" w:pos="1236"/>
        </w:tabs>
        <w:kinsoku/>
        <w:wordWrap/>
        <w:overflowPunct/>
        <w:topLinePunct w:val="0"/>
        <w:autoSpaceDE w:val="0"/>
        <w:autoSpaceDN w:val="0"/>
        <w:bidi w:val="0"/>
        <w:spacing w:before="0" w:after="0" w:line="580" w:lineRule="exact"/>
        <w:ind w:left="1235" w:right="0" w:hanging="376"/>
        <w:jc w:val="left"/>
        <w:textAlignment w:val="auto"/>
        <w:rPr>
          <w:rFonts w:hint="eastAsia" w:ascii="宋体" w:hAnsi="宋体" w:eastAsia="宋体" w:cs="宋体"/>
          <w:sz w:val="32"/>
        </w:rPr>
      </w:pPr>
      <w:r>
        <w:rPr>
          <w:rFonts w:hint="eastAsia" w:ascii="宋体" w:hAnsi="宋体" w:eastAsia="宋体" w:cs="宋体"/>
          <w:sz w:val="32"/>
        </w:rPr>
        <w:t>因公出国</w:t>
      </w:r>
      <w:r>
        <w:rPr>
          <w:rFonts w:hint="eastAsia" w:ascii="宋体" w:hAnsi="宋体" w:eastAsia="宋体" w:cs="宋体"/>
          <w:spacing w:val="3"/>
          <w:sz w:val="32"/>
        </w:rPr>
        <w:t>(</w:t>
      </w:r>
      <w:r>
        <w:rPr>
          <w:rFonts w:hint="eastAsia" w:ascii="宋体" w:hAnsi="宋体" w:eastAsia="宋体" w:cs="宋体"/>
          <w:sz w:val="32"/>
        </w:rPr>
        <w:t>境)</w:t>
      </w:r>
      <w:r>
        <w:rPr>
          <w:rFonts w:hint="eastAsia" w:ascii="宋体" w:hAnsi="宋体" w:eastAsia="宋体" w:cs="宋体"/>
          <w:spacing w:val="-1"/>
          <w:sz w:val="32"/>
        </w:rPr>
        <w:t>费，反映单位公务出国</w:t>
      </w:r>
      <w:r>
        <w:rPr>
          <w:rFonts w:hint="eastAsia" w:ascii="宋体" w:hAnsi="宋体" w:eastAsia="宋体" w:cs="宋体"/>
          <w:sz w:val="32"/>
        </w:rPr>
        <w:t>(</w:t>
      </w:r>
      <w:r>
        <w:rPr>
          <w:rFonts w:hint="eastAsia" w:ascii="宋体" w:hAnsi="宋体" w:eastAsia="宋体" w:cs="宋体"/>
          <w:spacing w:val="4"/>
          <w:sz w:val="32"/>
        </w:rPr>
        <w:t>境</w:t>
      </w:r>
      <w:r>
        <w:rPr>
          <w:rFonts w:hint="eastAsia" w:ascii="宋体" w:hAnsi="宋体" w:eastAsia="宋体" w:cs="宋体"/>
          <w:sz w:val="32"/>
        </w:rPr>
        <w:t>)的国际旅费、</w:t>
      </w:r>
    </w:p>
    <w:p>
      <w:pPr>
        <w:pStyle w:val="4"/>
        <w:keepNext w:val="0"/>
        <w:keepLines w:val="0"/>
        <w:pageBreakBefore w:val="0"/>
        <w:widowControl w:val="0"/>
        <w:kinsoku/>
        <w:wordWrap/>
        <w:overflowPunct/>
        <w:topLinePunct w:val="0"/>
        <w:autoSpaceDE w:val="0"/>
        <w:autoSpaceDN w:val="0"/>
        <w:bidi w:val="0"/>
        <w:spacing w:before="217" w:line="580" w:lineRule="exact"/>
        <w:ind w:left="220" w:right="504"/>
        <w:textAlignment w:val="auto"/>
        <w:rPr>
          <w:rFonts w:hint="eastAsia" w:ascii="宋体" w:hAnsi="宋体" w:eastAsia="宋体" w:cs="宋体"/>
        </w:rPr>
      </w:pPr>
      <w:r>
        <w:rPr>
          <w:rFonts w:hint="eastAsia" w:ascii="宋体" w:hAnsi="宋体" w:eastAsia="宋体" w:cs="宋体"/>
          <w:spacing w:val="-3"/>
          <w:w w:val="95"/>
        </w:rPr>
        <w:t xml:space="preserve">国外城市间交通费、住宿费、伙食费、培训费、公杂费等支 </w:t>
      </w:r>
      <w:r>
        <w:rPr>
          <w:rFonts w:hint="eastAsia" w:ascii="宋体" w:hAnsi="宋体" w:eastAsia="宋体" w:cs="宋体"/>
          <w:spacing w:val="-2"/>
        </w:rPr>
        <w:t>出；</w:t>
      </w:r>
    </w:p>
    <w:p>
      <w:pPr>
        <w:pStyle w:val="7"/>
        <w:keepNext w:val="0"/>
        <w:keepLines w:val="0"/>
        <w:pageBreakBefore w:val="0"/>
        <w:widowControl w:val="0"/>
        <w:numPr>
          <w:ilvl w:val="0"/>
          <w:numId w:val="4"/>
        </w:numPr>
        <w:tabs>
          <w:tab w:val="left" w:pos="1236"/>
        </w:tabs>
        <w:kinsoku/>
        <w:wordWrap/>
        <w:overflowPunct/>
        <w:topLinePunct w:val="0"/>
        <w:autoSpaceDE w:val="0"/>
        <w:autoSpaceDN w:val="0"/>
        <w:bidi w:val="0"/>
        <w:spacing w:before="4" w:after="0" w:line="580" w:lineRule="exact"/>
        <w:ind w:left="220" w:right="156" w:firstLine="640"/>
        <w:jc w:val="left"/>
        <w:textAlignment w:val="auto"/>
        <w:rPr>
          <w:rFonts w:hint="eastAsia" w:ascii="宋体" w:hAnsi="宋体" w:eastAsia="宋体" w:cs="宋体"/>
          <w:sz w:val="32"/>
        </w:rPr>
      </w:pPr>
      <w:r>
        <w:rPr>
          <w:rFonts w:hint="eastAsia" w:ascii="宋体" w:hAnsi="宋体" w:eastAsia="宋体" w:cs="宋体"/>
          <w:spacing w:val="-3"/>
          <w:sz w:val="32"/>
        </w:rPr>
        <w:t>公务用车购置及运行维护费，反映单位公务用车购置</w:t>
      </w:r>
      <w:r>
        <w:rPr>
          <w:rFonts w:hint="eastAsia" w:ascii="宋体" w:hAnsi="宋体" w:eastAsia="宋体" w:cs="宋体"/>
          <w:spacing w:val="9"/>
          <w:w w:val="95"/>
          <w:sz w:val="32"/>
        </w:rPr>
        <w:t>支出</w:t>
      </w:r>
      <w:r>
        <w:rPr>
          <w:rFonts w:hint="eastAsia" w:ascii="宋体" w:hAnsi="宋体" w:eastAsia="宋体" w:cs="宋体"/>
          <w:w w:val="95"/>
          <w:sz w:val="32"/>
        </w:rPr>
        <w:t>(</w:t>
      </w:r>
      <w:r>
        <w:rPr>
          <w:rFonts w:hint="eastAsia" w:ascii="宋体" w:hAnsi="宋体" w:eastAsia="宋体" w:cs="宋体"/>
          <w:spacing w:val="4"/>
          <w:w w:val="95"/>
          <w:sz w:val="32"/>
        </w:rPr>
        <w:t>含车辆购置税、牌照费</w:t>
      </w:r>
      <w:r>
        <w:rPr>
          <w:rFonts w:hint="eastAsia" w:ascii="宋体" w:hAnsi="宋体" w:eastAsia="宋体" w:cs="宋体"/>
          <w:spacing w:val="5"/>
          <w:w w:val="95"/>
          <w:sz w:val="32"/>
        </w:rPr>
        <w:t>)</w:t>
      </w:r>
      <w:r>
        <w:rPr>
          <w:rFonts w:hint="eastAsia" w:ascii="宋体" w:hAnsi="宋体" w:eastAsia="宋体" w:cs="宋体"/>
          <w:spacing w:val="-9"/>
          <w:w w:val="95"/>
          <w:sz w:val="32"/>
        </w:rPr>
        <w:t>及燃料费、维修费、过路过桥 费、</w:t>
      </w:r>
      <w:r>
        <w:rPr>
          <w:rFonts w:hint="eastAsia" w:ascii="宋体" w:hAnsi="宋体" w:eastAsia="宋体" w:cs="宋体"/>
          <w:spacing w:val="-7"/>
          <w:w w:val="95"/>
          <w:sz w:val="32"/>
        </w:rPr>
        <w:t>保险费、安全奖励费用等支出；</w:t>
      </w:r>
      <w:r>
        <w:rPr>
          <w:rFonts w:hint="eastAsia" w:ascii="宋体" w:hAnsi="宋体" w:eastAsia="宋体" w:cs="宋体"/>
          <w:spacing w:val="-6"/>
          <w:w w:val="95"/>
          <w:sz w:val="32"/>
        </w:rPr>
        <w:t>(3)</w:t>
      </w:r>
      <w:r>
        <w:rPr>
          <w:rFonts w:hint="eastAsia" w:ascii="宋体" w:hAnsi="宋体" w:eastAsia="宋体" w:cs="宋体"/>
          <w:w w:val="95"/>
          <w:sz w:val="32"/>
        </w:rPr>
        <w:t xml:space="preserve">公务接待费反映单位按规定 </w:t>
      </w:r>
      <w:r>
        <w:rPr>
          <w:rFonts w:hint="eastAsia" w:ascii="宋体" w:hAnsi="宋体" w:eastAsia="宋体" w:cs="宋体"/>
          <w:sz w:val="32"/>
        </w:rPr>
        <w:t>开支的各类公务接待(含外宾接待)支出。</w:t>
      </w:r>
    </w:p>
    <w:p>
      <w:pPr>
        <w:pStyle w:val="4"/>
        <w:keepNext w:val="0"/>
        <w:keepLines w:val="0"/>
        <w:pageBreakBefore w:val="0"/>
        <w:widowControl w:val="0"/>
        <w:kinsoku/>
        <w:wordWrap/>
        <w:overflowPunct/>
        <w:topLinePunct w:val="0"/>
        <w:autoSpaceDE w:val="0"/>
        <w:autoSpaceDN w:val="0"/>
        <w:bidi w:val="0"/>
        <w:spacing w:before="43" w:line="580" w:lineRule="exact"/>
        <w:ind w:left="220" w:right="606" w:firstLine="320" w:firstLineChars="100"/>
        <w:jc w:val="both"/>
        <w:textAlignment w:val="auto"/>
        <w:rPr>
          <w:rFonts w:hint="eastAsia" w:ascii="宋体" w:hAnsi="宋体" w:eastAsia="宋体" w:cs="宋体"/>
          <w:lang w:eastAsia="zh-CN"/>
        </w:rPr>
        <w:sectPr>
          <w:pgSz w:w="11910" w:h="16840"/>
          <w:pgMar w:top="1440" w:right="1587" w:bottom="1440" w:left="1587" w:header="720" w:footer="720" w:gutter="0"/>
          <w:cols w:equalWidth="0" w:num="1">
            <w:col w:w="8310"/>
          </w:cols>
          <w:rtlGutter w:val="0"/>
          <w:docGrid w:linePitch="0" w:charSpace="0"/>
        </w:sectPr>
      </w:pPr>
      <w:r>
        <w:rPr>
          <w:rFonts w:hint="eastAsia" w:ascii="宋体" w:hAnsi="宋体" w:eastAsia="宋体" w:cs="宋体"/>
        </w:rPr>
        <w:t>(十)机关运行经费：为保障行政单位(包括参照公务员</w:t>
      </w:r>
      <w:r>
        <w:rPr>
          <w:rFonts w:hint="eastAsia" w:ascii="宋体" w:hAnsi="宋体" w:eastAsia="宋体" w:cs="宋体"/>
          <w:w w:val="95"/>
        </w:rPr>
        <w:t>法管理的事业单位)</w:t>
      </w:r>
      <w:r>
        <w:rPr>
          <w:rFonts w:hint="eastAsia" w:ascii="宋体" w:hAnsi="宋体" w:eastAsia="宋体" w:cs="宋体"/>
          <w:spacing w:val="-13"/>
          <w:w w:val="95"/>
        </w:rPr>
        <w:t>运行用于购买货物和服务的各项资金，包括</w:t>
      </w:r>
      <w:r>
        <w:rPr>
          <w:rFonts w:hint="eastAsia" w:ascii="宋体" w:hAnsi="宋体" w:eastAsia="宋体" w:cs="宋体"/>
          <w:spacing w:val="-12"/>
          <w:w w:val="95"/>
        </w:rPr>
        <w:t>办公及印刷费、邮电费、差旅费、会议费、福利费、日常 维修</w:t>
      </w:r>
      <w:r>
        <w:rPr>
          <w:rFonts w:hint="eastAsia" w:ascii="宋体" w:hAnsi="宋体" w:eastAsia="宋体" w:cs="宋体"/>
          <w:spacing w:val="-8"/>
          <w:w w:val="95"/>
        </w:rPr>
        <w:t xml:space="preserve">费、专用材料及一般设备购置费、办公用房水电费、办公用 房取暖费、办公用房物业管理费、公务用车运行维护费以及 </w:t>
      </w:r>
      <w:r>
        <w:rPr>
          <w:rFonts w:hint="eastAsia" w:ascii="宋体" w:hAnsi="宋体" w:eastAsia="宋体" w:cs="宋体"/>
          <w:spacing w:val="-5"/>
        </w:rPr>
        <w:t>其他费用等</w:t>
      </w:r>
      <w:r>
        <w:rPr>
          <w:rFonts w:hint="eastAsia" w:ascii="宋体" w:hAnsi="宋体" w:eastAsia="宋体" w:cs="宋体"/>
          <w:spacing w:val="-5"/>
          <w:lang w:eastAsia="zh-CN"/>
        </w:rPr>
        <w:t>。</w:t>
      </w:r>
    </w:p>
    <w:p>
      <w:pPr>
        <w:keepNext w:val="0"/>
        <w:keepLines w:val="0"/>
        <w:pageBreakBefore w:val="0"/>
        <w:widowControl w:val="0"/>
        <w:kinsoku/>
        <w:wordWrap/>
        <w:overflowPunct/>
        <w:topLinePunct w:val="0"/>
        <w:autoSpaceDE w:val="0"/>
        <w:autoSpaceDN w:val="0"/>
        <w:bidi w:val="0"/>
        <w:spacing w:line="5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BB028"/>
    <w:multiLevelType w:val="singleLevel"/>
    <w:tmpl w:val="252BB028"/>
    <w:lvl w:ilvl="0" w:tentative="0">
      <w:start w:val="2"/>
      <w:numFmt w:val="chineseCounting"/>
      <w:lvlText w:val="(%1)"/>
      <w:lvlJc w:val="left"/>
      <w:pPr>
        <w:tabs>
          <w:tab w:val="left" w:pos="312"/>
        </w:tabs>
      </w:pPr>
      <w:rPr>
        <w:rFonts w:hint="eastAsia"/>
      </w:rPr>
    </w:lvl>
  </w:abstractNum>
  <w:abstractNum w:abstractNumId="1">
    <w:nsid w:val="64872D28"/>
    <w:multiLevelType w:val="singleLevel"/>
    <w:tmpl w:val="64872D28"/>
    <w:lvl w:ilvl="0" w:tentative="0">
      <w:start w:val="3"/>
      <w:numFmt w:val="chineseCounting"/>
      <w:suff w:val="nothing"/>
      <w:lvlText w:val="（%1）"/>
      <w:lvlJc w:val="left"/>
      <w:rPr>
        <w:rFonts w:hint="eastAsia"/>
      </w:rPr>
    </w:lvl>
  </w:abstractNum>
  <w:abstractNum w:abstractNumId="2">
    <w:nsid w:val="72183CF9"/>
    <w:multiLevelType w:val="multilevel"/>
    <w:tmpl w:val="72183CF9"/>
    <w:lvl w:ilvl="0" w:tentative="0">
      <w:start w:val="1"/>
      <w:numFmt w:val="decimal"/>
      <w:lvlText w:val="(%1)"/>
      <w:lvlJc w:val="left"/>
      <w:pPr>
        <w:ind w:left="1235" w:hanging="375"/>
        <w:jc w:val="left"/>
      </w:pPr>
      <w:rPr>
        <w:rFonts w:hint="default" w:ascii="Times New Roman" w:hAnsi="Times New Roman" w:eastAsia="Times New Roman" w:cs="Times New Roman"/>
        <w:spacing w:val="-3"/>
        <w:w w:val="98"/>
        <w:sz w:val="30"/>
        <w:szCs w:val="30"/>
        <w:lang w:val="zh-CN" w:eastAsia="zh-CN" w:bidi="zh-CN"/>
      </w:rPr>
    </w:lvl>
    <w:lvl w:ilvl="1" w:tentative="0">
      <w:start w:val="0"/>
      <w:numFmt w:val="bullet"/>
      <w:lvlText w:val="•"/>
      <w:lvlJc w:val="left"/>
      <w:pPr>
        <w:ind w:left="2013" w:hanging="375"/>
      </w:pPr>
      <w:rPr>
        <w:rFonts w:hint="default"/>
        <w:lang w:val="zh-CN" w:eastAsia="zh-CN" w:bidi="zh-CN"/>
      </w:rPr>
    </w:lvl>
    <w:lvl w:ilvl="2" w:tentative="0">
      <w:start w:val="0"/>
      <w:numFmt w:val="bullet"/>
      <w:lvlText w:val="•"/>
      <w:lvlJc w:val="left"/>
      <w:pPr>
        <w:ind w:left="2786" w:hanging="375"/>
      </w:pPr>
      <w:rPr>
        <w:rFonts w:hint="default"/>
        <w:lang w:val="zh-CN" w:eastAsia="zh-CN" w:bidi="zh-CN"/>
      </w:rPr>
    </w:lvl>
    <w:lvl w:ilvl="3" w:tentative="0">
      <w:start w:val="0"/>
      <w:numFmt w:val="bullet"/>
      <w:lvlText w:val="•"/>
      <w:lvlJc w:val="left"/>
      <w:pPr>
        <w:ind w:left="3559" w:hanging="375"/>
      </w:pPr>
      <w:rPr>
        <w:rFonts w:hint="default"/>
        <w:lang w:val="zh-CN" w:eastAsia="zh-CN" w:bidi="zh-CN"/>
      </w:rPr>
    </w:lvl>
    <w:lvl w:ilvl="4" w:tentative="0">
      <w:start w:val="0"/>
      <w:numFmt w:val="bullet"/>
      <w:lvlText w:val="•"/>
      <w:lvlJc w:val="left"/>
      <w:pPr>
        <w:ind w:left="4332" w:hanging="375"/>
      </w:pPr>
      <w:rPr>
        <w:rFonts w:hint="default"/>
        <w:lang w:val="zh-CN" w:eastAsia="zh-CN" w:bidi="zh-CN"/>
      </w:rPr>
    </w:lvl>
    <w:lvl w:ilvl="5" w:tentative="0">
      <w:start w:val="0"/>
      <w:numFmt w:val="bullet"/>
      <w:lvlText w:val="•"/>
      <w:lvlJc w:val="left"/>
      <w:pPr>
        <w:ind w:left="5105" w:hanging="375"/>
      </w:pPr>
      <w:rPr>
        <w:rFonts w:hint="default"/>
        <w:lang w:val="zh-CN" w:eastAsia="zh-CN" w:bidi="zh-CN"/>
      </w:rPr>
    </w:lvl>
    <w:lvl w:ilvl="6" w:tentative="0">
      <w:start w:val="0"/>
      <w:numFmt w:val="bullet"/>
      <w:lvlText w:val="•"/>
      <w:lvlJc w:val="left"/>
      <w:pPr>
        <w:ind w:left="5878" w:hanging="375"/>
      </w:pPr>
      <w:rPr>
        <w:rFonts w:hint="default"/>
        <w:lang w:val="zh-CN" w:eastAsia="zh-CN" w:bidi="zh-CN"/>
      </w:rPr>
    </w:lvl>
    <w:lvl w:ilvl="7" w:tentative="0">
      <w:start w:val="0"/>
      <w:numFmt w:val="bullet"/>
      <w:lvlText w:val="•"/>
      <w:lvlJc w:val="left"/>
      <w:pPr>
        <w:ind w:left="6651" w:hanging="375"/>
      </w:pPr>
      <w:rPr>
        <w:rFonts w:hint="default"/>
        <w:lang w:val="zh-CN" w:eastAsia="zh-CN" w:bidi="zh-CN"/>
      </w:rPr>
    </w:lvl>
    <w:lvl w:ilvl="8" w:tentative="0">
      <w:start w:val="0"/>
      <w:numFmt w:val="bullet"/>
      <w:lvlText w:val="•"/>
      <w:lvlJc w:val="left"/>
      <w:pPr>
        <w:ind w:left="7424" w:hanging="375"/>
      </w:pPr>
      <w:rPr>
        <w:rFonts w:hint="default"/>
        <w:lang w:val="zh-CN" w:eastAsia="zh-CN" w:bidi="zh-CN"/>
      </w:rPr>
    </w:lvl>
  </w:abstractNum>
  <w:abstractNum w:abstractNumId="3">
    <w:nsid w:val="7DBFC9CB"/>
    <w:multiLevelType w:val="singleLevel"/>
    <w:tmpl w:val="7DBFC9CB"/>
    <w:lvl w:ilvl="0" w:tentative="0">
      <w:start w:val="1"/>
      <w:numFmt w:val="chineseCounting"/>
      <w:suff w:val="nothing"/>
      <w:lvlText w:val="%1、"/>
      <w:lvlJc w:val="left"/>
      <w:pPr>
        <w:ind w:left="0" w:firstLine="420"/>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0142A6"/>
    <w:rsid w:val="06675C53"/>
    <w:rsid w:val="0D0E46A0"/>
    <w:rsid w:val="11107CA5"/>
    <w:rsid w:val="16B05BB8"/>
    <w:rsid w:val="1DA557AB"/>
    <w:rsid w:val="2E3034C1"/>
    <w:rsid w:val="385D744F"/>
    <w:rsid w:val="39081BBB"/>
    <w:rsid w:val="3DE0168B"/>
    <w:rsid w:val="4AD34422"/>
    <w:rsid w:val="4D0142A6"/>
    <w:rsid w:val="4FE81900"/>
    <w:rsid w:val="626011B1"/>
    <w:rsid w:val="78A24872"/>
    <w:rsid w:val="7C377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jc w:val="center"/>
      <w:outlineLvl w:val="1"/>
    </w:pPr>
    <w:rPr>
      <w:rFonts w:ascii="宋体" w:hAnsi="宋体" w:eastAsia="宋体" w:cs="宋体"/>
      <w:b/>
      <w:bCs/>
      <w:sz w:val="44"/>
      <w:szCs w:val="44"/>
      <w:lang w:val="zh-CN" w:eastAsia="zh-CN" w:bidi="zh-CN"/>
    </w:rPr>
  </w:style>
  <w:style w:type="paragraph" w:styleId="3">
    <w:name w:val="heading 2"/>
    <w:basedOn w:val="1"/>
    <w:next w:val="1"/>
    <w:qFormat/>
    <w:uiPriority w:val="1"/>
    <w:pPr>
      <w:ind w:left="860"/>
      <w:outlineLvl w:val="2"/>
    </w:pPr>
    <w:rPr>
      <w:rFonts w:ascii="仿宋" w:hAnsi="仿宋" w:eastAsia="仿宋" w:cs="仿宋"/>
      <w:b/>
      <w:bCs/>
      <w:sz w:val="32"/>
      <w:szCs w:val="32"/>
      <w:lang w:val="zh-CN" w:eastAsia="zh-CN" w:bidi="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32"/>
      <w:szCs w:val="32"/>
      <w:lang w:val="zh-CN" w:eastAsia="zh-CN" w:bidi="zh-CN"/>
    </w:rPr>
  </w:style>
  <w:style w:type="paragraph" w:styleId="7">
    <w:name w:val="List Paragraph"/>
    <w:basedOn w:val="1"/>
    <w:qFormat/>
    <w:uiPriority w:val="1"/>
    <w:pPr>
      <w:ind w:left="22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武汉市工程科学技术研究院</Company>
  <Pages>1</Pages>
  <Words>0</Words>
  <Characters>0</Characters>
  <Lines>0</Lines>
  <Paragraphs>0</Paragraphs>
  <TotalTime>1</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2021-03-04T07:57:00Z</dcterms:created>
  <dc:creator>zsj</dc:creator>
  <cp:lastModifiedBy>JS</cp:lastModifiedBy>
  <dcterms:modified xsi:type="dcterms:W3CDTF">2025-12-12T03:02:22Z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