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A70" w:rsidRDefault="005B6A70">
      <w:pPr>
        <w:snapToGrid w:val="0"/>
        <w:spacing w:line="580" w:lineRule="atLeast"/>
        <w:rPr>
          <w:rFonts w:ascii="Times New Roman" w:eastAsia="仿宋_GB2312" w:hAnsi="Times New Roman" w:cs="Times New Roman"/>
          <w:sz w:val="32"/>
        </w:rPr>
      </w:pPr>
    </w:p>
    <w:p w:rsidR="005B6A70" w:rsidRDefault="005B6A70">
      <w:pPr>
        <w:snapToGrid w:val="0"/>
        <w:spacing w:line="580" w:lineRule="atLeast"/>
        <w:rPr>
          <w:rFonts w:ascii="仿宋_GB2312" w:eastAsia="仿宋_GB2312"/>
          <w:sz w:val="32"/>
        </w:rPr>
      </w:pPr>
    </w:p>
    <w:p w:rsidR="005B6A70" w:rsidRDefault="00B6331A">
      <w:pPr>
        <w:snapToGrid w:val="0"/>
        <w:spacing w:line="560" w:lineRule="atLeast"/>
        <w:ind w:firstLine="645"/>
        <w:jc w:val="center"/>
        <w:rPr>
          <w:rFonts w:ascii="创艺简标宋" w:eastAsia="创艺简标宋"/>
          <w:w w:val="90"/>
          <w:kern w:val="44"/>
          <w:sz w:val="52"/>
          <w:szCs w:val="52"/>
        </w:rPr>
      </w:pPr>
      <w:r>
        <w:rPr>
          <w:rFonts w:ascii="创艺简标宋" w:eastAsia="创艺简标宋"/>
          <w:w w:val="90"/>
          <w:kern w:val="44"/>
          <w:sz w:val="52"/>
          <w:szCs w:val="52"/>
        </w:rPr>
        <w:t>武汉东湖新技术开发区</w:t>
      </w:r>
      <w:r>
        <w:rPr>
          <w:rFonts w:ascii="创艺简标宋" w:eastAsia="创艺简标宋" w:hint="eastAsia"/>
          <w:w w:val="90"/>
          <w:kern w:val="44"/>
          <w:sz w:val="52"/>
          <w:szCs w:val="52"/>
        </w:rPr>
        <w:t>预算</w:t>
      </w:r>
      <w:r>
        <w:rPr>
          <w:rFonts w:ascii="创艺简标宋" w:eastAsia="创艺简标宋"/>
          <w:w w:val="90"/>
          <w:kern w:val="44"/>
          <w:sz w:val="52"/>
          <w:szCs w:val="52"/>
        </w:rPr>
        <w:t>项目绩效自评报告</w:t>
      </w:r>
    </w:p>
    <w:p w:rsidR="005B6A70" w:rsidRDefault="005B6A70">
      <w:pPr>
        <w:snapToGrid w:val="0"/>
        <w:spacing w:line="600" w:lineRule="atLeast"/>
        <w:ind w:right="24"/>
        <w:jc w:val="left"/>
        <w:rPr>
          <w:rFonts w:ascii="仿宋_GB2312" w:eastAsia="仿宋_GB2312"/>
          <w:sz w:val="32"/>
        </w:rPr>
      </w:pPr>
    </w:p>
    <w:p w:rsidR="005B6A70" w:rsidRDefault="005B6A70">
      <w:pPr>
        <w:rPr>
          <w:rFonts w:ascii="仿宋_GB2312"/>
          <w:b/>
          <w:sz w:val="36"/>
          <w:szCs w:val="36"/>
        </w:rPr>
      </w:pPr>
    </w:p>
    <w:p w:rsidR="005B6A70" w:rsidRDefault="005B6A70">
      <w:pPr>
        <w:rPr>
          <w:rFonts w:ascii="仿宋_GB2312"/>
          <w:b/>
          <w:sz w:val="36"/>
          <w:szCs w:val="36"/>
        </w:rPr>
      </w:pPr>
    </w:p>
    <w:p w:rsidR="005B6A70" w:rsidRDefault="005B6A70">
      <w:pPr>
        <w:rPr>
          <w:rFonts w:ascii="仿宋_GB2312"/>
          <w:b/>
          <w:sz w:val="36"/>
          <w:szCs w:val="36"/>
        </w:rPr>
      </w:pPr>
    </w:p>
    <w:p w:rsidR="005B6A70" w:rsidRDefault="005B6A70">
      <w:pPr>
        <w:rPr>
          <w:rFonts w:ascii="黑体" w:eastAsia="黑体"/>
          <w:bCs/>
          <w:sz w:val="32"/>
          <w:szCs w:val="32"/>
          <w:u w:val="single"/>
        </w:rPr>
      </w:pPr>
    </w:p>
    <w:p w:rsidR="005B6A70" w:rsidRDefault="00B6331A">
      <w:pPr>
        <w:ind w:firstLineChars="100" w:firstLine="360"/>
        <w:rPr>
          <w:rFonts w:ascii="黑体" w:eastAsia="黑体"/>
          <w:bCs/>
          <w:sz w:val="36"/>
          <w:szCs w:val="36"/>
          <w:u w:val="single"/>
        </w:rPr>
      </w:pPr>
      <w:r>
        <w:rPr>
          <w:rFonts w:ascii="黑体" w:eastAsia="黑体" w:hint="eastAsia"/>
          <w:bCs/>
          <w:sz w:val="36"/>
          <w:szCs w:val="36"/>
        </w:rPr>
        <w:t>项目名称：</w:t>
      </w:r>
      <w:r>
        <w:rPr>
          <w:rFonts w:ascii="黑体" w:eastAsia="黑体" w:hint="eastAsia"/>
          <w:bCs/>
          <w:sz w:val="36"/>
          <w:szCs w:val="36"/>
          <w:u w:val="single"/>
        </w:rPr>
        <w:t>长江社区还建房安置工作专项经费</w:t>
      </w:r>
    </w:p>
    <w:p w:rsidR="005B6A70" w:rsidRDefault="00B6331A">
      <w:pPr>
        <w:ind w:rightChars="-230" w:right="-483" w:firstLineChars="100" w:firstLine="360"/>
        <w:rPr>
          <w:rFonts w:ascii="黑体" w:eastAsia="黑体"/>
          <w:bCs/>
          <w:sz w:val="36"/>
          <w:szCs w:val="36"/>
          <w:u w:val="single"/>
        </w:rPr>
      </w:pPr>
      <w:r>
        <w:rPr>
          <w:rFonts w:ascii="黑体" w:eastAsia="黑体" w:hint="eastAsia"/>
          <w:bCs/>
          <w:sz w:val="36"/>
          <w:szCs w:val="36"/>
        </w:rPr>
        <w:t>项目单位：</w:t>
      </w:r>
      <w:r>
        <w:rPr>
          <w:rFonts w:ascii="黑体" w:eastAsia="黑体" w:hint="eastAsia"/>
          <w:bCs/>
          <w:sz w:val="36"/>
          <w:szCs w:val="36"/>
          <w:u w:val="single"/>
        </w:rPr>
        <w:t>武汉东湖新技术开发区关东街道办事处</w:t>
      </w:r>
    </w:p>
    <w:p w:rsidR="005B6A70" w:rsidRDefault="00B6331A">
      <w:pPr>
        <w:ind w:rightChars="-230" w:right="-483" w:firstLineChars="100" w:firstLine="360"/>
        <w:jc w:val="left"/>
        <w:rPr>
          <w:rFonts w:ascii="黑体" w:eastAsia="黑体"/>
          <w:bCs/>
          <w:sz w:val="36"/>
          <w:szCs w:val="36"/>
          <w:u w:val="single"/>
        </w:rPr>
      </w:pPr>
      <w:r>
        <w:rPr>
          <w:rFonts w:ascii="黑体" w:eastAsia="黑体" w:hint="eastAsia"/>
          <w:bCs/>
          <w:sz w:val="36"/>
          <w:szCs w:val="36"/>
        </w:rPr>
        <w:t>区财政局主管业务科室：</w:t>
      </w:r>
      <w:r>
        <w:rPr>
          <w:rFonts w:ascii="黑体" w:eastAsia="黑体" w:hint="eastAsia"/>
          <w:bCs/>
          <w:sz w:val="36"/>
          <w:szCs w:val="36"/>
          <w:u w:val="single"/>
        </w:rPr>
        <w:t>东湖高新区财政局预算科</w:t>
      </w:r>
    </w:p>
    <w:p w:rsidR="005B6A70" w:rsidRDefault="00B6331A">
      <w:pPr>
        <w:ind w:firstLineChars="100" w:firstLine="360"/>
        <w:rPr>
          <w:rFonts w:ascii="黑体" w:eastAsia="黑体" w:hAnsi="黑体"/>
          <w:bCs/>
          <w:sz w:val="32"/>
          <w:szCs w:val="32"/>
        </w:rPr>
      </w:pPr>
      <w:r>
        <w:rPr>
          <w:rFonts w:ascii="黑体" w:eastAsia="黑体" w:hAnsi="黑体" w:hint="eastAsia"/>
          <w:bCs/>
          <w:sz w:val="36"/>
          <w:szCs w:val="36"/>
        </w:rPr>
        <w:t>评价机构：</w:t>
      </w:r>
      <w:r>
        <w:rPr>
          <w:rFonts w:ascii="黑体" w:eastAsia="黑体" w:hAnsi="黑体" w:hint="eastAsia"/>
          <w:bCs/>
          <w:sz w:val="36"/>
          <w:szCs w:val="36"/>
          <w:u w:val="single"/>
        </w:rPr>
        <w:t>湖北诚康未来会计师事务有限公司</w:t>
      </w:r>
    </w:p>
    <w:p w:rsidR="005B6A70" w:rsidRDefault="005B6A70">
      <w:pPr>
        <w:ind w:rightChars="-230" w:right="-483" w:firstLineChars="250" w:firstLine="800"/>
        <w:jc w:val="left"/>
        <w:rPr>
          <w:rFonts w:ascii="黑体" w:eastAsia="黑体"/>
          <w:bCs/>
          <w:sz w:val="32"/>
          <w:szCs w:val="32"/>
          <w:u w:val="single"/>
        </w:rPr>
      </w:pPr>
    </w:p>
    <w:p w:rsidR="005B6A70" w:rsidRDefault="005B6A70">
      <w:pPr>
        <w:jc w:val="center"/>
        <w:rPr>
          <w:rFonts w:ascii="黑体" w:eastAsia="黑体"/>
          <w:bCs/>
          <w:sz w:val="32"/>
          <w:szCs w:val="32"/>
          <w:u w:val="single"/>
        </w:rPr>
      </w:pPr>
    </w:p>
    <w:p w:rsidR="005B6A70" w:rsidRDefault="00B6331A">
      <w:pPr>
        <w:jc w:val="center"/>
        <w:rPr>
          <w:rFonts w:ascii="黑体" w:eastAsia="黑体" w:hAnsi="黑体"/>
          <w:bCs/>
          <w:sz w:val="36"/>
          <w:szCs w:val="36"/>
        </w:rPr>
      </w:pPr>
      <w:r>
        <w:rPr>
          <w:rFonts w:ascii="黑体" w:eastAsia="黑体" w:hAnsi="黑体" w:hint="eastAsia"/>
          <w:bCs/>
          <w:sz w:val="36"/>
          <w:szCs w:val="36"/>
        </w:rPr>
        <w:t xml:space="preserve">   </w:t>
      </w:r>
    </w:p>
    <w:p w:rsidR="005B6A70" w:rsidRDefault="005B6A70">
      <w:pPr>
        <w:jc w:val="center"/>
        <w:rPr>
          <w:rFonts w:ascii="黑体" w:eastAsia="黑体" w:hAnsi="黑体"/>
          <w:bCs/>
          <w:sz w:val="32"/>
          <w:szCs w:val="32"/>
        </w:rPr>
      </w:pPr>
    </w:p>
    <w:p w:rsidR="005B6A70" w:rsidRDefault="005B6A70">
      <w:pPr>
        <w:jc w:val="center"/>
        <w:rPr>
          <w:rFonts w:ascii="黑体" w:eastAsia="黑体" w:hAnsi="黑体"/>
          <w:bCs/>
          <w:sz w:val="32"/>
          <w:szCs w:val="32"/>
        </w:rPr>
      </w:pPr>
    </w:p>
    <w:p w:rsidR="005B6A70" w:rsidRDefault="005B6A70">
      <w:pPr>
        <w:jc w:val="center"/>
        <w:rPr>
          <w:rFonts w:ascii="黑体" w:eastAsia="黑体" w:hAnsi="黑体"/>
          <w:bCs/>
          <w:sz w:val="32"/>
          <w:szCs w:val="32"/>
        </w:rPr>
      </w:pPr>
    </w:p>
    <w:p w:rsidR="005B6A70" w:rsidRDefault="005B6A70">
      <w:pPr>
        <w:jc w:val="center"/>
        <w:rPr>
          <w:rFonts w:ascii="黑体" w:eastAsia="黑体" w:hAnsi="黑体"/>
          <w:bCs/>
          <w:sz w:val="32"/>
          <w:szCs w:val="32"/>
        </w:rPr>
      </w:pPr>
    </w:p>
    <w:p w:rsidR="005B6A70" w:rsidRDefault="005B6A70">
      <w:pPr>
        <w:jc w:val="center"/>
        <w:rPr>
          <w:rFonts w:ascii="黑体" w:eastAsia="黑体" w:hAnsi="黑体"/>
          <w:bCs/>
          <w:sz w:val="32"/>
          <w:szCs w:val="32"/>
        </w:rPr>
      </w:pPr>
    </w:p>
    <w:p w:rsidR="005B6A70" w:rsidRDefault="005B6A70">
      <w:pPr>
        <w:jc w:val="center"/>
        <w:rPr>
          <w:rFonts w:ascii="黑体" w:eastAsia="黑体" w:hAnsi="黑体"/>
          <w:bCs/>
          <w:sz w:val="32"/>
          <w:szCs w:val="32"/>
        </w:rPr>
      </w:pPr>
    </w:p>
    <w:p w:rsidR="005B6A70" w:rsidRDefault="00B6331A">
      <w:pPr>
        <w:jc w:val="center"/>
        <w:rPr>
          <w:rFonts w:ascii="仿宋_GB2312"/>
          <w:bCs/>
          <w:sz w:val="32"/>
          <w:szCs w:val="32"/>
          <w:highlight w:val="yellow"/>
        </w:rPr>
      </w:pPr>
      <w:r>
        <w:rPr>
          <w:rFonts w:ascii="黑体" w:eastAsia="黑体" w:hint="eastAsia"/>
          <w:bCs/>
          <w:sz w:val="32"/>
          <w:szCs w:val="32"/>
        </w:rPr>
        <w:t>2018年5月</w:t>
      </w:r>
    </w:p>
    <w:p w:rsidR="005B6A70" w:rsidRDefault="005B6A70">
      <w:pPr>
        <w:snapToGrid w:val="0"/>
        <w:spacing w:line="580" w:lineRule="atLeast"/>
        <w:rPr>
          <w:rFonts w:ascii="仿宋_GB2312" w:eastAsia="仿宋_GB2312"/>
          <w:b/>
          <w:sz w:val="32"/>
          <w:szCs w:val="32"/>
        </w:rPr>
        <w:sectPr w:rsidR="005B6A70">
          <w:pgSz w:w="11906" w:h="16838"/>
          <w:pgMar w:top="1304" w:right="1304" w:bottom="1134" w:left="1474" w:header="851" w:footer="992" w:gutter="680"/>
          <w:cols w:space="425"/>
          <w:docGrid w:type="lines" w:linePitch="312"/>
        </w:sectPr>
      </w:pPr>
    </w:p>
    <w:bookmarkStart w:id="0" w:name="_Toc28021_WPSOffice_Type3" w:displacedByCustomXml="next"/>
    <w:sdt>
      <w:sdtPr>
        <w:rPr>
          <w:rFonts w:ascii="宋体" w:eastAsiaTheme="minorEastAsia" w:hAnsi="宋体"/>
          <w:kern w:val="0"/>
          <w:sz w:val="20"/>
          <w:szCs w:val="20"/>
        </w:rPr>
        <w:id w:val="-996886645"/>
        <w:docPartObj>
          <w:docPartGallery w:val="Table of Contents"/>
          <w:docPartUnique/>
        </w:docPartObj>
      </w:sdtPr>
      <w:sdtEndPr>
        <w:rPr>
          <w:rFonts w:asciiTheme="minorHAnsi" w:hAnsiTheme="minorHAnsi"/>
        </w:rPr>
      </w:sdtEndPr>
      <w:sdtContent>
        <w:p w:rsidR="005B6A70" w:rsidRDefault="00B6331A">
          <w:pPr>
            <w:jc w:val="center"/>
            <w:rPr>
              <w:sz w:val="32"/>
              <w:szCs w:val="32"/>
            </w:rPr>
          </w:pPr>
          <w:r>
            <w:rPr>
              <w:rFonts w:ascii="宋体" w:hAnsi="宋体"/>
              <w:b/>
              <w:bCs/>
              <w:sz w:val="32"/>
              <w:szCs w:val="32"/>
            </w:rPr>
            <w:t>目</w:t>
          </w:r>
          <w:r w:rsidR="00AE087F">
            <w:rPr>
              <w:rFonts w:ascii="宋体" w:hAnsi="宋体" w:hint="eastAsia"/>
              <w:b/>
              <w:bCs/>
              <w:sz w:val="32"/>
              <w:szCs w:val="32"/>
            </w:rPr>
            <w:t xml:space="preserve">  </w:t>
          </w:r>
          <w:r>
            <w:rPr>
              <w:rFonts w:ascii="宋体" w:hAnsi="宋体"/>
              <w:b/>
              <w:bCs/>
              <w:sz w:val="32"/>
              <w:szCs w:val="32"/>
            </w:rPr>
            <w:t>录</w:t>
          </w:r>
        </w:p>
      </w:sdtContent>
    </w:sdt>
    <w:bookmarkEnd w:id="0"/>
    <w:p w:rsidR="005B6A70" w:rsidRDefault="005B6A70">
      <w:pPr>
        <w:snapToGrid w:val="0"/>
        <w:spacing w:line="580" w:lineRule="atLeast"/>
        <w:rPr>
          <w:rFonts w:ascii="仿宋" w:eastAsia="仿宋" w:hAnsi="仿宋"/>
          <w:b/>
          <w:sz w:val="32"/>
          <w:szCs w:val="32"/>
        </w:rPr>
      </w:pPr>
    </w:p>
    <w:p w:rsidR="00AE087F" w:rsidRPr="00AE087F" w:rsidRDefault="00AE087F">
      <w:pPr>
        <w:pStyle w:val="11"/>
        <w:tabs>
          <w:tab w:val="right" w:leader="dot" w:pos="8438"/>
        </w:tabs>
        <w:rPr>
          <w:rFonts w:asciiTheme="minorEastAsia" w:eastAsiaTheme="minorEastAsia" w:hAnsiTheme="minorEastAsia"/>
          <w:noProof/>
          <w:sz w:val="32"/>
          <w:szCs w:val="32"/>
        </w:rPr>
      </w:pPr>
      <w:r w:rsidRPr="00AE087F">
        <w:rPr>
          <w:rFonts w:asciiTheme="minorEastAsia" w:eastAsiaTheme="minorEastAsia" w:hAnsiTheme="minorEastAsia"/>
          <w:b/>
          <w:sz w:val="32"/>
          <w:szCs w:val="32"/>
        </w:rPr>
        <w:fldChar w:fldCharType="begin"/>
      </w:r>
      <w:r w:rsidRPr="00AE087F">
        <w:rPr>
          <w:rFonts w:asciiTheme="minorEastAsia" w:eastAsiaTheme="minorEastAsia" w:hAnsiTheme="minorEastAsia"/>
          <w:b/>
          <w:sz w:val="32"/>
          <w:szCs w:val="32"/>
        </w:rPr>
        <w:instrText xml:space="preserve"> TOC \o "1-3" \h \z \u </w:instrText>
      </w:r>
      <w:r w:rsidRPr="00AE087F">
        <w:rPr>
          <w:rFonts w:asciiTheme="minorEastAsia" w:eastAsiaTheme="minorEastAsia" w:hAnsiTheme="minorEastAsia"/>
          <w:b/>
          <w:sz w:val="32"/>
          <w:szCs w:val="32"/>
        </w:rPr>
        <w:fldChar w:fldCharType="separate"/>
      </w:r>
      <w:hyperlink w:anchor="_Toc523753943" w:history="1">
        <w:r w:rsidRPr="00AE087F">
          <w:rPr>
            <w:rStyle w:val="a8"/>
            <w:rFonts w:asciiTheme="minorEastAsia" w:eastAsiaTheme="minorEastAsia" w:hAnsiTheme="minorEastAsia" w:cs="宋体" w:hint="eastAsia"/>
            <w:noProof/>
            <w:sz w:val="32"/>
            <w:szCs w:val="32"/>
          </w:rPr>
          <w:t>一、项目基本情况</w:t>
        </w:r>
        <w:r w:rsidRPr="00AE087F">
          <w:rPr>
            <w:rFonts w:asciiTheme="minorEastAsia" w:eastAsiaTheme="minorEastAsia" w:hAnsiTheme="minorEastAsia"/>
            <w:noProof/>
            <w:webHidden/>
            <w:sz w:val="32"/>
            <w:szCs w:val="32"/>
          </w:rPr>
          <w:tab/>
        </w:r>
        <w:r w:rsidRPr="00AE087F">
          <w:rPr>
            <w:rFonts w:asciiTheme="minorEastAsia" w:eastAsiaTheme="minorEastAsia" w:hAnsiTheme="minorEastAsia"/>
            <w:noProof/>
            <w:webHidden/>
            <w:sz w:val="32"/>
            <w:szCs w:val="32"/>
          </w:rPr>
          <w:fldChar w:fldCharType="begin"/>
        </w:r>
        <w:r w:rsidRPr="00AE087F">
          <w:rPr>
            <w:rFonts w:asciiTheme="minorEastAsia" w:eastAsiaTheme="minorEastAsia" w:hAnsiTheme="minorEastAsia"/>
            <w:noProof/>
            <w:webHidden/>
            <w:sz w:val="32"/>
            <w:szCs w:val="32"/>
          </w:rPr>
          <w:instrText xml:space="preserve"> PAGEREF _Toc523753943 \h </w:instrText>
        </w:r>
        <w:r w:rsidRPr="00AE087F">
          <w:rPr>
            <w:rFonts w:asciiTheme="minorEastAsia" w:eastAsiaTheme="minorEastAsia" w:hAnsiTheme="minorEastAsia"/>
            <w:noProof/>
            <w:webHidden/>
            <w:sz w:val="32"/>
            <w:szCs w:val="32"/>
          </w:rPr>
        </w:r>
        <w:r w:rsidRPr="00AE087F">
          <w:rPr>
            <w:rFonts w:asciiTheme="minorEastAsia" w:eastAsiaTheme="minorEastAsia" w:hAnsiTheme="minorEastAsia"/>
            <w:noProof/>
            <w:webHidden/>
            <w:sz w:val="32"/>
            <w:szCs w:val="32"/>
          </w:rPr>
          <w:fldChar w:fldCharType="separate"/>
        </w:r>
        <w:r w:rsidRPr="00AE087F">
          <w:rPr>
            <w:rFonts w:asciiTheme="minorEastAsia" w:eastAsiaTheme="minorEastAsia" w:hAnsiTheme="minorEastAsia"/>
            <w:noProof/>
            <w:webHidden/>
            <w:sz w:val="32"/>
            <w:szCs w:val="32"/>
          </w:rPr>
          <w:t>1</w:t>
        </w:r>
        <w:r w:rsidRPr="00AE087F">
          <w:rPr>
            <w:rFonts w:asciiTheme="minorEastAsia" w:eastAsiaTheme="minorEastAsia" w:hAnsiTheme="minorEastAsia"/>
            <w:noProof/>
            <w:webHidden/>
            <w:sz w:val="32"/>
            <w:szCs w:val="32"/>
          </w:rPr>
          <w:fldChar w:fldCharType="end"/>
        </w:r>
      </w:hyperlink>
    </w:p>
    <w:p w:rsidR="00AE087F" w:rsidRPr="00AE087F" w:rsidRDefault="003A3474">
      <w:pPr>
        <w:pStyle w:val="11"/>
        <w:tabs>
          <w:tab w:val="right" w:leader="dot" w:pos="8438"/>
        </w:tabs>
        <w:rPr>
          <w:rFonts w:asciiTheme="minorEastAsia" w:eastAsiaTheme="minorEastAsia" w:hAnsiTheme="minorEastAsia"/>
          <w:noProof/>
          <w:sz w:val="32"/>
          <w:szCs w:val="32"/>
        </w:rPr>
      </w:pPr>
      <w:hyperlink w:anchor="_Toc523753944" w:history="1">
        <w:r w:rsidR="00AE087F" w:rsidRPr="00AE087F">
          <w:rPr>
            <w:rStyle w:val="a8"/>
            <w:rFonts w:asciiTheme="minorEastAsia" w:eastAsiaTheme="minorEastAsia" w:hAnsiTheme="minorEastAsia" w:cs="宋体"/>
            <w:noProof/>
            <w:sz w:val="32"/>
            <w:szCs w:val="32"/>
          </w:rPr>
          <w:t>(</w:t>
        </w:r>
        <w:r w:rsidR="00AE087F" w:rsidRPr="00AE087F">
          <w:rPr>
            <w:rStyle w:val="a8"/>
            <w:rFonts w:asciiTheme="minorEastAsia" w:eastAsiaTheme="minorEastAsia" w:hAnsiTheme="minorEastAsia" w:cs="宋体" w:hint="eastAsia"/>
            <w:noProof/>
            <w:sz w:val="32"/>
            <w:szCs w:val="32"/>
          </w:rPr>
          <w:t>一</w:t>
        </w:r>
        <w:r w:rsidR="00AE087F" w:rsidRPr="00AE087F">
          <w:rPr>
            <w:rStyle w:val="a8"/>
            <w:rFonts w:asciiTheme="minorEastAsia" w:eastAsiaTheme="minorEastAsia" w:hAnsiTheme="minorEastAsia" w:cs="宋体"/>
            <w:noProof/>
            <w:sz w:val="32"/>
            <w:szCs w:val="32"/>
          </w:rPr>
          <w:t>)</w:t>
        </w:r>
        <w:r w:rsidR="00AE087F" w:rsidRPr="00AE087F">
          <w:rPr>
            <w:rStyle w:val="a8"/>
            <w:rFonts w:asciiTheme="minorEastAsia" w:eastAsiaTheme="minorEastAsia" w:hAnsiTheme="minorEastAsia" w:cs="宋体" w:hint="eastAsia"/>
            <w:noProof/>
            <w:sz w:val="32"/>
            <w:szCs w:val="32"/>
          </w:rPr>
          <w:t>项目概况</w:t>
        </w:r>
        <w:r w:rsidR="00AE087F" w:rsidRPr="00AE087F">
          <w:rPr>
            <w:rFonts w:asciiTheme="minorEastAsia" w:eastAsiaTheme="minorEastAsia" w:hAnsiTheme="minorEastAsia"/>
            <w:noProof/>
            <w:webHidden/>
            <w:sz w:val="32"/>
            <w:szCs w:val="32"/>
          </w:rPr>
          <w:tab/>
        </w:r>
        <w:r w:rsidR="00AE087F" w:rsidRPr="00AE087F">
          <w:rPr>
            <w:rFonts w:asciiTheme="minorEastAsia" w:eastAsiaTheme="minorEastAsia" w:hAnsiTheme="minorEastAsia"/>
            <w:noProof/>
            <w:webHidden/>
            <w:sz w:val="32"/>
            <w:szCs w:val="32"/>
          </w:rPr>
          <w:fldChar w:fldCharType="begin"/>
        </w:r>
        <w:r w:rsidR="00AE087F" w:rsidRPr="00AE087F">
          <w:rPr>
            <w:rFonts w:asciiTheme="minorEastAsia" w:eastAsiaTheme="minorEastAsia" w:hAnsiTheme="minorEastAsia"/>
            <w:noProof/>
            <w:webHidden/>
            <w:sz w:val="32"/>
            <w:szCs w:val="32"/>
          </w:rPr>
          <w:instrText xml:space="preserve"> PAGEREF _Toc523753944 \h </w:instrText>
        </w:r>
        <w:r w:rsidR="00AE087F" w:rsidRPr="00AE087F">
          <w:rPr>
            <w:rFonts w:asciiTheme="minorEastAsia" w:eastAsiaTheme="minorEastAsia" w:hAnsiTheme="minorEastAsia"/>
            <w:noProof/>
            <w:webHidden/>
            <w:sz w:val="32"/>
            <w:szCs w:val="32"/>
          </w:rPr>
        </w:r>
        <w:r w:rsidR="00AE087F" w:rsidRPr="00AE087F">
          <w:rPr>
            <w:rFonts w:asciiTheme="minorEastAsia" w:eastAsiaTheme="minorEastAsia" w:hAnsiTheme="minorEastAsia"/>
            <w:noProof/>
            <w:webHidden/>
            <w:sz w:val="32"/>
            <w:szCs w:val="32"/>
          </w:rPr>
          <w:fldChar w:fldCharType="separate"/>
        </w:r>
        <w:r w:rsidR="00AE087F" w:rsidRPr="00AE087F">
          <w:rPr>
            <w:rFonts w:asciiTheme="minorEastAsia" w:eastAsiaTheme="minorEastAsia" w:hAnsiTheme="minorEastAsia"/>
            <w:noProof/>
            <w:webHidden/>
            <w:sz w:val="32"/>
            <w:szCs w:val="32"/>
          </w:rPr>
          <w:t>1</w:t>
        </w:r>
        <w:r w:rsidR="00AE087F" w:rsidRPr="00AE087F">
          <w:rPr>
            <w:rFonts w:asciiTheme="minorEastAsia" w:eastAsiaTheme="minorEastAsia" w:hAnsiTheme="minorEastAsia"/>
            <w:noProof/>
            <w:webHidden/>
            <w:sz w:val="32"/>
            <w:szCs w:val="32"/>
          </w:rPr>
          <w:fldChar w:fldCharType="end"/>
        </w:r>
      </w:hyperlink>
    </w:p>
    <w:p w:rsidR="00AE087F" w:rsidRPr="00AE087F" w:rsidRDefault="003A3474">
      <w:pPr>
        <w:pStyle w:val="3"/>
        <w:tabs>
          <w:tab w:val="right" w:leader="dot" w:pos="8438"/>
        </w:tabs>
        <w:rPr>
          <w:rFonts w:asciiTheme="minorEastAsia" w:eastAsiaTheme="minorEastAsia" w:hAnsiTheme="minorEastAsia"/>
          <w:noProof/>
          <w:sz w:val="32"/>
          <w:szCs w:val="32"/>
        </w:rPr>
      </w:pPr>
      <w:hyperlink w:anchor="_Toc523753945" w:history="1">
        <w:r w:rsidR="00AE087F" w:rsidRPr="00AE087F">
          <w:rPr>
            <w:rStyle w:val="a8"/>
            <w:rFonts w:asciiTheme="minorEastAsia" w:eastAsiaTheme="minorEastAsia" w:hAnsiTheme="minorEastAsia" w:cs="宋体"/>
            <w:noProof/>
            <w:sz w:val="32"/>
            <w:szCs w:val="32"/>
          </w:rPr>
          <w:t>1</w:t>
        </w:r>
        <w:r w:rsidR="00AE087F" w:rsidRPr="00AE087F">
          <w:rPr>
            <w:rStyle w:val="a8"/>
            <w:rFonts w:asciiTheme="minorEastAsia" w:eastAsiaTheme="minorEastAsia" w:hAnsiTheme="minorEastAsia" w:cs="宋体" w:hint="eastAsia"/>
            <w:noProof/>
            <w:sz w:val="32"/>
            <w:szCs w:val="32"/>
          </w:rPr>
          <w:t>．项目立项背景</w:t>
        </w:r>
        <w:r w:rsidR="00AE087F" w:rsidRPr="00AE087F">
          <w:rPr>
            <w:rFonts w:asciiTheme="minorEastAsia" w:eastAsiaTheme="minorEastAsia" w:hAnsiTheme="minorEastAsia"/>
            <w:noProof/>
            <w:webHidden/>
            <w:sz w:val="32"/>
            <w:szCs w:val="32"/>
          </w:rPr>
          <w:tab/>
        </w:r>
        <w:r w:rsidR="00AE087F" w:rsidRPr="00AE087F">
          <w:rPr>
            <w:rFonts w:asciiTheme="minorEastAsia" w:eastAsiaTheme="minorEastAsia" w:hAnsiTheme="minorEastAsia"/>
            <w:noProof/>
            <w:webHidden/>
            <w:sz w:val="32"/>
            <w:szCs w:val="32"/>
          </w:rPr>
          <w:fldChar w:fldCharType="begin"/>
        </w:r>
        <w:r w:rsidR="00AE087F" w:rsidRPr="00AE087F">
          <w:rPr>
            <w:rFonts w:asciiTheme="minorEastAsia" w:eastAsiaTheme="minorEastAsia" w:hAnsiTheme="minorEastAsia"/>
            <w:noProof/>
            <w:webHidden/>
            <w:sz w:val="32"/>
            <w:szCs w:val="32"/>
          </w:rPr>
          <w:instrText xml:space="preserve"> PAGEREF _Toc523753945 \h </w:instrText>
        </w:r>
        <w:r w:rsidR="00AE087F" w:rsidRPr="00AE087F">
          <w:rPr>
            <w:rFonts w:asciiTheme="minorEastAsia" w:eastAsiaTheme="minorEastAsia" w:hAnsiTheme="minorEastAsia"/>
            <w:noProof/>
            <w:webHidden/>
            <w:sz w:val="32"/>
            <w:szCs w:val="32"/>
          </w:rPr>
        </w:r>
        <w:r w:rsidR="00AE087F" w:rsidRPr="00AE087F">
          <w:rPr>
            <w:rFonts w:asciiTheme="minorEastAsia" w:eastAsiaTheme="minorEastAsia" w:hAnsiTheme="minorEastAsia"/>
            <w:noProof/>
            <w:webHidden/>
            <w:sz w:val="32"/>
            <w:szCs w:val="32"/>
          </w:rPr>
          <w:fldChar w:fldCharType="separate"/>
        </w:r>
        <w:r w:rsidR="00AE087F" w:rsidRPr="00AE087F">
          <w:rPr>
            <w:rFonts w:asciiTheme="minorEastAsia" w:eastAsiaTheme="minorEastAsia" w:hAnsiTheme="minorEastAsia"/>
            <w:noProof/>
            <w:webHidden/>
            <w:sz w:val="32"/>
            <w:szCs w:val="32"/>
          </w:rPr>
          <w:t>1</w:t>
        </w:r>
        <w:r w:rsidR="00AE087F" w:rsidRPr="00AE087F">
          <w:rPr>
            <w:rFonts w:asciiTheme="minorEastAsia" w:eastAsiaTheme="minorEastAsia" w:hAnsiTheme="minorEastAsia"/>
            <w:noProof/>
            <w:webHidden/>
            <w:sz w:val="32"/>
            <w:szCs w:val="32"/>
          </w:rPr>
          <w:fldChar w:fldCharType="end"/>
        </w:r>
      </w:hyperlink>
    </w:p>
    <w:p w:rsidR="00AE087F" w:rsidRPr="00AE087F" w:rsidRDefault="003A3474">
      <w:pPr>
        <w:pStyle w:val="3"/>
        <w:tabs>
          <w:tab w:val="right" w:leader="dot" w:pos="8438"/>
        </w:tabs>
        <w:rPr>
          <w:rFonts w:asciiTheme="minorEastAsia" w:eastAsiaTheme="minorEastAsia" w:hAnsiTheme="minorEastAsia"/>
          <w:noProof/>
          <w:sz w:val="32"/>
          <w:szCs w:val="32"/>
        </w:rPr>
      </w:pPr>
      <w:hyperlink w:anchor="_Toc523753946" w:history="1">
        <w:r w:rsidR="00AE087F" w:rsidRPr="00AE087F">
          <w:rPr>
            <w:rStyle w:val="a8"/>
            <w:rFonts w:asciiTheme="minorEastAsia" w:eastAsiaTheme="minorEastAsia" w:hAnsiTheme="minorEastAsia" w:cs="宋体"/>
            <w:noProof/>
            <w:sz w:val="32"/>
            <w:szCs w:val="32"/>
          </w:rPr>
          <w:t>2</w:t>
        </w:r>
        <w:r w:rsidR="00AE087F" w:rsidRPr="00AE087F">
          <w:rPr>
            <w:rStyle w:val="a8"/>
            <w:rFonts w:asciiTheme="minorEastAsia" w:eastAsiaTheme="minorEastAsia" w:hAnsiTheme="minorEastAsia" w:cs="宋体" w:hint="eastAsia"/>
            <w:noProof/>
            <w:sz w:val="32"/>
            <w:szCs w:val="32"/>
          </w:rPr>
          <w:t>．基准日及评价历时</w:t>
        </w:r>
        <w:r w:rsidR="00AE087F" w:rsidRPr="00AE087F">
          <w:rPr>
            <w:rFonts w:asciiTheme="minorEastAsia" w:eastAsiaTheme="minorEastAsia" w:hAnsiTheme="minorEastAsia"/>
            <w:noProof/>
            <w:webHidden/>
            <w:sz w:val="32"/>
            <w:szCs w:val="32"/>
          </w:rPr>
          <w:tab/>
        </w:r>
        <w:r w:rsidR="00AE087F" w:rsidRPr="00AE087F">
          <w:rPr>
            <w:rFonts w:asciiTheme="minorEastAsia" w:eastAsiaTheme="minorEastAsia" w:hAnsiTheme="minorEastAsia"/>
            <w:noProof/>
            <w:webHidden/>
            <w:sz w:val="32"/>
            <w:szCs w:val="32"/>
          </w:rPr>
          <w:fldChar w:fldCharType="begin"/>
        </w:r>
        <w:r w:rsidR="00AE087F" w:rsidRPr="00AE087F">
          <w:rPr>
            <w:rFonts w:asciiTheme="minorEastAsia" w:eastAsiaTheme="minorEastAsia" w:hAnsiTheme="minorEastAsia"/>
            <w:noProof/>
            <w:webHidden/>
            <w:sz w:val="32"/>
            <w:szCs w:val="32"/>
          </w:rPr>
          <w:instrText xml:space="preserve"> PAGEREF _Toc523753946 \h </w:instrText>
        </w:r>
        <w:r w:rsidR="00AE087F" w:rsidRPr="00AE087F">
          <w:rPr>
            <w:rFonts w:asciiTheme="minorEastAsia" w:eastAsiaTheme="minorEastAsia" w:hAnsiTheme="minorEastAsia"/>
            <w:noProof/>
            <w:webHidden/>
            <w:sz w:val="32"/>
            <w:szCs w:val="32"/>
          </w:rPr>
        </w:r>
        <w:r w:rsidR="00AE087F" w:rsidRPr="00AE087F">
          <w:rPr>
            <w:rFonts w:asciiTheme="minorEastAsia" w:eastAsiaTheme="minorEastAsia" w:hAnsiTheme="minorEastAsia"/>
            <w:noProof/>
            <w:webHidden/>
            <w:sz w:val="32"/>
            <w:szCs w:val="32"/>
          </w:rPr>
          <w:fldChar w:fldCharType="separate"/>
        </w:r>
        <w:r w:rsidR="00AE087F" w:rsidRPr="00AE087F">
          <w:rPr>
            <w:rFonts w:asciiTheme="minorEastAsia" w:eastAsiaTheme="minorEastAsia" w:hAnsiTheme="minorEastAsia"/>
            <w:noProof/>
            <w:webHidden/>
            <w:sz w:val="32"/>
            <w:szCs w:val="32"/>
          </w:rPr>
          <w:t>1</w:t>
        </w:r>
        <w:r w:rsidR="00AE087F" w:rsidRPr="00AE087F">
          <w:rPr>
            <w:rFonts w:asciiTheme="minorEastAsia" w:eastAsiaTheme="minorEastAsia" w:hAnsiTheme="minorEastAsia"/>
            <w:noProof/>
            <w:webHidden/>
            <w:sz w:val="32"/>
            <w:szCs w:val="32"/>
          </w:rPr>
          <w:fldChar w:fldCharType="end"/>
        </w:r>
      </w:hyperlink>
    </w:p>
    <w:p w:rsidR="00AE087F" w:rsidRPr="00AE087F" w:rsidRDefault="003A3474">
      <w:pPr>
        <w:pStyle w:val="3"/>
        <w:tabs>
          <w:tab w:val="right" w:leader="dot" w:pos="8438"/>
        </w:tabs>
        <w:rPr>
          <w:rFonts w:asciiTheme="minorEastAsia" w:eastAsiaTheme="minorEastAsia" w:hAnsiTheme="minorEastAsia"/>
          <w:noProof/>
          <w:sz w:val="32"/>
          <w:szCs w:val="32"/>
        </w:rPr>
      </w:pPr>
      <w:hyperlink w:anchor="_Toc523753947" w:history="1">
        <w:r w:rsidR="00AE087F" w:rsidRPr="00AE087F">
          <w:rPr>
            <w:rStyle w:val="a8"/>
            <w:rFonts w:asciiTheme="minorEastAsia" w:eastAsiaTheme="minorEastAsia" w:hAnsiTheme="minorEastAsia" w:cs="宋体"/>
            <w:noProof/>
            <w:sz w:val="32"/>
            <w:szCs w:val="32"/>
          </w:rPr>
          <w:t>3</w:t>
        </w:r>
        <w:r w:rsidR="00AE087F" w:rsidRPr="00AE087F">
          <w:rPr>
            <w:rStyle w:val="a8"/>
            <w:rFonts w:asciiTheme="minorEastAsia" w:eastAsiaTheme="minorEastAsia" w:hAnsiTheme="minorEastAsia" w:cs="宋体" w:hint="eastAsia"/>
            <w:noProof/>
            <w:sz w:val="32"/>
            <w:szCs w:val="32"/>
          </w:rPr>
          <w:t>．项目的实施情况</w:t>
        </w:r>
        <w:r w:rsidR="00AE087F" w:rsidRPr="00AE087F">
          <w:rPr>
            <w:rFonts w:asciiTheme="minorEastAsia" w:eastAsiaTheme="minorEastAsia" w:hAnsiTheme="minorEastAsia"/>
            <w:noProof/>
            <w:webHidden/>
            <w:sz w:val="32"/>
            <w:szCs w:val="32"/>
          </w:rPr>
          <w:tab/>
        </w:r>
        <w:r w:rsidR="00AE087F" w:rsidRPr="00AE087F">
          <w:rPr>
            <w:rFonts w:asciiTheme="minorEastAsia" w:eastAsiaTheme="minorEastAsia" w:hAnsiTheme="minorEastAsia"/>
            <w:noProof/>
            <w:webHidden/>
            <w:sz w:val="32"/>
            <w:szCs w:val="32"/>
          </w:rPr>
          <w:fldChar w:fldCharType="begin"/>
        </w:r>
        <w:r w:rsidR="00AE087F" w:rsidRPr="00AE087F">
          <w:rPr>
            <w:rFonts w:asciiTheme="minorEastAsia" w:eastAsiaTheme="minorEastAsia" w:hAnsiTheme="minorEastAsia"/>
            <w:noProof/>
            <w:webHidden/>
            <w:sz w:val="32"/>
            <w:szCs w:val="32"/>
          </w:rPr>
          <w:instrText xml:space="preserve"> PAGEREF _Toc523753947 \h </w:instrText>
        </w:r>
        <w:r w:rsidR="00AE087F" w:rsidRPr="00AE087F">
          <w:rPr>
            <w:rFonts w:asciiTheme="minorEastAsia" w:eastAsiaTheme="minorEastAsia" w:hAnsiTheme="minorEastAsia"/>
            <w:noProof/>
            <w:webHidden/>
            <w:sz w:val="32"/>
            <w:szCs w:val="32"/>
          </w:rPr>
        </w:r>
        <w:r w:rsidR="00AE087F" w:rsidRPr="00AE087F">
          <w:rPr>
            <w:rFonts w:asciiTheme="minorEastAsia" w:eastAsiaTheme="minorEastAsia" w:hAnsiTheme="minorEastAsia"/>
            <w:noProof/>
            <w:webHidden/>
            <w:sz w:val="32"/>
            <w:szCs w:val="32"/>
          </w:rPr>
          <w:fldChar w:fldCharType="separate"/>
        </w:r>
        <w:r w:rsidR="00AE087F" w:rsidRPr="00AE087F">
          <w:rPr>
            <w:rFonts w:asciiTheme="minorEastAsia" w:eastAsiaTheme="minorEastAsia" w:hAnsiTheme="minorEastAsia"/>
            <w:noProof/>
            <w:webHidden/>
            <w:sz w:val="32"/>
            <w:szCs w:val="32"/>
          </w:rPr>
          <w:t>1</w:t>
        </w:r>
        <w:r w:rsidR="00AE087F" w:rsidRPr="00AE087F">
          <w:rPr>
            <w:rFonts w:asciiTheme="minorEastAsia" w:eastAsiaTheme="minorEastAsia" w:hAnsiTheme="minorEastAsia"/>
            <w:noProof/>
            <w:webHidden/>
            <w:sz w:val="32"/>
            <w:szCs w:val="32"/>
          </w:rPr>
          <w:fldChar w:fldCharType="end"/>
        </w:r>
      </w:hyperlink>
    </w:p>
    <w:p w:rsidR="00AE087F" w:rsidRPr="00AE087F" w:rsidRDefault="003A3474">
      <w:pPr>
        <w:pStyle w:val="3"/>
        <w:tabs>
          <w:tab w:val="right" w:leader="dot" w:pos="8438"/>
        </w:tabs>
        <w:rPr>
          <w:rFonts w:asciiTheme="minorEastAsia" w:eastAsiaTheme="minorEastAsia" w:hAnsiTheme="minorEastAsia"/>
          <w:noProof/>
          <w:sz w:val="32"/>
          <w:szCs w:val="32"/>
        </w:rPr>
      </w:pPr>
      <w:hyperlink w:anchor="_Toc523753948" w:history="1">
        <w:r w:rsidR="00AE087F" w:rsidRPr="00AE087F">
          <w:rPr>
            <w:rStyle w:val="a8"/>
            <w:rFonts w:asciiTheme="minorEastAsia" w:eastAsiaTheme="minorEastAsia" w:hAnsiTheme="minorEastAsia" w:cs="宋体"/>
            <w:noProof/>
            <w:sz w:val="32"/>
            <w:szCs w:val="32"/>
          </w:rPr>
          <w:t>4</w:t>
        </w:r>
        <w:r w:rsidR="00AE087F" w:rsidRPr="00AE087F">
          <w:rPr>
            <w:rStyle w:val="a8"/>
            <w:rFonts w:asciiTheme="minorEastAsia" w:eastAsiaTheme="minorEastAsia" w:hAnsiTheme="minorEastAsia" w:cs="宋体" w:hint="eastAsia"/>
            <w:noProof/>
            <w:sz w:val="32"/>
            <w:szCs w:val="32"/>
          </w:rPr>
          <w:t>．经费来源和使用情况</w:t>
        </w:r>
        <w:r w:rsidR="00AE087F" w:rsidRPr="00AE087F">
          <w:rPr>
            <w:rFonts w:asciiTheme="minorEastAsia" w:eastAsiaTheme="minorEastAsia" w:hAnsiTheme="minorEastAsia"/>
            <w:noProof/>
            <w:webHidden/>
            <w:sz w:val="32"/>
            <w:szCs w:val="32"/>
          </w:rPr>
          <w:tab/>
        </w:r>
        <w:r w:rsidR="00AE087F" w:rsidRPr="00AE087F">
          <w:rPr>
            <w:rFonts w:asciiTheme="minorEastAsia" w:eastAsiaTheme="minorEastAsia" w:hAnsiTheme="minorEastAsia"/>
            <w:noProof/>
            <w:webHidden/>
            <w:sz w:val="32"/>
            <w:szCs w:val="32"/>
          </w:rPr>
          <w:fldChar w:fldCharType="begin"/>
        </w:r>
        <w:r w:rsidR="00AE087F" w:rsidRPr="00AE087F">
          <w:rPr>
            <w:rFonts w:asciiTheme="minorEastAsia" w:eastAsiaTheme="minorEastAsia" w:hAnsiTheme="minorEastAsia"/>
            <w:noProof/>
            <w:webHidden/>
            <w:sz w:val="32"/>
            <w:szCs w:val="32"/>
          </w:rPr>
          <w:instrText xml:space="preserve"> PAGEREF _Toc523753948 \h </w:instrText>
        </w:r>
        <w:r w:rsidR="00AE087F" w:rsidRPr="00AE087F">
          <w:rPr>
            <w:rFonts w:asciiTheme="minorEastAsia" w:eastAsiaTheme="minorEastAsia" w:hAnsiTheme="minorEastAsia"/>
            <w:noProof/>
            <w:webHidden/>
            <w:sz w:val="32"/>
            <w:szCs w:val="32"/>
          </w:rPr>
        </w:r>
        <w:r w:rsidR="00AE087F" w:rsidRPr="00AE087F">
          <w:rPr>
            <w:rFonts w:asciiTheme="minorEastAsia" w:eastAsiaTheme="minorEastAsia" w:hAnsiTheme="minorEastAsia"/>
            <w:noProof/>
            <w:webHidden/>
            <w:sz w:val="32"/>
            <w:szCs w:val="32"/>
          </w:rPr>
          <w:fldChar w:fldCharType="separate"/>
        </w:r>
        <w:r w:rsidR="00AE087F" w:rsidRPr="00AE087F">
          <w:rPr>
            <w:rFonts w:asciiTheme="minorEastAsia" w:eastAsiaTheme="minorEastAsia" w:hAnsiTheme="minorEastAsia"/>
            <w:noProof/>
            <w:webHidden/>
            <w:sz w:val="32"/>
            <w:szCs w:val="32"/>
          </w:rPr>
          <w:t>2</w:t>
        </w:r>
        <w:r w:rsidR="00AE087F" w:rsidRPr="00AE087F">
          <w:rPr>
            <w:rFonts w:asciiTheme="minorEastAsia" w:eastAsiaTheme="minorEastAsia" w:hAnsiTheme="minorEastAsia"/>
            <w:noProof/>
            <w:webHidden/>
            <w:sz w:val="32"/>
            <w:szCs w:val="32"/>
          </w:rPr>
          <w:fldChar w:fldCharType="end"/>
        </w:r>
      </w:hyperlink>
    </w:p>
    <w:p w:rsidR="00AE087F" w:rsidRPr="00AE087F" w:rsidRDefault="003A3474">
      <w:pPr>
        <w:pStyle w:val="11"/>
        <w:tabs>
          <w:tab w:val="right" w:leader="dot" w:pos="8438"/>
        </w:tabs>
        <w:rPr>
          <w:rFonts w:asciiTheme="minorEastAsia" w:eastAsiaTheme="minorEastAsia" w:hAnsiTheme="minorEastAsia"/>
          <w:noProof/>
          <w:sz w:val="32"/>
          <w:szCs w:val="32"/>
        </w:rPr>
      </w:pPr>
      <w:hyperlink w:anchor="_Toc523753949" w:history="1">
        <w:r w:rsidR="00AE087F" w:rsidRPr="00AE087F">
          <w:rPr>
            <w:rStyle w:val="a8"/>
            <w:rFonts w:asciiTheme="minorEastAsia" w:eastAsiaTheme="minorEastAsia" w:hAnsiTheme="minorEastAsia" w:cs="宋体"/>
            <w:noProof/>
            <w:sz w:val="32"/>
            <w:szCs w:val="32"/>
          </w:rPr>
          <w:t>(</w:t>
        </w:r>
        <w:r w:rsidR="00AE087F" w:rsidRPr="00AE087F">
          <w:rPr>
            <w:rStyle w:val="a8"/>
            <w:rFonts w:asciiTheme="minorEastAsia" w:eastAsiaTheme="minorEastAsia" w:hAnsiTheme="minorEastAsia" w:cs="宋体" w:hint="eastAsia"/>
            <w:noProof/>
            <w:sz w:val="32"/>
            <w:szCs w:val="32"/>
          </w:rPr>
          <w:t>二</w:t>
        </w:r>
        <w:r w:rsidR="00AE087F" w:rsidRPr="00AE087F">
          <w:rPr>
            <w:rStyle w:val="a8"/>
            <w:rFonts w:asciiTheme="minorEastAsia" w:eastAsiaTheme="minorEastAsia" w:hAnsiTheme="minorEastAsia" w:cs="宋体"/>
            <w:noProof/>
            <w:sz w:val="32"/>
            <w:szCs w:val="32"/>
          </w:rPr>
          <w:t>)</w:t>
        </w:r>
        <w:r w:rsidR="00AE087F" w:rsidRPr="00AE087F">
          <w:rPr>
            <w:rStyle w:val="a8"/>
            <w:rFonts w:asciiTheme="minorEastAsia" w:eastAsiaTheme="minorEastAsia" w:hAnsiTheme="minorEastAsia" w:cs="宋体" w:hint="eastAsia"/>
            <w:noProof/>
            <w:sz w:val="32"/>
            <w:szCs w:val="32"/>
          </w:rPr>
          <w:t>项目预算绩效目标</w:t>
        </w:r>
        <w:r w:rsidR="00AE087F" w:rsidRPr="00AE087F">
          <w:rPr>
            <w:rFonts w:asciiTheme="minorEastAsia" w:eastAsiaTheme="minorEastAsia" w:hAnsiTheme="minorEastAsia"/>
            <w:noProof/>
            <w:webHidden/>
            <w:sz w:val="32"/>
            <w:szCs w:val="32"/>
          </w:rPr>
          <w:tab/>
        </w:r>
        <w:r w:rsidR="00AE087F" w:rsidRPr="00AE087F">
          <w:rPr>
            <w:rFonts w:asciiTheme="minorEastAsia" w:eastAsiaTheme="minorEastAsia" w:hAnsiTheme="minorEastAsia"/>
            <w:noProof/>
            <w:webHidden/>
            <w:sz w:val="32"/>
            <w:szCs w:val="32"/>
          </w:rPr>
          <w:fldChar w:fldCharType="begin"/>
        </w:r>
        <w:r w:rsidR="00AE087F" w:rsidRPr="00AE087F">
          <w:rPr>
            <w:rFonts w:asciiTheme="minorEastAsia" w:eastAsiaTheme="minorEastAsia" w:hAnsiTheme="minorEastAsia"/>
            <w:noProof/>
            <w:webHidden/>
            <w:sz w:val="32"/>
            <w:szCs w:val="32"/>
          </w:rPr>
          <w:instrText xml:space="preserve"> PAGEREF _Toc523753949 \h </w:instrText>
        </w:r>
        <w:r w:rsidR="00AE087F" w:rsidRPr="00AE087F">
          <w:rPr>
            <w:rFonts w:asciiTheme="minorEastAsia" w:eastAsiaTheme="minorEastAsia" w:hAnsiTheme="minorEastAsia"/>
            <w:noProof/>
            <w:webHidden/>
            <w:sz w:val="32"/>
            <w:szCs w:val="32"/>
          </w:rPr>
        </w:r>
        <w:r w:rsidR="00AE087F" w:rsidRPr="00AE087F">
          <w:rPr>
            <w:rFonts w:asciiTheme="minorEastAsia" w:eastAsiaTheme="minorEastAsia" w:hAnsiTheme="minorEastAsia"/>
            <w:noProof/>
            <w:webHidden/>
            <w:sz w:val="32"/>
            <w:szCs w:val="32"/>
          </w:rPr>
          <w:fldChar w:fldCharType="separate"/>
        </w:r>
        <w:r w:rsidR="00AE087F" w:rsidRPr="00AE087F">
          <w:rPr>
            <w:rFonts w:asciiTheme="minorEastAsia" w:eastAsiaTheme="minorEastAsia" w:hAnsiTheme="minorEastAsia"/>
            <w:noProof/>
            <w:webHidden/>
            <w:sz w:val="32"/>
            <w:szCs w:val="32"/>
          </w:rPr>
          <w:t>2</w:t>
        </w:r>
        <w:r w:rsidR="00AE087F" w:rsidRPr="00AE087F">
          <w:rPr>
            <w:rFonts w:asciiTheme="minorEastAsia" w:eastAsiaTheme="minorEastAsia" w:hAnsiTheme="minorEastAsia"/>
            <w:noProof/>
            <w:webHidden/>
            <w:sz w:val="32"/>
            <w:szCs w:val="32"/>
          </w:rPr>
          <w:fldChar w:fldCharType="end"/>
        </w:r>
      </w:hyperlink>
    </w:p>
    <w:p w:rsidR="00AE087F" w:rsidRPr="00AE087F" w:rsidRDefault="003A3474">
      <w:pPr>
        <w:pStyle w:val="3"/>
        <w:tabs>
          <w:tab w:val="right" w:leader="dot" w:pos="8438"/>
        </w:tabs>
        <w:rPr>
          <w:rFonts w:asciiTheme="minorEastAsia" w:eastAsiaTheme="minorEastAsia" w:hAnsiTheme="minorEastAsia"/>
          <w:noProof/>
          <w:sz w:val="32"/>
          <w:szCs w:val="32"/>
        </w:rPr>
      </w:pPr>
      <w:hyperlink w:anchor="_Toc523753950" w:history="1">
        <w:r w:rsidR="00AE087F" w:rsidRPr="00AE087F">
          <w:rPr>
            <w:rStyle w:val="a8"/>
            <w:rFonts w:asciiTheme="minorEastAsia" w:eastAsiaTheme="minorEastAsia" w:hAnsiTheme="minorEastAsia" w:cs="宋体"/>
            <w:noProof/>
            <w:sz w:val="32"/>
            <w:szCs w:val="32"/>
          </w:rPr>
          <w:t>1.</w:t>
        </w:r>
        <w:r w:rsidR="00AE087F" w:rsidRPr="00AE087F">
          <w:rPr>
            <w:rStyle w:val="a8"/>
            <w:rFonts w:asciiTheme="minorEastAsia" w:eastAsiaTheme="minorEastAsia" w:hAnsiTheme="minorEastAsia" w:cs="宋体" w:hint="eastAsia"/>
            <w:noProof/>
            <w:sz w:val="32"/>
            <w:szCs w:val="32"/>
          </w:rPr>
          <w:t>产出目标</w:t>
        </w:r>
        <w:r w:rsidR="00AE087F" w:rsidRPr="00AE087F">
          <w:rPr>
            <w:rFonts w:asciiTheme="minorEastAsia" w:eastAsiaTheme="minorEastAsia" w:hAnsiTheme="minorEastAsia"/>
            <w:noProof/>
            <w:webHidden/>
            <w:sz w:val="32"/>
            <w:szCs w:val="32"/>
          </w:rPr>
          <w:tab/>
        </w:r>
        <w:r w:rsidR="00AE087F" w:rsidRPr="00AE087F">
          <w:rPr>
            <w:rFonts w:asciiTheme="minorEastAsia" w:eastAsiaTheme="minorEastAsia" w:hAnsiTheme="minorEastAsia"/>
            <w:noProof/>
            <w:webHidden/>
            <w:sz w:val="32"/>
            <w:szCs w:val="32"/>
          </w:rPr>
          <w:fldChar w:fldCharType="begin"/>
        </w:r>
        <w:r w:rsidR="00AE087F" w:rsidRPr="00AE087F">
          <w:rPr>
            <w:rFonts w:asciiTheme="minorEastAsia" w:eastAsiaTheme="minorEastAsia" w:hAnsiTheme="minorEastAsia"/>
            <w:noProof/>
            <w:webHidden/>
            <w:sz w:val="32"/>
            <w:szCs w:val="32"/>
          </w:rPr>
          <w:instrText xml:space="preserve"> PAGEREF _Toc523753950 \h </w:instrText>
        </w:r>
        <w:r w:rsidR="00AE087F" w:rsidRPr="00AE087F">
          <w:rPr>
            <w:rFonts w:asciiTheme="minorEastAsia" w:eastAsiaTheme="minorEastAsia" w:hAnsiTheme="minorEastAsia"/>
            <w:noProof/>
            <w:webHidden/>
            <w:sz w:val="32"/>
            <w:szCs w:val="32"/>
          </w:rPr>
        </w:r>
        <w:r w:rsidR="00AE087F" w:rsidRPr="00AE087F">
          <w:rPr>
            <w:rFonts w:asciiTheme="minorEastAsia" w:eastAsiaTheme="minorEastAsia" w:hAnsiTheme="minorEastAsia"/>
            <w:noProof/>
            <w:webHidden/>
            <w:sz w:val="32"/>
            <w:szCs w:val="32"/>
          </w:rPr>
          <w:fldChar w:fldCharType="separate"/>
        </w:r>
        <w:r w:rsidR="00AE087F" w:rsidRPr="00AE087F">
          <w:rPr>
            <w:rFonts w:asciiTheme="minorEastAsia" w:eastAsiaTheme="minorEastAsia" w:hAnsiTheme="minorEastAsia"/>
            <w:noProof/>
            <w:webHidden/>
            <w:sz w:val="32"/>
            <w:szCs w:val="32"/>
          </w:rPr>
          <w:t>2</w:t>
        </w:r>
        <w:r w:rsidR="00AE087F" w:rsidRPr="00AE087F">
          <w:rPr>
            <w:rFonts w:asciiTheme="minorEastAsia" w:eastAsiaTheme="minorEastAsia" w:hAnsiTheme="minorEastAsia"/>
            <w:noProof/>
            <w:webHidden/>
            <w:sz w:val="32"/>
            <w:szCs w:val="32"/>
          </w:rPr>
          <w:fldChar w:fldCharType="end"/>
        </w:r>
      </w:hyperlink>
    </w:p>
    <w:p w:rsidR="00AE087F" w:rsidRPr="00AE087F" w:rsidRDefault="003A3474">
      <w:pPr>
        <w:pStyle w:val="3"/>
        <w:tabs>
          <w:tab w:val="right" w:leader="dot" w:pos="8438"/>
        </w:tabs>
        <w:rPr>
          <w:rFonts w:asciiTheme="minorEastAsia" w:eastAsiaTheme="minorEastAsia" w:hAnsiTheme="minorEastAsia"/>
          <w:noProof/>
          <w:sz w:val="32"/>
          <w:szCs w:val="32"/>
        </w:rPr>
      </w:pPr>
      <w:hyperlink w:anchor="_Toc523753951" w:history="1">
        <w:r w:rsidR="00AE087F" w:rsidRPr="00AE087F">
          <w:rPr>
            <w:rStyle w:val="a8"/>
            <w:rFonts w:asciiTheme="minorEastAsia" w:eastAsiaTheme="minorEastAsia" w:hAnsiTheme="minorEastAsia" w:cs="宋体"/>
            <w:noProof/>
            <w:sz w:val="32"/>
            <w:szCs w:val="32"/>
          </w:rPr>
          <w:t>2.</w:t>
        </w:r>
        <w:r w:rsidR="00AE087F" w:rsidRPr="00AE087F">
          <w:rPr>
            <w:rStyle w:val="a8"/>
            <w:rFonts w:asciiTheme="minorEastAsia" w:eastAsiaTheme="minorEastAsia" w:hAnsiTheme="minorEastAsia" w:cs="宋体" w:hint="eastAsia"/>
            <w:noProof/>
            <w:sz w:val="32"/>
            <w:szCs w:val="32"/>
          </w:rPr>
          <w:t>效果目标</w:t>
        </w:r>
        <w:r w:rsidR="00AE087F" w:rsidRPr="00AE087F">
          <w:rPr>
            <w:rFonts w:asciiTheme="minorEastAsia" w:eastAsiaTheme="minorEastAsia" w:hAnsiTheme="minorEastAsia"/>
            <w:noProof/>
            <w:webHidden/>
            <w:sz w:val="32"/>
            <w:szCs w:val="32"/>
          </w:rPr>
          <w:tab/>
        </w:r>
        <w:r w:rsidR="00AE087F" w:rsidRPr="00AE087F">
          <w:rPr>
            <w:rFonts w:asciiTheme="minorEastAsia" w:eastAsiaTheme="minorEastAsia" w:hAnsiTheme="minorEastAsia"/>
            <w:noProof/>
            <w:webHidden/>
            <w:sz w:val="32"/>
            <w:szCs w:val="32"/>
          </w:rPr>
          <w:fldChar w:fldCharType="begin"/>
        </w:r>
        <w:r w:rsidR="00AE087F" w:rsidRPr="00AE087F">
          <w:rPr>
            <w:rFonts w:asciiTheme="minorEastAsia" w:eastAsiaTheme="minorEastAsia" w:hAnsiTheme="minorEastAsia"/>
            <w:noProof/>
            <w:webHidden/>
            <w:sz w:val="32"/>
            <w:szCs w:val="32"/>
          </w:rPr>
          <w:instrText xml:space="preserve"> PAGEREF _Toc523753951 \h </w:instrText>
        </w:r>
        <w:r w:rsidR="00AE087F" w:rsidRPr="00AE087F">
          <w:rPr>
            <w:rFonts w:asciiTheme="minorEastAsia" w:eastAsiaTheme="minorEastAsia" w:hAnsiTheme="minorEastAsia"/>
            <w:noProof/>
            <w:webHidden/>
            <w:sz w:val="32"/>
            <w:szCs w:val="32"/>
          </w:rPr>
        </w:r>
        <w:r w:rsidR="00AE087F" w:rsidRPr="00AE087F">
          <w:rPr>
            <w:rFonts w:asciiTheme="minorEastAsia" w:eastAsiaTheme="minorEastAsia" w:hAnsiTheme="minorEastAsia"/>
            <w:noProof/>
            <w:webHidden/>
            <w:sz w:val="32"/>
            <w:szCs w:val="32"/>
          </w:rPr>
          <w:fldChar w:fldCharType="separate"/>
        </w:r>
        <w:r w:rsidR="00AE087F" w:rsidRPr="00AE087F">
          <w:rPr>
            <w:rFonts w:asciiTheme="minorEastAsia" w:eastAsiaTheme="minorEastAsia" w:hAnsiTheme="minorEastAsia"/>
            <w:noProof/>
            <w:webHidden/>
            <w:sz w:val="32"/>
            <w:szCs w:val="32"/>
          </w:rPr>
          <w:t>2</w:t>
        </w:r>
        <w:r w:rsidR="00AE087F" w:rsidRPr="00AE087F">
          <w:rPr>
            <w:rFonts w:asciiTheme="minorEastAsia" w:eastAsiaTheme="minorEastAsia" w:hAnsiTheme="minorEastAsia"/>
            <w:noProof/>
            <w:webHidden/>
            <w:sz w:val="32"/>
            <w:szCs w:val="32"/>
          </w:rPr>
          <w:fldChar w:fldCharType="end"/>
        </w:r>
      </w:hyperlink>
    </w:p>
    <w:p w:rsidR="00AE087F" w:rsidRPr="00AE087F" w:rsidRDefault="003A3474">
      <w:pPr>
        <w:pStyle w:val="11"/>
        <w:tabs>
          <w:tab w:val="right" w:leader="dot" w:pos="8438"/>
        </w:tabs>
        <w:rPr>
          <w:rFonts w:asciiTheme="minorEastAsia" w:eastAsiaTheme="minorEastAsia" w:hAnsiTheme="minorEastAsia"/>
          <w:noProof/>
          <w:sz w:val="32"/>
          <w:szCs w:val="32"/>
        </w:rPr>
      </w:pPr>
      <w:hyperlink w:anchor="_Toc523753952" w:history="1">
        <w:r w:rsidR="00AE087F" w:rsidRPr="00AE087F">
          <w:rPr>
            <w:rStyle w:val="a8"/>
            <w:rFonts w:asciiTheme="minorEastAsia" w:eastAsiaTheme="minorEastAsia" w:hAnsiTheme="minorEastAsia" w:cs="宋体" w:hint="eastAsia"/>
            <w:noProof/>
            <w:sz w:val="32"/>
            <w:szCs w:val="32"/>
          </w:rPr>
          <w:t>二、项目绩效分析</w:t>
        </w:r>
        <w:r w:rsidR="00AE087F" w:rsidRPr="00AE087F">
          <w:rPr>
            <w:rFonts w:asciiTheme="minorEastAsia" w:eastAsiaTheme="minorEastAsia" w:hAnsiTheme="minorEastAsia"/>
            <w:noProof/>
            <w:webHidden/>
            <w:sz w:val="32"/>
            <w:szCs w:val="32"/>
          </w:rPr>
          <w:tab/>
        </w:r>
        <w:r w:rsidR="00AE087F" w:rsidRPr="00AE087F">
          <w:rPr>
            <w:rFonts w:asciiTheme="minorEastAsia" w:eastAsiaTheme="minorEastAsia" w:hAnsiTheme="minorEastAsia"/>
            <w:noProof/>
            <w:webHidden/>
            <w:sz w:val="32"/>
            <w:szCs w:val="32"/>
          </w:rPr>
          <w:fldChar w:fldCharType="begin"/>
        </w:r>
        <w:r w:rsidR="00AE087F" w:rsidRPr="00AE087F">
          <w:rPr>
            <w:rFonts w:asciiTheme="minorEastAsia" w:eastAsiaTheme="minorEastAsia" w:hAnsiTheme="minorEastAsia"/>
            <w:noProof/>
            <w:webHidden/>
            <w:sz w:val="32"/>
            <w:szCs w:val="32"/>
          </w:rPr>
          <w:instrText xml:space="preserve"> PAGEREF _Toc523753952 \h </w:instrText>
        </w:r>
        <w:r w:rsidR="00AE087F" w:rsidRPr="00AE087F">
          <w:rPr>
            <w:rFonts w:asciiTheme="minorEastAsia" w:eastAsiaTheme="minorEastAsia" w:hAnsiTheme="minorEastAsia"/>
            <w:noProof/>
            <w:webHidden/>
            <w:sz w:val="32"/>
            <w:szCs w:val="32"/>
          </w:rPr>
        </w:r>
        <w:r w:rsidR="00AE087F" w:rsidRPr="00AE087F">
          <w:rPr>
            <w:rFonts w:asciiTheme="minorEastAsia" w:eastAsiaTheme="minorEastAsia" w:hAnsiTheme="minorEastAsia"/>
            <w:noProof/>
            <w:webHidden/>
            <w:sz w:val="32"/>
            <w:szCs w:val="32"/>
          </w:rPr>
          <w:fldChar w:fldCharType="separate"/>
        </w:r>
        <w:r w:rsidR="00AE087F" w:rsidRPr="00AE087F">
          <w:rPr>
            <w:rFonts w:asciiTheme="minorEastAsia" w:eastAsiaTheme="minorEastAsia" w:hAnsiTheme="minorEastAsia"/>
            <w:noProof/>
            <w:webHidden/>
            <w:sz w:val="32"/>
            <w:szCs w:val="32"/>
          </w:rPr>
          <w:t>2</w:t>
        </w:r>
        <w:r w:rsidR="00AE087F" w:rsidRPr="00AE087F">
          <w:rPr>
            <w:rFonts w:asciiTheme="minorEastAsia" w:eastAsiaTheme="minorEastAsia" w:hAnsiTheme="minorEastAsia"/>
            <w:noProof/>
            <w:webHidden/>
            <w:sz w:val="32"/>
            <w:szCs w:val="32"/>
          </w:rPr>
          <w:fldChar w:fldCharType="end"/>
        </w:r>
      </w:hyperlink>
    </w:p>
    <w:p w:rsidR="00AE087F" w:rsidRPr="00AE087F" w:rsidRDefault="003A3474">
      <w:pPr>
        <w:pStyle w:val="11"/>
        <w:tabs>
          <w:tab w:val="right" w:leader="dot" w:pos="8438"/>
        </w:tabs>
        <w:rPr>
          <w:rFonts w:asciiTheme="minorEastAsia" w:eastAsiaTheme="minorEastAsia" w:hAnsiTheme="minorEastAsia"/>
          <w:noProof/>
          <w:sz w:val="32"/>
          <w:szCs w:val="32"/>
        </w:rPr>
      </w:pPr>
      <w:hyperlink w:anchor="_Toc523753953" w:history="1">
        <w:r w:rsidR="00AE087F" w:rsidRPr="00AE087F">
          <w:rPr>
            <w:rStyle w:val="a8"/>
            <w:rFonts w:asciiTheme="minorEastAsia" w:eastAsiaTheme="minorEastAsia" w:hAnsiTheme="minorEastAsia" w:cs="宋体"/>
            <w:noProof/>
            <w:sz w:val="32"/>
            <w:szCs w:val="32"/>
          </w:rPr>
          <w:t>(</w:t>
        </w:r>
        <w:r w:rsidR="00AE087F" w:rsidRPr="00AE087F">
          <w:rPr>
            <w:rStyle w:val="a8"/>
            <w:rFonts w:asciiTheme="minorEastAsia" w:eastAsiaTheme="minorEastAsia" w:hAnsiTheme="minorEastAsia" w:cs="宋体" w:hint="eastAsia"/>
            <w:noProof/>
            <w:sz w:val="32"/>
            <w:szCs w:val="32"/>
          </w:rPr>
          <w:t>一</w:t>
        </w:r>
        <w:r w:rsidR="00AE087F" w:rsidRPr="00AE087F">
          <w:rPr>
            <w:rStyle w:val="a8"/>
            <w:rFonts w:asciiTheme="minorEastAsia" w:eastAsiaTheme="minorEastAsia" w:hAnsiTheme="minorEastAsia" w:cs="宋体"/>
            <w:noProof/>
            <w:sz w:val="32"/>
            <w:szCs w:val="32"/>
          </w:rPr>
          <w:t>)</w:t>
        </w:r>
        <w:r w:rsidR="00AE087F" w:rsidRPr="00AE087F">
          <w:rPr>
            <w:rStyle w:val="a8"/>
            <w:rFonts w:asciiTheme="minorEastAsia" w:eastAsiaTheme="minorEastAsia" w:hAnsiTheme="minorEastAsia" w:cs="宋体" w:hint="eastAsia"/>
            <w:noProof/>
            <w:sz w:val="32"/>
            <w:szCs w:val="32"/>
          </w:rPr>
          <w:t>项目管理情况</w:t>
        </w:r>
        <w:r w:rsidR="00AE087F" w:rsidRPr="00AE087F">
          <w:rPr>
            <w:rFonts w:asciiTheme="minorEastAsia" w:eastAsiaTheme="minorEastAsia" w:hAnsiTheme="minorEastAsia"/>
            <w:noProof/>
            <w:webHidden/>
            <w:sz w:val="32"/>
            <w:szCs w:val="32"/>
          </w:rPr>
          <w:tab/>
        </w:r>
        <w:r w:rsidR="00AE087F" w:rsidRPr="00AE087F">
          <w:rPr>
            <w:rFonts w:asciiTheme="minorEastAsia" w:eastAsiaTheme="minorEastAsia" w:hAnsiTheme="minorEastAsia"/>
            <w:noProof/>
            <w:webHidden/>
            <w:sz w:val="32"/>
            <w:szCs w:val="32"/>
          </w:rPr>
          <w:fldChar w:fldCharType="begin"/>
        </w:r>
        <w:r w:rsidR="00AE087F" w:rsidRPr="00AE087F">
          <w:rPr>
            <w:rFonts w:asciiTheme="minorEastAsia" w:eastAsiaTheme="minorEastAsia" w:hAnsiTheme="minorEastAsia"/>
            <w:noProof/>
            <w:webHidden/>
            <w:sz w:val="32"/>
            <w:szCs w:val="32"/>
          </w:rPr>
          <w:instrText xml:space="preserve"> PAGEREF _Toc523753953 \h </w:instrText>
        </w:r>
        <w:r w:rsidR="00AE087F" w:rsidRPr="00AE087F">
          <w:rPr>
            <w:rFonts w:asciiTheme="minorEastAsia" w:eastAsiaTheme="minorEastAsia" w:hAnsiTheme="minorEastAsia"/>
            <w:noProof/>
            <w:webHidden/>
            <w:sz w:val="32"/>
            <w:szCs w:val="32"/>
          </w:rPr>
        </w:r>
        <w:r w:rsidR="00AE087F" w:rsidRPr="00AE087F">
          <w:rPr>
            <w:rFonts w:asciiTheme="minorEastAsia" w:eastAsiaTheme="minorEastAsia" w:hAnsiTheme="minorEastAsia"/>
            <w:noProof/>
            <w:webHidden/>
            <w:sz w:val="32"/>
            <w:szCs w:val="32"/>
          </w:rPr>
          <w:fldChar w:fldCharType="separate"/>
        </w:r>
        <w:r w:rsidR="00AE087F" w:rsidRPr="00AE087F">
          <w:rPr>
            <w:rFonts w:asciiTheme="minorEastAsia" w:eastAsiaTheme="minorEastAsia" w:hAnsiTheme="minorEastAsia"/>
            <w:noProof/>
            <w:webHidden/>
            <w:sz w:val="32"/>
            <w:szCs w:val="32"/>
          </w:rPr>
          <w:t>2</w:t>
        </w:r>
        <w:r w:rsidR="00AE087F" w:rsidRPr="00AE087F">
          <w:rPr>
            <w:rFonts w:asciiTheme="minorEastAsia" w:eastAsiaTheme="minorEastAsia" w:hAnsiTheme="minorEastAsia"/>
            <w:noProof/>
            <w:webHidden/>
            <w:sz w:val="32"/>
            <w:szCs w:val="32"/>
          </w:rPr>
          <w:fldChar w:fldCharType="end"/>
        </w:r>
      </w:hyperlink>
    </w:p>
    <w:p w:rsidR="00AE087F" w:rsidRPr="00AE087F" w:rsidRDefault="003A3474">
      <w:pPr>
        <w:pStyle w:val="3"/>
        <w:tabs>
          <w:tab w:val="right" w:leader="dot" w:pos="8438"/>
        </w:tabs>
        <w:rPr>
          <w:rFonts w:asciiTheme="minorEastAsia" w:eastAsiaTheme="minorEastAsia" w:hAnsiTheme="minorEastAsia"/>
          <w:noProof/>
          <w:sz w:val="32"/>
          <w:szCs w:val="32"/>
        </w:rPr>
      </w:pPr>
      <w:hyperlink w:anchor="_Toc523753954" w:history="1">
        <w:r w:rsidR="00AE087F" w:rsidRPr="00AE087F">
          <w:rPr>
            <w:rStyle w:val="a8"/>
            <w:rFonts w:asciiTheme="minorEastAsia" w:eastAsiaTheme="minorEastAsia" w:hAnsiTheme="minorEastAsia" w:cs="宋体"/>
            <w:noProof/>
            <w:sz w:val="32"/>
            <w:szCs w:val="32"/>
          </w:rPr>
          <w:t>1.</w:t>
        </w:r>
        <w:r w:rsidR="00AE087F" w:rsidRPr="00AE087F">
          <w:rPr>
            <w:rStyle w:val="a8"/>
            <w:rFonts w:asciiTheme="minorEastAsia" w:eastAsiaTheme="minorEastAsia" w:hAnsiTheme="minorEastAsia" w:cs="宋体" w:hint="eastAsia"/>
            <w:noProof/>
            <w:sz w:val="32"/>
            <w:szCs w:val="32"/>
          </w:rPr>
          <w:t>业务管理情况</w:t>
        </w:r>
        <w:r w:rsidR="00AE087F" w:rsidRPr="00AE087F">
          <w:rPr>
            <w:rFonts w:asciiTheme="minorEastAsia" w:eastAsiaTheme="minorEastAsia" w:hAnsiTheme="minorEastAsia"/>
            <w:noProof/>
            <w:webHidden/>
            <w:sz w:val="32"/>
            <w:szCs w:val="32"/>
          </w:rPr>
          <w:tab/>
        </w:r>
        <w:r w:rsidR="00AE087F" w:rsidRPr="00AE087F">
          <w:rPr>
            <w:rFonts w:asciiTheme="minorEastAsia" w:eastAsiaTheme="minorEastAsia" w:hAnsiTheme="minorEastAsia"/>
            <w:noProof/>
            <w:webHidden/>
            <w:sz w:val="32"/>
            <w:szCs w:val="32"/>
          </w:rPr>
          <w:fldChar w:fldCharType="begin"/>
        </w:r>
        <w:r w:rsidR="00AE087F" w:rsidRPr="00AE087F">
          <w:rPr>
            <w:rFonts w:asciiTheme="minorEastAsia" w:eastAsiaTheme="minorEastAsia" w:hAnsiTheme="minorEastAsia"/>
            <w:noProof/>
            <w:webHidden/>
            <w:sz w:val="32"/>
            <w:szCs w:val="32"/>
          </w:rPr>
          <w:instrText xml:space="preserve"> PAGEREF _Toc523753954 \h </w:instrText>
        </w:r>
        <w:r w:rsidR="00AE087F" w:rsidRPr="00AE087F">
          <w:rPr>
            <w:rFonts w:asciiTheme="minorEastAsia" w:eastAsiaTheme="minorEastAsia" w:hAnsiTheme="minorEastAsia"/>
            <w:noProof/>
            <w:webHidden/>
            <w:sz w:val="32"/>
            <w:szCs w:val="32"/>
          </w:rPr>
        </w:r>
        <w:r w:rsidR="00AE087F" w:rsidRPr="00AE087F">
          <w:rPr>
            <w:rFonts w:asciiTheme="minorEastAsia" w:eastAsiaTheme="minorEastAsia" w:hAnsiTheme="minorEastAsia"/>
            <w:noProof/>
            <w:webHidden/>
            <w:sz w:val="32"/>
            <w:szCs w:val="32"/>
          </w:rPr>
          <w:fldChar w:fldCharType="separate"/>
        </w:r>
        <w:r w:rsidR="00AE087F" w:rsidRPr="00AE087F">
          <w:rPr>
            <w:rFonts w:asciiTheme="minorEastAsia" w:eastAsiaTheme="minorEastAsia" w:hAnsiTheme="minorEastAsia"/>
            <w:noProof/>
            <w:webHidden/>
            <w:sz w:val="32"/>
            <w:szCs w:val="32"/>
          </w:rPr>
          <w:t>2</w:t>
        </w:r>
        <w:r w:rsidR="00AE087F" w:rsidRPr="00AE087F">
          <w:rPr>
            <w:rFonts w:asciiTheme="minorEastAsia" w:eastAsiaTheme="minorEastAsia" w:hAnsiTheme="minorEastAsia"/>
            <w:noProof/>
            <w:webHidden/>
            <w:sz w:val="32"/>
            <w:szCs w:val="32"/>
          </w:rPr>
          <w:fldChar w:fldCharType="end"/>
        </w:r>
      </w:hyperlink>
    </w:p>
    <w:p w:rsidR="00AE087F" w:rsidRPr="00AE087F" w:rsidRDefault="003A3474">
      <w:pPr>
        <w:pStyle w:val="3"/>
        <w:tabs>
          <w:tab w:val="right" w:leader="dot" w:pos="8438"/>
        </w:tabs>
        <w:rPr>
          <w:rFonts w:asciiTheme="minorEastAsia" w:eastAsiaTheme="minorEastAsia" w:hAnsiTheme="minorEastAsia"/>
          <w:noProof/>
          <w:sz w:val="32"/>
          <w:szCs w:val="32"/>
        </w:rPr>
      </w:pPr>
      <w:hyperlink w:anchor="_Toc523753955" w:history="1">
        <w:r w:rsidR="00AE087F" w:rsidRPr="00AE087F">
          <w:rPr>
            <w:rStyle w:val="a8"/>
            <w:rFonts w:asciiTheme="minorEastAsia" w:eastAsiaTheme="minorEastAsia" w:hAnsiTheme="minorEastAsia" w:cs="宋体"/>
            <w:noProof/>
            <w:sz w:val="32"/>
            <w:szCs w:val="32"/>
          </w:rPr>
          <w:t>2.</w:t>
        </w:r>
        <w:r w:rsidR="00AE087F" w:rsidRPr="00AE087F">
          <w:rPr>
            <w:rStyle w:val="a8"/>
            <w:rFonts w:asciiTheme="minorEastAsia" w:eastAsiaTheme="minorEastAsia" w:hAnsiTheme="minorEastAsia" w:cs="宋体" w:hint="eastAsia"/>
            <w:noProof/>
            <w:sz w:val="32"/>
            <w:szCs w:val="32"/>
          </w:rPr>
          <w:t>财务管理情况</w:t>
        </w:r>
        <w:r w:rsidR="00AE087F" w:rsidRPr="00AE087F">
          <w:rPr>
            <w:rFonts w:asciiTheme="minorEastAsia" w:eastAsiaTheme="minorEastAsia" w:hAnsiTheme="minorEastAsia"/>
            <w:noProof/>
            <w:webHidden/>
            <w:sz w:val="32"/>
            <w:szCs w:val="32"/>
          </w:rPr>
          <w:tab/>
        </w:r>
        <w:r w:rsidR="00AE087F" w:rsidRPr="00AE087F">
          <w:rPr>
            <w:rFonts w:asciiTheme="minorEastAsia" w:eastAsiaTheme="minorEastAsia" w:hAnsiTheme="minorEastAsia"/>
            <w:noProof/>
            <w:webHidden/>
            <w:sz w:val="32"/>
            <w:szCs w:val="32"/>
          </w:rPr>
          <w:fldChar w:fldCharType="begin"/>
        </w:r>
        <w:r w:rsidR="00AE087F" w:rsidRPr="00AE087F">
          <w:rPr>
            <w:rFonts w:asciiTheme="minorEastAsia" w:eastAsiaTheme="minorEastAsia" w:hAnsiTheme="minorEastAsia"/>
            <w:noProof/>
            <w:webHidden/>
            <w:sz w:val="32"/>
            <w:szCs w:val="32"/>
          </w:rPr>
          <w:instrText xml:space="preserve"> PAGEREF _Toc523753955 \h </w:instrText>
        </w:r>
        <w:r w:rsidR="00AE087F" w:rsidRPr="00AE087F">
          <w:rPr>
            <w:rFonts w:asciiTheme="minorEastAsia" w:eastAsiaTheme="minorEastAsia" w:hAnsiTheme="minorEastAsia"/>
            <w:noProof/>
            <w:webHidden/>
            <w:sz w:val="32"/>
            <w:szCs w:val="32"/>
          </w:rPr>
        </w:r>
        <w:r w:rsidR="00AE087F" w:rsidRPr="00AE087F">
          <w:rPr>
            <w:rFonts w:asciiTheme="minorEastAsia" w:eastAsiaTheme="minorEastAsia" w:hAnsiTheme="minorEastAsia"/>
            <w:noProof/>
            <w:webHidden/>
            <w:sz w:val="32"/>
            <w:szCs w:val="32"/>
          </w:rPr>
          <w:fldChar w:fldCharType="separate"/>
        </w:r>
        <w:r w:rsidR="00AE087F" w:rsidRPr="00AE087F">
          <w:rPr>
            <w:rFonts w:asciiTheme="minorEastAsia" w:eastAsiaTheme="minorEastAsia" w:hAnsiTheme="minorEastAsia"/>
            <w:noProof/>
            <w:webHidden/>
            <w:sz w:val="32"/>
            <w:szCs w:val="32"/>
          </w:rPr>
          <w:t>3</w:t>
        </w:r>
        <w:r w:rsidR="00AE087F" w:rsidRPr="00AE087F">
          <w:rPr>
            <w:rFonts w:asciiTheme="minorEastAsia" w:eastAsiaTheme="minorEastAsia" w:hAnsiTheme="minorEastAsia"/>
            <w:noProof/>
            <w:webHidden/>
            <w:sz w:val="32"/>
            <w:szCs w:val="32"/>
          </w:rPr>
          <w:fldChar w:fldCharType="end"/>
        </w:r>
      </w:hyperlink>
    </w:p>
    <w:p w:rsidR="00AE087F" w:rsidRPr="00AE087F" w:rsidRDefault="003A3474">
      <w:pPr>
        <w:pStyle w:val="11"/>
        <w:tabs>
          <w:tab w:val="right" w:leader="dot" w:pos="8438"/>
        </w:tabs>
        <w:rPr>
          <w:rFonts w:asciiTheme="minorEastAsia" w:eastAsiaTheme="minorEastAsia" w:hAnsiTheme="minorEastAsia"/>
          <w:noProof/>
          <w:sz w:val="32"/>
          <w:szCs w:val="32"/>
        </w:rPr>
      </w:pPr>
      <w:hyperlink w:anchor="_Toc523753956" w:history="1">
        <w:r w:rsidR="00AE087F" w:rsidRPr="00AE087F">
          <w:rPr>
            <w:rStyle w:val="a8"/>
            <w:rFonts w:asciiTheme="minorEastAsia" w:eastAsiaTheme="minorEastAsia" w:hAnsiTheme="minorEastAsia" w:cs="宋体"/>
            <w:noProof/>
            <w:sz w:val="32"/>
            <w:szCs w:val="32"/>
          </w:rPr>
          <w:t>(</w:t>
        </w:r>
        <w:r w:rsidR="00AE087F" w:rsidRPr="00AE087F">
          <w:rPr>
            <w:rStyle w:val="a8"/>
            <w:rFonts w:asciiTheme="minorEastAsia" w:eastAsiaTheme="minorEastAsia" w:hAnsiTheme="minorEastAsia" w:cs="宋体" w:hint="eastAsia"/>
            <w:noProof/>
            <w:sz w:val="32"/>
            <w:szCs w:val="32"/>
          </w:rPr>
          <w:t>二</w:t>
        </w:r>
        <w:r w:rsidR="00AE087F" w:rsidRPr="00AE087F">
          <w:rPr>
            <w:rStyle w:val="a8"/>
            <w:rFonts w:asciiTheme="minorEastAsia" w:eastAsiaTheme="minorEastAsia" w:hAnsiTheme="minorEastAsia" w:cs="宋体"/>
            <w:noProof/>
            <w:sz w:val="32"/>
            <w:szCs w:val="32"/>
          </w:rPr>
          <w:t>)</w:t>
        </w:r>
        <w:r w:rsidR="00AE087F" w:rsidRPr="00AE087F">
          <w:rPr>
            <w:rStyle w:val="a8"/>
            <w:rFonts w:asciiTheme="minorEastAsia" w:eastAsiaTheme="minorEastAsia" w:hAnsiTheme="minorEastAsia" w:cs="宋体" w:hint="eastAsia"/>
            <w:noProof/>
            <w:sz w:val="32"/>
            <w:szCs w:val="32"/>
          </w:rPr>
          <w:t>项目预算绩效目标的完成情况</w:t>
        </w:r>
        <w:r w:rsidR="00AE087F" w:rsidRPr="00AE087F">
          <w:rPr>
            <w:rFonts w:asciiTheme="minorEastAsia" w:eastAsiaTheme="minorEastAsia" w:hAnsiTheme="minorEastAsia"/>
            <w:noProof/>
            <w:webHidden/>
            <w:sz w:val="32"/>
            <w:szCs w:val="32"/>
          </w:rPr>
          <w:tab/>
        </w:r>
        <w:r w:rsidR="00AE087F" w:rsidRPr="00AE087F">
          <w:rPr>
            <w:rFonts w:asciiTheme="minorEastAsia" w:eastAsiaTheme="minorEastAsia" w:hAnsiTheme="minorEastAsia"/>
            <w:noProof/>
            <w:webHidden/>
            <w:sz w:val="32"/>
            <w:szCs w:val="32"/>
          </w:rPr>
          <w:fldChar w:fldCharType="begin"/>
        </w:r>
        <w:r w:rsidR="00AE087F" w:rsidRPr="00AE087F">
          <w:rPr>
            <w:rFonts w:asciiTheme="minorEastAsia" w:eastAsiaTheme="minorEastAsia" w:hAnsiTheme="minorEastAsia"/>
            <w:noProof/>
            <w:webHidden/>
            <w:sz w:val="32"/>
            <w:szCs w:val="32"/>
          </w:rPr>
          <w:instrText xml:space="preserve"> PAGEREF _Toc523753956 \h </w:instrText>
        </w:r>
        <w:r w:rsidR="00AE087F" w:rsidRPr="00AE087F">
          <w:rPr>
            <w:rFonts w:asciiTheme="minorEastAsia" w:eastAsiaTheme="minorEastAsia" w:hAnsiTheme="minorEastAsia"/>
            <w:noProof/>
            <w:webHidden/>
            <w:sz w:val="32"/>
            <w:szCs w:val="32"/>
          </w:rPr>
        </w:r>
        <w:r w:rsidR="00AE087F" w:rsidRPr="00AE087F">
          <w:rPr>
            <w:rFonts w:asciiTheme="minorEastAsia" w:eastAsiaTheme="minorEastAsia" w:hAnsiTheme="minorEastAsia"/>
            <w:noProof/>
            <w:webHidden/>
            <w:sz w:val="32"/>
            <w:szCs w:val="32"/>
          </w:rPr>
          <w:fldChar w:fldCharType="separate"/>
        </w:r>
        <w:r w:rsidR="00AE087F" w:rsidRPr="00AE087F">
          <w:rPr>
            <w:rFonts w:asciiTheme="minorEastAsia" w:eastAsiaTheme="minorEastAsia" w:hAnsiTheme="minorEastAsia"/>
            <w:noProof/>
            <w:webHidden/>
            <w:sz w:val="32"/>
            <w:szCs w:val="32"/>
          </w:rPr>
          <w:t>4</w:t>
        </w:r>
        <w:r w:rsidR="00AE087F" w:rsidRPr="00AE087F">
          <w:rPr>
            <w:rFonts w:asciiTheme="minorEastAsia" w:eastAsiaTheme="minorEastAsia" w:hAnsiTheme="minorEastAsia"/>
            <w:noProof/>
            <w:webHidden/>
            <w:sz w:val="32"/>
            <w:szCs w:val="32"/>
          </w:rPr>
          <w:fldChar w:fldCharType="end"/>
        </w:r>
      </w:hyperlink>
    </w:p>
    <w:p w:rsidR="00AE087F" w:rsidRPr="00AE087F" w:rsidRDefault="003A3474">
      <w:pPr>
        <w:pStyle w:val="3"/>
        <w:tabs>
          <w:tab w:val="right" w:leader="dot" w:pos="8438"/>
        </w:tabs>
        <w:rPr>
          <w:rFonts w:asciiTheme="minorEastAsia" w:eastAsiaTheme="minorEastAsia" w:hAnsiTheme="minorEastAsia"/>
          <w:noProof/>
          <w:sz w:val="32"/>
          <w:szCs w:val="32"/>
        </w:rPr>
      </w:pPr>
      <w:hyperlink w:anchor="_Toc523753957" w:history="1">
        <w:r w:rsidR="00AE087F" w:rsidRPr="00AE087F">
          <w:rPr>
            <w:rStyle w:val="a8"/>
            <w:rFonts w:asciiTheme="minorEastAsia" w:eastAsiaTheme="minorEastAsia" w:hAnsiTheme="minorEastAsia" w:cs="宋体"/>
            <w:noProof/>
            <w:sz w:val="32"/>
            <w:szCs w:val="32"/>
          </w:rPr>
          <w:t>1.</w:t>
        </w:r>
        <w:r w:rsidR="00AE087F" w:rsidRPr="00AE087F">
          <w:rPr>
            <w:rStyle w:val="a8"/>
            <w:rFonts w:asciiTheme="minorEastAsia" w:eastAsiaTheme="minorEastAsia" w:hAnsiTheme="minorEastAsia" w:cs="宋体" w:hint="eastAsia"/>
            <w:noProof/>
            <w:sz w:val="32"/>
            <w:szCs w:val="32"/>
          </w:rPr>
          <w:t>产出目标</w:t>
        </w:r>
        <w:r w:rsidR="00AE087F" w:rsidRPr="00AE087F">
          <w:rPr>
            <w:rFonts w:asciiTheme="minorEastAsia" w:eastAsiaTheme="minorEastAsia" w:hAnsiTheme="minorEastAsia"/>
            <w:noProof/>
            <w:webHidden/>
            <w:sz w:val="32"/>
            <w:szCs w:val="32"/>
          </w:rPr>
          <w:tab/>
        </w:r>
        <w:r w:rsidR="00AE087F" w:rsidRPr="00AE087F">
          <w:rPr>
            <w:rFonts w:asciiTheme="minorEastAsia" w:eastAsiaTheme="minorEastAsia" w:hAnsiTheme="minorEastAsia"/>
            <w:noProof/>
            <w:webHidden/>
            <w:sz w:val="32"/>
            <w:szCs w:val="32"/>
          </w:rPr>
          <w:fldChar w:fldCharType="begin"/>
        </w:r>
        <w:r w:rsidR="00AE087F" w:rsidRPr="00AE087F">
          <w:rPr>
            <w:rFonts w:asciiTheme="minorEastAsia" w:eastAsiaTheme="minorEastAsia" w:hAnsiTheme="minorEastAsia"/>
            <w:noProof/>
            <w:webHidden/>
            <w:sz w:val="32"/>
            <w:szCs w:val="32"/>
          </w:rPr>
          <w:instrText xml:space="preserve"> PAGEREF _Toc523753957 \h </w:instrText>
        </w:r>
        <w:r w:rsidR="00AE087F" w:rsidRPr="00AE087F">
          <w:rPr>
            <w:rFonts w:asciiTheme="minorEastAsia" w:eastAsiaTheme="minorEastAsia" w:hAnsiTheme="minorEastAsia"/>
            <w:noProof/>
            <w:webHidden/>
            <w:sz w:val="32"/>
            <w:szCs w:val="32"/>
          </w:rPr>
        </w:r>
        <w:r w:rsidR="00AE087F" w:rsidRPr="00AE087F">
          <w:rPr>
            <w:rFonts w:asciiTheme="minorEastAsia" w:eastAsiaTheme="minorEastAsia" w:hAnsiTheme="minorEastAsia"/>
            <w:noProof/>
            <w:webHidden/>
            <w:sz w:val="32"/>
            <w:szCs w:val="32"/>
          </w:rPr>
          <w:fldChar w:fldCharType="separate"/>
        </w:r>
        <w:r w:rsidR="00AE087F" w:rsidRPr="00AE087F">
          <w:rPr>
            <w:rFonts w:asciiTheme="minorEastAsia" w:eastAsiaTheme="minorEastAsia" w:hAnsiTheme="minorEastAsia"/>
            <w:noProof/>
            <w:webHidden/>
            <w:sz w:val="32"/>
            <w:szCs w:val="32"/>
          </w:rPr>
          <w:t>4</w:t>
        </w:r>
        <w:r w:rsidR="00AE087F" w:rsidRPr="00AE087F">
          <w:rPr>
            <w:rFonts w:asciiTheme="minorEastAsia" w:eastAsiaTheme="minorEastAsia" w:hAnsiTheme="minorEastAsia"/>
            <w:noProof/>
            <w:webHidden/>
            <w:sz w:val="32"/>
            <w:szCs w:val="32"/>
          </w:rPr>
          <w:fldChar w:fldCharType="end"/>
        </w:r>
      </w:hyperlink>
    </w:p>
    <w:p w:rsidR="00AE087F" w:rsidRPr="00AE087F" w:rsidRDefault="003A3474">
      <w:pPr>
        <w:pStyle w:val="3"/>
        <w:tabs>
          <w:tab w:val="right" w:leader="dot" w:pos="8438"/>
        </w:tabs>
        <w:rPr>
          <w:rFonts w:asciiTheme="minorEastAsia" w:eastAsiaTheme="minorEastAsia" w:hAnsiTheme="minorEastAsia"/>
          <w:noProof/>
          <w:sz w:val="32"/>
          <w:szCs w:val="32"/>
        </w:rPr>
      </w:pPr>
      <w:hyperlink w:anchor="_Toc523753958" w:history="1">
        <w:r w:rsidR="00AE087F" w:rsidRPr="00AE087F">
          <w:rPr>
            <w:rStyle w:val="a8"/>
            <w:rFonts w:asciiTheme="minorEastAsia" w:eastAsiaTheme="minorEastAsia" w:hAnsiTheme="minorEastAsia" w:cs="宋体"/>
            <w:noProof/>
            <w:sz w:val="32"/>
            <w:szCs w:val="32"/>
          </w:rPr>
          <w:t>2.</w:t>
        </w:r>
        <w:r w:rsidR="00AE087F" w:rsidRPr="00AE087F">
          <w:rPr>
            <w:rStyle w:val="a8"/>
            <w:rFonts w:asciiTheme="minorEastAsia" w:eastAsiaTheme="minorEastAsia" w:hAnsiTheme="minorEastAsia" w:cs="宋体" w:hint="eastAsia"/>
            <w:noProof/>
            <w:sz w:val="32"/>
            <w:szCs w:val="32"/>
          </w:rPr>
          <w:t>效果目标</w:t>
        </w:r>
        <w:r w:rsidR="00AE087F" w:rsidRPr="00AE087F">
          <w:rPr>
            <w:rFonts w:asciiTheme="minorEastAsia" w:eastAsiaTheme="minorEastAsia" w:hAnsiTheme="minorEastAsia"/>
            <w:noProof/>
            <w:webHidden/>
            <w:sz w:val="32"/>
            <w:szCs w:val="32"/>
          </w:rPr>
          <w:tab/>
        </w:r>
        <w:r w:rsidR="00AE087F" w:rsidRPr="00AE087F">
          <w:rPr>
            <w:rFonts w:asciiTheme="minorEastAsia" w:eastAsiaTheme="minorEastAsia" w:hAnsiTheme="minorEastAsia"/>
            <w:noProof/>
            <w:webHidden/>
            <w:sz w:val="32"/>
            <w:szCs w:val="32"/>
          </w:rPr>
          <w:fldChar w:fldCharType="begin"/>
        </w:r>
        <w:r w:rsidR="00AE087F" w:rsidRPr="00AE087F">
          <w:rPr>
            <w:rFonts w:asciiTheme="minorEastAsia" w:eastAsiaTheme="minorEastAsia" w:hAnsiTheme="minorEastAsia"/>
            <w:noProof/>
            <w:webHidden/>
            <w:sz w:val="32"/>
            <w:szCs w:val="32"/>
          </w:rPr>
          <w:instrText xml:space="preserve"> PAGEREF _Toc523753958 \h </w:instrText>
        </w:r>
        <w:r w:rsidR="00AE087F" w:rsidRPr="00AE087F">
          <w:rPr>
            <w:rFonts w:asciiTheme="minorEastAsia" w:eastAsiaTheme="minorEastAsia" w:hAnsiTheme="minorEastAsia"/>
            <w:noProof/>
            <w:webHidden/>
            <w:sz w:val="32"/>
            <w:szCs w:val="32"/>
          </w:rPr>
        </w:r>
        <w:r w:rsidR="00AE087F" w:rsidRPr="00AE087F">
          <w:rPr>
            <w:rFonts w:asciiTheme="minorEastAsia" w:eastAsiaTheme="minorEastAsia" w:hAnsiTheme="minorEastAsia"/>
            <w:noProof/>
            <w:webHidden/>
            <w:sz w:val="32"/>
            <w:szCs w:val="32"/>
          </w:rPr>
          <w:fldChar w:fldCharType="separate"/>
        </w:r>
        <w:r w:rsidR="00AE087F" w:rsidRPr="00AE087F">
          <w:rPr>
            <w:rFonts w:asciiTheme="minorEastAsia" w:eastAsiaTheme="minorEastAsia" w:hAnsiTheme="minorEastAsia"/>
            <w:noProof/>
            <w:webHidden/>
            <w:sz w:val="32"/>
            <w:szCs w:val="32"/>
          </w:rPr>
          <w:t>4</w:t>
        </w:r>
        <w:r w:rsidR="00AE087F" w:rsidRPr="00AE087F">
          <w:rPr>
            <w:rFonts w:asciiTheme="minorEastAsia" w:eastAsiaTheme="minorEastAsia" w:hAnsiTheme="minorEastAsia"/>
            <w:noProof/>
            <w:webHidden/>
            <w:sz w:val="32"/>
            <w:szCs w:val="32"/>
          </w:rPr>
          <w:fldChar w:fldCharType="end"/>
        </w:r>
      </w:hyperlink>
    </w:p>
    <w:p w:rsidR="00AE087F" w:rsidRPr="00AE087F" w:rsidRDefault="003A3474">
      <w:pPr>
        <w:pStyle w:val="11"/>
        <w:tabs>
          <w:tab w:val="right" w:leader="dot" w:pos="8438"/>
        </w:tabs>
        <w:rPr>
          <w:rFonts w:asciiTheme="minorEastAsia" w:eastAsiaTheme="minorEastAsia" w:hAnsiTheme="minorEastAsia"/>
          <w:noProof/>
          <w:sz w:val="32"/>
          <w:szCs w:val="32"/>
        </w:rPr>
      </w:pPr>
      <w:hyperlink w:anchor="_Toc523753959" w:history="1">
        <w:r w:rsidR="00AE087F" w:rsidRPr="00AE087F">
          <w:rPr>
            <w:rStyle w:val="a8"/>
            <w:rFonts w:asciiTheme="minorEastAsia" w:eastAsiaTheme="minorEastAsia" w:hAnsiTheme="minorEastAsia" w:cs="宋体" w:hint="eastAsia"/>
            <w:b/>
            <w:noProof/>
            <w:sz w:val="32"/>
            <w:szCs w:val="32"/>
          </w:rPr>
          <w:t>三</w:t>
        </w:r>
        <w:r w:rsidR="00AE087F" w:rsidRPr="00AE087F">
          <w:rPr>
            <w:rStyle w:val="a8"/>
            <w:rFonts w:asciiTheme="minorEastAsia" w:eastAsiaTheme="minorEastAsia" w:hAnsiTheme="minorEastAsia" w:cs="宋体" w:hint="eastAsia"/>
            <w:noProof/>
            <w:sz w:val="32"/>
            <w:szCs w:val="32"/>
          </w:rPr>
          <w:t>、自评结论</w:t>
        </w:r>
        <w:r w:rsidR="00AE087F" w:rsidRPr="00AE087F">
          <w:rPr>
            <w:rFonts w:asciiTheme="minorEastAsia" w:eastAsiaTheme="minorEastAsia" w:hAnsiTheme="minorEastAsia"/>
            <w:noProof/>
            <w:webHidden/>
            <w:sz w:val="32"/>
            <w:szCs w:val="32"/>
          </w:rPr>
          <w:tab/>
        </w:r>
        <w:r w:rsidR="00AE087F" w:rsidRPr="00AE087F">
          <w:rPr>
            <w:rFonts w:asciiTheme="minorEastAsia" w:eastAsiaTheme="minorEastAsia" w:hAnsiTheme="minorEastAsia"/>
            <w:noProof/>
            <w:webHidden/>
            <w:sz w:val="32"/>
            <w:szCs w:val="32"/>
          </w:rPr>
          <w:fldChar w:fldCharType="begin"/>
        </w:r>
        <w:r w:rsidR="00AE087F" w:rsidRPr="00AE087F">
          <w:rPr>
            <w:rFonts w:asciiTheme="minorEastAsia" w:eastAsiaTheme="minorEastAsia" w:hAnsiTheme="minorEastAsia"/>
            <w:noProof/>
            <w:webHidden/>
            <w:sz w:val="32"/>
            <w:szCs w:val="32"/>
          </w:rPr>
          <w:instrText xml:space="preserve"> PAGEREF _Toc523753959 \h </w:instrText>
        </w:r>
        <w:r w:rsidR="00AE087F" w:rsidRPr="00AE087F">
          <w:rPr>
            <w:rFonts w:asciiTheme="minorEastAsia" w:eastAsiaTheme="minorEastAsia" w:hAnsiTheme="minorEastAsia"/>
            <w:noProof/>
            <w:webHidden/>
            <w:sz w:val="32"/>
            <w:szCs w:val="32"/>
          </w:rPr>
        </w:r>
        <w:r w:rsidR="00AE087F" w:rsidRPr="00AE087F">
          <w:rPr>
            <w:rFonts w:asciiTheme="minorEastAsia" w:eastAsiaTheme="minorEastAsia" w:hAnsiTheme="minorEastAsia"/>
            <w:noProof/>
            <w:webHidden/>
            <w:sz w:val="32"/>
            <w:szCs w:val="32"/>
          </w:rPr>
          <w:fldChar w:fldCharType="separate"/>
        </w:r>
        <w:r w:rsidR="00AE087F" w:rsidRPr="00AE087F">
          <w:rPr>
            <w:rFonts w:asciiTheme="minorEastAsia" w:eastAsiaTheme="minorEastAsia" w:hAnsiTheme="minorEastAsia"/>
            <w:noProof/>
            <w:webHidden/>
            <w:sz w:val="32"/>
            <w:szCs w:val="32"/>
          </w:rPr>
          <w:t>5</w:t>
        </w:r>
        <w:r w:rsidR="00AE087F" w:rsidRPr="00AE087F">
          <w:rPr>
            <w:rFonts w:asciiTheme="minorEastAsia" w:eastAsiaTheme="minorEastAsia" w:hAnsiTheme="minorEastAsia"/>
            <w:noProof/>
            <w:webHidden/>
            <w:sz w:val="32"/>
            <w:szCs w:val="32"/>
          </w:rPr>
          <w:fldChar w:fldCharType="end"/>
        </w:r>
      </w:hyperlink>
    </w:p>
    <w:p w:rsidR="00AE087F" w:rsidRPr="00AE087F" w:rsidRDefault="003A3474">
      <w:pPr>
        <w:pStyle w:val="11"/>
        <w:tabs>
          <w:tab w:val="right" w:leader="dot" w:pos="8438"/>
        </w:tabs>
        <w:rPr>
          <w:rFonts w:asciiTheme="minorEastAsia" w:eastAsiaTheme="minorEastAsia" w:hAnsiTheme="minorEastAsia"/>
          <w:noProof/>
          <w:sz w:val="32"/>
          <w:szCs w:val="32"/>
        </w:rPr>
      </w:pPr>
      <w:hyperlink w:anchor="_Toc523753960" w:history="1">
        <w:r w:rsidR="00AE087F" w:rsidRPr="00AE087F">
          <w:rPr>
            <w:rStyle w:val="a8"/>
            <w:rFonts w:asciiTheme="minorEastAsia" w:eastAsiaTheme="minorEastAsia" w:hAnsiTheme="minorEastAsia" w:cs="宋体"/>
            <w:noProof/>
            <w:sz w:val="32"/>
            <w:szCs w:val="32"/>
          </w:rPr>
          <w:t>(</w:t>
        </w:r>
        <w:r w:rsidR="00AE087F" w:rsidRPr="00AE087F">
          <w:rPr>
            <w:rStyle w:val="a8"/>
            <w:rFonts w:asciiTheme="minorEastAsia" w:eastAsiaTheme="minorEastAsia" w:hAnsiTheme="minorEastAsia" w:cs="宋体" w:hint="eastAsia"/>
            <w:noProof/>
            <w:sz w:val="32"/>
            <w:szCs w:val="32"/>
          </w:rPr>
          <w:t>一</w:t>
        </w:r>
        <w:r w:rsidR="00AE087F" w:rsidRPr="00AE087F">
          <w:rPr>
            <w:rStyle w:val="a8"/>
            <w:rFonts w:asciiTheme="minorEastAsia" w:eastAsiaTheme="minorEastAsia" w:hAnsiTheme="minorEastAsia" w:cs="宋体"/>
            <w:noProof/>
            <w:sz w:val="32"/>
            <w:szCs w:val="32"/>
          </w:rPr>
          <w:t>)</w:t>
        </w:r>
        <w:r w:rsidR="00AE087F" w:rsidRPr="00AE087F">
          <w:rPr>
            <w:rStyle w:val="a8"/>
            <w:rFonts w:asciiTheme="minorEastAsia" w:eastAsiaTheme="minorEastAsia" w:hAnsiTheme="minorEastAsia" w:cs="宋体" w:hint="eastAsia"/>
            <w:noProof/>
            <w:sz w:val="32"/>
            <w:szCs w:val="32"/>
          </w:rPr>
          <w:t>自评结论</w:t>
        </w:r>
        <w:r w:rsidR="00AE087F" w:rsidRPr="00AE087F">
          <w:rPr>
            <w:rFonts w:asciiTheme="minorEastAsia" w:eastAsiaTheme="minorEastAsia" w:hAnsiTheme="minorEastAsia"/>
            <w:noProof/>
            <w:webHidden/>
            <w:sz w:val="32"/>
            <w:szCs w:val="32"/>
          </w:rPr>
          <w:tab/>
        </w:r>
        <w:r w:rsidR="00AE087F" w:rsidRPr="00AE087F">
          <w:rPr>
            <w:rFonts w:asciiTheme="minorEastAsia" w:eastAsiaTheme="minorEastAsia" w:hAnsiTheme="minorEastAsia"/>
            <w:noProof/>
            <w:webHidden/>
            <w:sz w:val="32"/>
            <w:szCs w:val="32"/>
          </w:rPr>
          <w:fldChar w:fldCharType="begin"/>
        </w:r>
        <w:r w:rsidR="00AE087F" w:rsidRPr="00AE087F">
          <w:rPr>
            <w:rFonts w:asciiTheme="minorEastAsia" w:eastAsiaTheme="minorEastAsia" w:hAnsiTheme="minorEastAsia"/>
            <w:noProof/>
            <w:webHidden/>
            <w:sz w:val="32"/>
            <w:szCs w:val="32"/>
          </w:rPr>
          <w:instrText xml:space="preserve"> PAGEREF _Toc523753960 \h </w:instrText>
        </w:r>
        <w:r w:rsidR="00AE087F" w:rsidRPr="00AE087F">
          <w:rPr>
            <w:rFonts w:asciiTheme="minorEastAsia" w:eastAsiaTheme="minorEastAsia" w:hAnsiTheme="minorEastAsia"/>
            <w:noProof/>
            <w:webHidden/>
            <w:sz w:val="32"/>
            <w:szCs w:val="32"/>
          </w:rPr>
        </w:r>
        <w:r w:rsidR="00AE087F" w:rsidRPr="00AE087F">
          <w:rPr>
            <w:rFonts w:asciiTheme="minorEastAsia" w:eastAsiaTheme="minorEastAsia" w:hAnsiTheme="minorEastAsia"/>
            <w:noProof/>
            <w:webHidden/>
            <w:sz w:val="32"/>
            <w:szCs w:val="32"/>
          </w:rPr>
          <w:fldChar w:fldCharType="separate"/>
        </w:r>
        <w:r w:rsidR="00AE087F" w:rsidRPr="00AE087F">
          <w:rPr>
            <w:rFonts w:asciiTheme="minorEastAsia" w:eastAsiaTheme="minorEastAsia" w:hAnsiTheme="minorEastAsia"/>
            <w:noProof/>
            <w:webHidden/>
            <w:sz w:val="32"/>
            <w:szCs w:val="32"/>
          </w:rPr>
          <w:t>5</w:t>
        </w:r>
        <w:r w:rsidR="00AE087F" w:rsidRPr="00AE087F">
          <w:rPr>
            <w:rFonts w:asciiTheme="minorEastAsia" w:eastAsiaTheme="minorEastAsia" w:hAnsiTheme="minorEastAsia"/>
            <w:noProof/>
            <w:webHidden/>
            <w:sz w:val="32"/>
            <w:szCs w:val="32"/>
          </w:rPr>
          <w:fldChar w:fldCharType="end"/>
        </w:r>
      </w:hyperlink>
    </w:p>
    <w:p w:rsidR="00AE087F" w:rsidRPr="00AE087F" w:rsidRDefault="003A3474">
      <w:pPr>
        <w:pStyle w:val="3"/>
        <w:tabs>
          <w:tab w:val="right" w:leader="dot" w:pos="8438"/>
        </w:tabs>
        <w:rPr>
          <w:rFonts w:asciiTheme="minorEastAsia" w:eastAsiaTheme="minorEastAsia" w:hAnsiTheme="minorEastAsia"/>
          <w:noProof/>
          <w:sz w:val="32"/>
          <w:szCs w:val="32"/>
        </w:rPr>
      </w:pPr>
      <w:hyperlink w:anchor="_Toc523753961" w:history="1">
        <w:r w:rsidR="00AE087F" w:rsidRPr="00AE087F">
          <w:rPr>
            <w:rStyle w:val="a8"/>
            <w:rFonts w:asciiTheme="minorEastAsia" w:eastAsiaTheme="minorEastAsia" w:hAnsiTheme="minorEastAsia" w:cs="宋体"/>
            <w:noProof/>
            <w:sz w:val="32"/>
            <w:szCs w:val="32"/>
          </w:rPr>
          <w:t>1</w:t>
        </w:r>
        <w:r w:rsidR="00AE087F" w:rsidRPr="00AE087F">
          <w:rPr>
            <w:rStyle w:val="a8"/>
            <w:rFonts w:asciiTheme="minorEastAsia" w:eastAsiaTheme="minorEastAsia" w:hAnsiTheme="minorEastAsia" w:cs="宋体" w:hint="eastAsia"/>
            <w:noProof/>
            <w:sz w:val="32"/>
            <w:szCs w:val="32"/>
          </w:rPr>
          <w:t>．评分结果</w:t>
        </w:r>
        <w:r w:rsidR="00AE087F" w:rsidRPr="00AE087F">
          <w:rPr>
            <w:rFonts w:asciiTheme="minorEastAsia" w:eastAsiaTheme="minorEastAsia" w:hAnsiTheme="minorEastAsia"/>
            <w:noProof/>
            <w:webHidden/>
            <w:sz w:val="32"/>
            <w:szCs w:val="32"/>
          </w:rPr>
          <w:tab/>
        </w:r>
        <w:r w:rsidR="00AE087F" w:rsidRPr="00AE087F">
          <w:rPr>
            <w:rFonts w:asciiTheme="minorEastAsia" w:eastAsiaTheme="minorEastAsia" w:hAnsiTheme="minorEastAsia"/>
            <w:noProof/>
            <w:webHidden/>
            <w:sz w:val="32"/>
            <w:szCs w:val="32"/>
          </w:rPr>
          <w:fldChar w:fldCharType="begin"/>
        </w:r>
        <w:r w:rsidR="00AE087F" w:rsidRPr="00AE087F">
          <w:rPr>
            <w:rFonts w:asciiTheme="minorEastAsia" w:eastAsiaTheme="minorEastAsia" w:hAnsiTheme="minorEastAsia"/>
            <w:noProof/>
            <w:webHidden/>
            <w:sz w:val="32"/>
            <w:szCs w:val="32"/>
          </w:rPr>
          <w:instrText xml:space="preserve"> PAGEREF _Toc523753961 \h </w:instrText>
        </w:r>
        <w:r w:rsidR="00AE087F" w:rsidRPr="00AE087F">
          <w:rPr>
            <w:rFonts w:asciiTheme="minorEastAsia" w:eastAsiaTheme="minorEastAsia" w:hAnsiTheme="minorEastAsia"/>
            <w:noProof/>
            <w:webHidden/>
            <w:sz w:val="32"/>
            <w:szCs w:val="32"/>
          </w:rPr>
        </w:r>
        <w:r w:rsidR="00AE087F" w:rsidRPr="00AE087F">
          <w:rPr>
            <w:rFonts w:asciiTheme="minorEastAsia" w:eastAsiaTheme="minorEastAsia" w:hAnsiTheme="minorEastAsia"/>
            <w:noProof/>
            <w:webHidden/>
            <w:sz w:val="32"/>
            <w:szCs w:val="32"/>
          </w:rPr>
          <w:fldChar w:fldCharType="separate"/>
        </w:r>
        <w:r w:rsidR="00AE087F" w:rsidRPr="00AE087F">
          <w:rPr>
            <w:rFonts w:asciiTheme="minorEastAsia" w:eastAsiaTheme="minorEastAsia" w:hAnsiTheme="minorEastAsia"/>
            <w:noProof/>
            <w:webHidden/>
            <w:sz w:val="32"/>
            <w:szCs w:val="32"/>
          </w:rPr>
          <w:t>5</w:t>
        </w:r>
        <w:r w:rsidR="00AE087F" w:rsidRPr="00AE087F">
          <w:rPr>
            <w:rFonts w:asciiTheme="minorEastAsia" w:eastAsiaTheme="minorEastAsia" w:hAnsiTheme="minorEastAsia"/>
            <w:noProof/>
            <w:webHidden/>
            <w:sz w:val="32"/>
            <w:szCs w:val="32"/>
          </w:rPr>
          <w:fldChar w:fldCharType="end"/>
        </w:r>
      </w:hyperlink>
    </w:p>
    <w:p w:rsidR="00AE087F" w:rsidRPr="00AE087F" w:rsidRDefault="003A3474">
      <w:pPr>
        <w:pStyle w:val="3"/>
        <w:tabs>
          <w:tab w:val="right" w:leader="dot" w:pos="8438"/>
        </w:tabs>
        <w:rPr>
          <w:rFonts w:asciiTheme="minorEastAsia" w:eastAsiaTheme="minorEastAsia" w:hAnsiTheme="minorEastAsia"/>
          <w:noProof/>
          <w:sz w:val="32"/>
          <w:szCs w:val="32"/>
        </w:rPr>
      </w:pPr>
      <w:hyperlink w:anchor="_Toc523753962" w:history="1">
        <w:r w:rsidR="00AE087F" w:rsidRPr="00AE087F">
          <w:rPr>
            <w:rStyle w:val="a8"/>
            <w:rFonts w:asciiTheme="minorEastAsia" w:eastAsiaTheme="minorEastAsia" w:hAnsiTheme="minorEastAsia" w:cs="宋体"/>
            <w:noProof/>
            <w:sz w:val="32"/>
            <w:szCs w:val="32"/>
          </w:rPr>
          <w:t>2</w:t>
        </w:r>
        <w:r w:rsidR="00AE087F" w:rsidRPr="00AE087F">
          <w:rPr>
            <w:rStyle w:val="a8"/>
            <w:rFonts w:asciiTheme="minorEastAsia" w:eastAsiaTheme="minorEastAsia" w:hAnsiTheme="minorEastAsia" w:cs="宋体" w:hint="eastAsia"/>
            <w:noProof/>
            <w:sz w:val="32"/>
            <w:szCs w:val="32"/>
          </w:rPr>
          <w:t>．主要结论</w:t>
        </w:r>
        <w:r w:rsidR="00AE087F" w:rsidRPr="00AE087F">
          <w:rPr>
            <w:rFonts w:asciiTheme="minorEastAsia" w:eastAsiaTheme="minorEastAsia" w:hAnsiTheme="minorEastAsia"/>
            <w:noProof/>
            <w:webHidden/>
            <w:sz w:val="32"/>
            <w:szCs w:val="32"/>
          </w:rPr>
          <w:tab/>
        </w:r>
        <w:r w:rsidR="00AE087F" w:rsidRPr="00AE087F">
          <w:rPr>
            <w:rFonts w:asciiTheme="minorEastAsia" w:eastAsiaTheme="minorEastAsia" w:hAnsiTheme="minorEastAsia"/>
            <w:noProof/>
            <w:webHidden/>
            <w:sz w:val="32"/>
            <w:szCs w:val="32"/>
          </w:rPr>
          <w:fldChar w:fldCharType="begin"/>
        </w:r>
        <w:r w:rsidR="00AE087F" w:rsidRPr="00AE087F">
          <w:rPr>
            <w:rFonts w:asciiTheme="minorEastAsia" w:eastAsiaTheme="minorEastAsia" w:hAnsiTheme="minorEastAsia"/>
            <w:noProof/>
            <w:webHidden/>
            <w:sz w:val="32"/>
            <w:szCs w:val="32"/>
          </w:rPr>
          <w:instrText xml:space="preserve"> PAGEREF _Toc523753962 \h </w:instrText>
        </w:r>
        <w:r w:rsidR="00AE087F" w:rsidRPr="00AE087F">
          <w:rPr>
            <w:rFonts w:asciiTheme="minorEastAsia" w:eastAsiaTheme="minorEastAsia" w:hAnsiTheme="minorEastAsia"/>
            <w:noProof/>
            <w:webHidden/>
            <w:sz w:val="32"/>
            <w:szCs w:val="32"/>
          </w:rPr>
        </w:r>
        <w:r w:rsidR="00AE087F" w:rsidRPr="00AE087F">
          <w:rPr>
            <w:rFonts w:asciiTheme="minorEastAsia" w:eastAsiaTheme="minorEastAsia" w:hAnsiTheme="minorEastAsia"/>
            <w:noProof/>
            <w:webHidden/>
            <w:sz w:val="32"/>
            <w:szCs w:val="32"/>
          </w:rPr>
          <w:fldChar w:fldCharType="separate"/>
        </w:r>
        <w:r w:rsidR="00AE087F" w:rsidRPr="00AE087F">
          <w:rPr>
            <w:rFonts w:asciiTheme="minorEastAsia" w:eastAsiaTheme="minorEastAsia" w:hAnsiTheme="minorEastAsia"/>
            <w:noProof/>
            <w:webHidden/>
            <w:sz w:val="32"/>
            <w:szCs w:val="32"/>
          </w:rPr>
          <w:t>5</w:t>
        </w:r>
        <w:r w:rsidR="00AE087F" w:rsidRPr="00AE087F">
          <w:rPr>
            <w:rFonts w:asciiTheme="minorEastAsia" w:eastAsiaTheme="minorEastAsia" w:hAnsiTheme="minorEastAsia"/>
            <w:noProof/>
            <w:webHidden/>
            <w:sz w:val="32"/>
            <w:szCs w:val="32"/>
          </w:rPr>
          <w:fldChar w:fldCharType="end"/>
        </w:r>
      </w:hyperlink>
    </w:p>
    <w:p w:rsidR="00AE087F" w:rsidRPr="00AE087F" w:rsidRDefault="003A3474">
      <w:pPr>
        <w:pStyle w:val="11"/>
        <w:tabs>
          <w:tab w:val="right" w:leader="dot" w:pos="8438"/>
        </w:tabs>
        <w:rPr>
          <w:rFonts w:asciiTheme="minorEastAsia" w:eastAsiaTheme="minorEastAsia" w:hAnsiTheme="minorEastAsia"/>
          <w:noProof/>
          <w:sz w:val="32"/>
          <w:szCs w:val="32"/>
        </w:rPr>
      </w:pPr>
      <w:hyperlink w:anchor="_Toc523753963" w:history="1">
        <w:r w:rsidR="00AE087F" w:rsidRPr="00AE087F">
          <w:rPr>
            <w:rStyle w:val="a8"/>
            <w:rFonts w:asciiTheme="minorEastAsia" w:eastAsiaTheme="minorEastAsia" w:hAnsiTheme="minorEastAsia" w:cs="宋体"/>
            <w:noProof/>
            <w:sz w:val="32"/>
            <w:szCs w:val="32"/>
          </w:rPr>
          <w:t>(</w:t>
        </w:r>
        <w:r w:rsidR="00AE087F" w:rsidRPr="00AE087F">
          <w:rPr>
            <w:rStyle w:val="a8"/>
            <w:rFonts w:asciiTheme="minorEastAsia" w:eastAsiaTheme="minorEastAsia" w:hAnsiTheme="minorEastAsia" w:cs="宋体" w:hint="eastAsia"/>
            <w:noProof/>
            <w:sz w:val="32"/>
            <w:szCs w:val="32"/>
          </w:rPr>
          <w:t>二</w:t>
        </w:r>
        <w:r w:rsidR="00AE087F" w:rsidRPr="00AE087F">
          <w:rPr>
            <w:rStyle w:val="a8"/>
            <w:rFonts w:asciiTheme="minorEastAsia" w:eastAsiaTheme="minorEastAsia" w:hAnsiTheme="minorEastAsia" w:cs="宋体"/>
            <w:noProof/>
            <w:sz w:val="32"/>
            <w:szCs w:val="32"/>
          </w:rPr>
          <w:t>)</w:t>
        </w:r>
        <w:r w:rsidR="00AE087F" w:rsidRPr="00AE087F">
          <w:rPr>
            <w:rStyle w:val="a8"/>
            <w:rFonts w:asciiTheme="minorEastAsia" w:eastAsiaTheme="minorEastAsia" w:hAnsiTheme="minorEastAsia" w:cs="宋体" w:hint="eastAsia"/>
            <w:noProof/>
            <w:sz w:val="32"/>
            <w:szCs w:val="32"/>
          </w:rPr>
          <w:t>主要经验、存在的问题和改进建议</w:t>
        </w:r>
        <w:r w:rsidR="00AE087F" w:rsidRPr="00AE087F">
          <w:rPr>
            <w:rFonts w:asciiTheme="minorEastAsia" w:eastAsiaTheme="minorEastAsia" w:hAnsiTheme="minorEastAsia"/>
            <w:noProof/>
            <w:webHidden/>
            <w:sz w:val="32"/>
            <w:szCs w:val="32"/>
          </w:rPr>
          <w:tab/>
        </w:r>
        <w:r w:rsidR="00AE087F" w:rsidRPr="00AE087F">
          <w:rPr>
            <w:rFonts w:asciiTheme="minorEastAsia" w:eastAsiaTheme="minorEastAsia" w:hAnsiTheme="minorEastAsia"/>
            <w:noProof/>
            <w:webHidden/>
            <w:sz w:val="32"/>
            <w:szCs w:val="32"/>
          </w:rPr>
          <w:fldChar w:fldCharType="begin"/>
        </w:r>
        <w:r w:rsidR="00AE087F" w:rsidRPr="00AE087F">
          <w:rPr>
            <w:rFonts w:asciiTheme="minorEastAsia" w:eastAsiaTheme="minorEastAsia" w:hAnsiTheme="minorEastAsia"/>
            <w:noProof/>
            <w:webHidden/>
            <w:sz w:val="32"/>
            <w:szCs w:val="32"/>
          </w:rPr>
          <w:instrText xml:space="preserve"> PAGEREF _Toc523753963 \h </w:instrText>
        </w:r>
        <w:r w:rsidR="00AE087F" w:rsidRPr="00AE087F">
          <w:rPr>
            <w:rFonts w:asciiTheme="minorEastAsia" w:eastAsiaTheme="minorEastAsia" w:hAnsiTheme="minorEastAsia"/>
            <w:noProof/>
            <w:webHidden/>
            <w:sz w:val="32"/>
            <w:szCs w:val="32"/>
          </w:rPr>
        </w:r>
        <w:r w:rsidR="00AE087F" w:rsidRPr="00AE087F">
          <w:rPr>
            <w:rFonts w:asciiTheme="minorEastAsia" w:eastAsiaTheme="minorEastAsia" w:hAnsiTheme="minorEastAsia"/>
            <w:noProof/>
            <w:webHidden/>
            <w:sz w:val="32"/>
            <w:szCs w:val="32"/>
          </w:rPr>
          <w:fldChar w:fldCharType="separate"/>
        </w:r>
        <w:r w:rsidR="00AE087F" w:rsidRPr="00AE087F">
          <w:rPr>
            <w:rFonts w:asciiTheme="minorEastAsia" w:eastAsiaTheme="minorEastAsia" w:hAnsiTheme="minorEastAsia"/>
            <w:noProof/>
            <w:webHidden/>
            <w:sz w:val="32"/>
            <w:szCs w:val="32"/>
          </w:rPr>
          <w:t>7</w:t>
        </w:r>
        <w:r w:rsidR="00AE087F" w:rsidRPr="00AE087F">
          <w:rPr>
            <w:rFonts w:asciiTheme="minorEastAsia" w:eastAsiaTheme="minorEastAsia" w:hAnsiTheme="minorEastAsia"/>
            <w:noProof/>
            <w:webHidden/>
            <w:sz w:val="32"/>
            <w:szCs w:val="32"/>
          </w:rPr>
          <w:fldChar w:fldCharType="end"/>
        </w:r>
      </w:hyperlink>
    </w:p>
    <w:p w:rsidR="00AE087F" w:rsidRPr="00AE087F" w:rsidRDefault="003A3474">
      <w:pPr>
        <w:pStyle w:val="3"/>
        <w:tabs>
          <w:tab w:val="right" w:leader="dot" w:pos="8438"/>
        </w:tabs>
        <w:rPr>
          <w:rFonts w:asciiTheme="minorEastAsia" w:eastAsiaTheme="minorEastAsia" w:hAnsiTheme="minorEastAsia"/>
          <w:noProof/>
          <w:sz w:val="32"/>
          <w:szCs w:val="32"/>
        </w:rPr>
      </w:pPr>
      <w:hyperlink w:anchor="_Toc523753964" w:history="1">
        <w:r w:rsidR="00AE087F" w:rsidRPr="00AE087F">
          <w:rPr>
            <w:rStyle w:val="a8"/>
            <w:rFonts w:asciiTheme="minorEastAsia" w:eastAsiaTheme="minorEastAsia" w:hAnsiTheme="minorEastAsia" w:cs="宋体"/>
            <w:noProof/>
            <w:sz w:val="32"/>
            <w:szCs w:val="32"/>
          </w:rPr>
          <w:t>1.</w:t>
        </w:r>
        <w:r w:rsidR="00AE087F" w:rsidRPr="00AE087F">
          <w:rPr>
            <w:rStyle w:val="a8"/>
            <w:rFonts w:asciiTheme="minorEastAsia" w:eastAsiaTheme="minorEastAsia" w:hAnsiTheme="minorEastAsia" w:cs="宋体" w:hint="eastAsia"/>
            <w:noProof/>
            <w:sz w:val="32"/>
            <w:szCs w:val="32"/>
          </w:rPr>
          <w:t>主要经验</w:t>
        </w:r>
        <w:r w:rsidR="00AE087F" w:rsidRPr="00AE087F">
          <w:rPr>
            <w:rFonts w:asciiTheme="minorEastAsia" w:eastAsiaTheme="minorEastAsia" w:hAnsiTheme="minorEastAsia"/>
            <w:noProof/>
            <w:webHidden/>
            <w:sz w:val="32"/>
            <w:szCs w:val="32"/>
          </w:rPr>
          <w:tab/>
        </w:r>
        <w:r w:rsidR="00AE087F" w:rsidRPr="00AE087F">
          <w:rPr>
            <w:rFonts w:asciiTheme="minorEastAsia" w:eastAsiaTheme="minorEastAsia" w:hAnsiTheme="minorEastAsia"/>
            <w:noProof/>
            <w:webHidden/>
            <w:sz w:val="32"/>
            <w:szCs w:val="32"/>
          </w:rPr>
          <w:fldChar w:fldCharType="begin"/>
        </w:r>
        <w:r w:rsidR="00AE087F" w:rsidRPr="00AE087F">
          <w:rPr>
            <w:rFonts w:asciiTheme="minorEastAsia" w:eastAsiaTheme="minorEastAsia" w:hAnsiTheme="minorEastAsia"/>
            <w:noProof/>
            <w:webHidden/>
            <w:sz w:val="32"/>
            <w:szCs w:val="32"/>
          </w:rPr>
          <w:instrText xml:space="preserve"> PAGEREF _Toc523753964 \h </w:instrText>
        </w:r>
        <w:r w:rsidR="00AE087F" w:rsidRPr="00AE087F">
          <w:rPr>
            <w:rFonts w:asciiTheme="minorEastAsia" w:eastAsiaTheme="minorEastAsia" w:hAnsiTheme="minorEastAsia"/>
            <w:noProof/>
            <w:webHidden/>
            <w:sz w:val="32"/>
            <w:szCs w:val="32"/>
          </w:rPr>
        </w:r>
        <w:r w:rsidR="00AE087F" w:rsidRPr="00AE087F">
          <w:rPr>
            <w:rFonts w:asciiTheme="minorEastAsia" w:eastAsiaTheme="minorEastAsia" w:hAnsiTheme="minorEastAsia"/>
            <w:noProof/>
            <w:webHidden/>
            <w:sz w:val="32"/>
            <w:szCs w:val="32"/>
          </w:rPr>
          <w:fldChar w:fldCharType="separate"/>
        </w:r>
        <w:r w:rsidR="00AE087F" w:rsidRPr="00AE087F">
          <w:rPr>
            <w:rFonts w:asciiTheme="minorEastAsia" w:eastAsiaTheme="minorEastAsia" w:hAnsiTheme="minorEastAsia"/>
            <w:noProof/>
            <w:webHidden/>
            <w:sz w:val="32"/>
            <w:szCs w:val="32"/>
          </w:rPr>
          <w:t>7</w:t>
        </w:r>
        <w:r w:rsidR="00AE087F" w:rsidRPr="00AE087F">
          <w:rPr>
            <w:rFonts w:asciiTheme="minorEastAsia" w:eastAsiaTheme="minorEastAsia" w:hAnsiTheme="minorEastAsia"/>
            <w:noProof/>
            <w:webHidden/>
            <w:sz w:val="32"/>
            <w:szCs w:val="32"/>
          </w:rPr>
          <w:fldChar w:fldCharType="end"/>
        </w:r>
      </w:hyperlink>
    </w:p>
    <w:p w:rsidR="00AE087F" w:rsidRPr="00AE087F" w:rsidRDefault="003A3474">
      <w:pPr>
        <w:pStyle w:val="3"/>
        <w:tabs>
          <w:tab w:val="right" w:leader="dot" w:pos="8438"/>
        </w:tabs>
        <w:rPr>
          <w:rFonts w:asciiTheme="minorEastAsia" w:eastAsiaTheme="minorEastAsia" w:hAnsiTheme="minorEastAsia"/>
          <w:noProof/>
          <w:sz w:val="32"/>
          <w:szCs w:val="32"/>
        </w:rPr>
      </w:pPr>
      <w:hyperlink w:anchor="_Toc523753965" w:history="1">
        <w:r w:rsidR="00AE087F" w:rsidRPr="00AE087F">
          <w:rPr>
            <w:rStyle w:val="a8"/>
            <w:rFonts w:asciiTheme="minorEastAsia" w:eastAsiaTheme="minorEastAsia" w:hAnsiTheme="minorEastAsia" w:cs="宋体"/>
            <w:noProof/>
            <w:sz w:val="32"/>
            <w:szCs w:val="32"/>
          </w:rPr>
          <w:t>2.</w:t>
        </w:r>
        <w:r w:rsidR="00AE087F" w:rsidRPr="00AE087F">
          <w:rPr>
            <w:rStyle w:val="a8"/>
            <w:rFonts w:asciiTheme="minorEastAsia" w:eastAsiaTheme="minorEastAsia" w:hAnsiTheme="minorEastAsia" w:cs="宋体" w:hint="eastAsia"/>
            <w:noProof/>
            <w:sz w:val="32"/>
            <w:szCs w:val="32"/>
          </w:rPr>
          <w:t>存在的问题</w:t>
        </w:r>
        <w:r w:rsidR="00AE087F" w:rsidRPr="00AE087F">
          <w:rPr>
            <w:rFonts w:asciiTheme="minorEastAsia" w:eastAsiaTheme="minorEastAsia" w:hAnsiTheme="minorEastAsia"/>
            <w:noProof/>
            <w:webHidden/>
            <w:sz w:val="32"/>
            <w:szCs w:val="32"/>
          </w:rPr>
          <w:tab/>
        </w:r>
        <w:r w:rsidR="00AE087F" w:rsidRPr="00AE087F">
          <w:rPr>
            <w:rFonts w:asciiTheme="minorEastAsia" w:eastAsiaTheme="minorEastAsia" w:hAnsiTheme="minorEastAsia"/>
            <w:noProof/>
            <w:webHidden/>
            <w:sz w:val="32"/>
            <w:szCs w:val="32"/>
          </w:rPr>
          <w:fldChar w:fldCharType="begin"/>
        </w:r>
        <w:r w:rsidR="00AE087F" w:rsidRPr="00AE087F">
          <w:rPr>
            <w:rFonts w:asciiTheme="minorEastAsia" w:eastAsiaTheme="minorEastAsia" w:hAnsiTheme="minorEastAsia"/>
            <w:noProof/>
            <w:webHidden/>
            <w:sz w:val="32"/>
            <w:szCs w:val="32"/>
          </w:rPr>
          <w:instrText xml:space="preserve"> PAGEREF _Toc523753965 \h </w:instrText>
        </w:r>
        <w:r w:rsidR="00AE087F" w:rsidRPr="00AE087F">
          <w:rPr>
            <w:rFonts w:asciiTheme="minorEastAsia" w:eastAsiaTheme="minorEastAsia" w:hAnsiTheme="minorEastAsia"/>
            <w:noProof/>
            <w:webHidden/>
            <w:sz w:val="32"/>
            <w:szCs w:val="32"/>
          </w:rPr>
        </w:r>
        <w:r w:rsidR="00AE087F" w:rsidRPr="00AE087F">
          <w:rPr>
            <w:rFonts w:asciiTheme="minorEastAsia" w:eastAsiaTheme="minorEastAsia" w:hAnsiTheme="minorEastAsia"/>
            <w:noProof/>
            <w:webHidden/>
            <w:sz w:val="32"/>
            <w:szCs w:val="32"/>
          </w:rPr>
          <w:fldChar w:fldCharType="separate"/>
        </w:r>
        <w:r w:rsidR="00AE087F" w:rsidRPr="00AE087F">
          <w:rPr>
            <w:rFonts w:asciiTheme="minorEastAsia" w:eastAsiaTheme="minorEastAsia" w:hAnsiTheme="minorEastAsia"/>
            <w:noProof/>
            <w:webHidden/>
            <w:sz w:val="32"/>
            <w:szCs w:val="32"/>
          </w:rPr>
          <w:t>7</w:t>
        </w:r>
        <w:r w:rsidR="00AE087F" w:rsidRPr="00AE087F">
          <w:rPr>
            <w:rFonts w:asciiTheme="minorEastAsia" w:eastAsiaTheme="minorEastAsia" w:hAnsiTheme="minorEastAsia"/>
            <w:noProof/>
            <w:webHidden/>
            <w:sz w:val="32"/>
            <w:szCs w:val="32"/>
          </w:rPr>
          <w:fldChar w:fldCharType="end"/>
        </w:r>
      </w:hyperlink>
    </w:p>
    <w:p w:rsidR="00AE087F" w:rsidRPr="00AE087F" w:rsidRDefault="003A3474">
      <w:pPr>
        <w:pStyle w:val="3"/>
        <w:tabs>
          <w:tab w:val="right" w:leader="dot" w:pos="8438"/>
        </w:tabs>
        <w:rPr>
          <w:rFonts w:asciiTheme="minorEastAsia" w:eastAsiaTheme="minorEastAsia" w:hAnsiTheme="minorEastAsia"/>
          <w:noProof/>
          <w:sz w:val="32"/>
          <w:szCs w:val="32"/>
        </w:rPr>
      </w:pPr>
      <w:hyperlink w:anchor="_Toc523753966" w:history="1">
        <w:r w:rsidR="00AE087F" w:rsidRPr="00AE087F">
          <w:rPr>
            <w:rStyle w:val="a8"/>
            <w:rFonts w:asciiTheme="minorEastAsia" w:eastAsiaTheme="minorEastAsia" w:hAnsiTheme="minorEastAsia" w:cs="宋体"/>
            <w:noProof/>
            <w:sz w:val="32"/>
            <w:szCs w:val="32"/>
          </w:rPr>
          <w:t>3.</w:t>
        </w:r>
        <w:r w:rsidR="00AE087F" w:rsidRPr="00AE087F">
          <w:rPr>
            <w:rStyle w:val="a8"/>
            <w:rFonts w:asciiTheme="minorEastAsia" w:eastAsiaTheme="minorEastAsia" w:hAnsiTheme="minorEastAsia" w:cs="宋体" w:hint="eastAsia"/>
            <w:noProof/>
            <w:sz w:val="32"/>
            <w:szCs w:val="32"/>
          </w:rPr>
          <w:t>改进建议</w:t>
        </w:r>
        <w:r w:rsidR="00AE087F" w:rsidRPr="00AE087F">
          <w:rPr>
            <w:rFonts w:asciiTheme="minorEastAsia" w:eastAsiaTheme="minorEastAsia" w:hAnsiTheme="minorEastAsia"/>
            <w:noProof/>
            <w:webHidden/>
            <w:sz w:val="32"/>
            <w:szCs w:val="32"/>
          </w:rPr>
          <w:tab/>
        </w:r>
        <w:r w:rsidR="00AE087F" w:rsidRPr="00AE087F">
          <w:rPr>
            <w:rFonts w:asciiTheme="minorEastAsia" w:eastAsiaTheme="minorEastAsia" w:hAnsiTheme="minorEastAsia"/>
            <w:noProof/>
            <w:webHidden/>
            <w:sz w:val="32"/>
            <w:szCs w:val="32"/>
          </w:rPr>
          <w:fldChar w:fldCharType="begin"/>
        </w:r>
        <w:r w:rsidR="00AE087F" w:rsidRPr="00AE087F">
          <w:rPr>
            <w:rFonts w:asciiTheme="minorEastAsia" w:eastAsiaTheme="minorEastAsia" w:hAnsiTheme="minorEastAsia"/>
            <w:noProof/>
            <w:webHidden/>
            <w:sz w:val="32"/>
            <w:szCs w:val="32"/>
          </w:rPr>
          <w:instrText xml:space="preserve"> PAGEREF _Toc523753966 \h </w:instrText>
        </w:r>
        <w:r w:rsidR="00AE087F" w:rsidRPr="00AE087F">
          <w:rPr>
            <w:rFonts w:asciiTheme="minorEastAsia" w:eastAsiaTheme="minorEastAsia" w:hAnsiTheme="minorEastAsia"/>
            <w:noProof/>
            <w:webHidden/>
            <w:sz w:val="32"/>
            <w:szCs w:val="32"/>
          </w:rPr>
        </w:r>
        <w:r w:rsidR="00AE087F" w:rsidRPr="00AE087F">
          <w:rPr>
            <w:rFonts w:asciiTheme="minorEastAsia" w:eastAsiaTheme="minorEastAsia" w:hAnsiTheme="minorEastAsia"/>
            <w:noProof/>
            <w:webHidden/>
            <w:sz w:val="32"/>
            <w:szCs w:val="32"/>
          </w:rPr>
          <w:fldChar w:fldCharType="separate"/>
        </w:r>
        <w:r w:rsidR="00AE087F" w:rsidRPr="00AE087F">
          <w:rPr>
            <w:rFonts w:asciiTheme="minorEastAsia" w:eastAsiaTheme="minorEastAsia" w:hAnsiTheme="minorEastAsia"/>
            <w:noProof/>
            <w:webHidden/>
            <w:sz w:val="32"/>
            <w:szCs w:val="32"/>
          </w:rPr>
          <w:t>8</w:t>
        </w:r>
        <w:r w:rsidR="00AE087F" w:rsidRPr="00AE087F">
          <w:rPr>
            <w:rFonts w:asciiTheme="minorEastAsia" w:eastAsiaTheme="minorEastAsia" w:hAnsiTheme="minorEastAsia"/>
            <w:noProof/>
            <w:webHidden/>
            <w:sz w:val="32"/>
            <w:szCs w:val="32"/>
          </w:rPr>
          <w:fldChar w:fldCharType="end"/>
        </w:r>
      </w:hyperlink>
    </w:p>
    <w:p w:rsidR="00AE087F" w:rsidRPr="00AE087F" w:rsidRDefault="00AE087F">
      <w:pPr>
        <w:snapToGrid w:val="0"/>
        <w:spacing w:line="580" w:lineRule="atLeast"/>
        <w:rPr>
          <w:rFonts w:asciiTheme="minorEastAsia" w:eastAsiaTheme="minorEastAsia" w:hAnsiTheme="minorEastAsia"/>
          <w:b/>
          <w:sz w:val="32"/>
          <w:szCs w:val="32"/>
        </w:rPr>
        <w:sectPr w:rsidR="00AE087F" w:rsidRPr="00AE087F">
          <w:footerReference w:type="default" r:id="rId9"/>
          <w:type w:val="continuous"/>
          <w:pgSz w:w="11906" w:h="16838"/>
          <w:pgMar w:top="1304" w:right="1304" w:bottom="1134" w:left="1474" w:header="851" w:footer="992" w:gutter="680"/>
          <w:pgNumType w:start="1"/>
          <w:cols w:space="0"/>
          <w:docGrid w:type="lines" w:linePitch="312"/>
        </w:sectPr>
      </w:pPr>
      <w:r w:rsidRPr="00AE087F">
        <w:rPr>
          <w:rFonts w:asciiTheme="minorEastAsia" w:eastAsiaTheme="minorEastAsia" w:hAnsiTheme="minorEastAsia"/>
          <w:b/>
          <w:sz w:val="32"/>
          <w:szCs w:val="32"/>
        </w:rPr>
        <w:fldChar w:fldCharType="end"/>
      </w:r>
    </w:p>
    <w:p w:rsidR="005B6A70" w:rsidRDefault="00B6331A" w:rsidP="00673675">
      <w:pPr>
        <w:snapToGrid w:val="0"/>
        <w:spacing w:line="580" w:lineRule="atLeast"/>
        <w:ind w:firstLineChars="200" w:firstLine="643"/>
        <w:outlineLvl w:val="0"/>
        <w:rPr>
          <w:rFonts w:ascii="宋体" w:hAnsi="宋体" w:cs="宋体"/>
          <w:b/>
          <w:sz w:val="32"/>
          <w:szCs w:val="32"/>
        </w:rPr>
      </w:pPr>
      <w:bookmarkStart w:id="1" w:name="_Toc21464_WPSOffice_Level1"/>
      <w:bookmarkStart w:id="2" w:name="_Toc523753943"/>
      <w:r>
        <w:rPr>
          <w:rFonts w:ascii="宋体" w:hAnsi="宋体" w:cs="宋体" w:hint="eastAsia"/>
          <w:b/>
          <w:sz w:val="32"/>
          <w:szCs w:val="32"/>
        </w:rPr>
        <w:lastRenderedPageBreak/>
        <w:t>一、项目基本情况</w:t>
      </w:r>
      <w:bookmarkEnd w:id="1"/>
      <w:bookmarkEnd w:id="2"/>
    </w:p>
    <w:p w:rsidR="005B6A70" w:rsidRDefault="00B6331A" w:rsidP="0006526B">
      <w:pPr>
        <w:snapToGrid w:val="0"/>
        <w:spacing w:line="580" w:lineRule="atLeast"/>
        <w:ind w:firstLineChars="200" w:firstLine="640"/>
        <w:jc w:val="left"/>
        <w:outlineLvl w:val="0"/>
        <w:rPr>
          <w:rFonts w:ascii="宋体" w:hAnsi="宋体" w:cs="宋体"/>
          <w:sz w:val="32"/>
          <w:szCs w:val="32"/>
        </w:rPr>
      </w:pPr>
      <w:bookmarkStart w:id="3" w:name="_Toc28021_WPSOffice_Level2"/>
      <w:bookmarkStart w:id="4" w:name="_Toc523753944"/>
      <w:r>
        <w:rPr>
          <w:rFonts w:ascii="宋体" w:hAnsi="宋体" w:cs="宋体" w:hint="eastAsia"/>
          <w:sz w:val="32"/>
          <w:szCs w:val="32"/>
        </w:rPr>
        <w:t>(</w:t>
      </w:r>
      <w:proofErr w:type="gramStart"/>
      <w:r>
        <w:rPr>
          <w:rFonts w:ascii="宋体" w:hAnsi="宋体" w:cs="宋体" w:hint="eastAsia"/>
          <w:sz w:val="32"/>
          <w:szCs w:val="32"/>
        </w:rPr>
        <w:t>一</w:t>
      </w:r>
      <w:proofErr w:type="gramEnd"/>
      <w:r>
        <w:rPr>
          <w:rFonts w:ascii="宋体" w:hAnsi="宋体" w:cs="宋体" w:hint="eastAsia"/>
          <w:sz w:val="32"/>
          <w:szCs w:val="32"/>
        </w:rPr>
        <w:t>)项目概况</w:t>
      </w:r>
      <w:bookmarkEnd w:id="3"/>
      <w:bookmarkEnd w:id="4"/>
    </w:p>
    <w:p w:rsidR="005B6A70" w:rsidRDefault="00B6331A" w:rsidP="0068638C">
      <w:pPr>
        <w:snapToGrid w:val="0"/>
        <w:spacing w:line="580" w:lineRule="atLeast"/>
        <w:ind w:firstLineChars="200" w:firstLine="640"/>
        <w:jc w:val="left"/>
        <w:outlineLvl w:val="2"/>
        <w:rPr>
          <w:rFonts w:ascii="宋体" w:hAnsi="宋体" w:cs="宋体"/>
          <w:sz w:val="32"/>
          <w:szCs w:val="32"/>
        </w:rPr>
      </w:pPr>
      <w:bookmarkStart w:id="5" w:name="_Toc445453070"/>
      <w:bookmarkStart w:id="6" w:name="_Toc523753945"/>
      <w:r>
        <w:rPr>
          <w:rFonts w:ascii="宋体" w:hAnsi="宋体" w:cs="宋体" w:hint="eastAsia"/>
          <w:sz w:val="32"/>
          <w:szCs w:val="32"/>
        </w:rPr>
        <w:t>1．项目立项背景</w:t>
      </w:r>
      <w:bookmarkEnd w:id="5"/>
      <w:bookmarkEnd w:id="6"/>
    </w:p>
    <w:p w:rsidR="005B6A70" w:rsidRDefault="00B6331A" w:rsidP="008951EC">
      <w:pPr>
        <w:snapToGrid w:val="0"/>
        <w:spacing w:line="580" w:lineRule="atLeast"/>
        <w:ind w:firstLineChars="200" w:firstLine="640"/>
        <w:rPr>
          <w:rFonts w:ascii="宋体" w:hAnsi="宋体" w:cs="宋体"/>
          <w:sz w:val="32"/>
          <w:szCs w:val="32"/>
        </w:rPr>
      </w:pPr>
      <w:r>
        <w:rPr>
          <w:rFonts w:ascii="宋体" w:hAnsi="宋体" w:cs="宋体" w:hint="eastAsia"/>
          <w:sz w:val="32"/>
          <w:szCs w:val="32"/>
        </w:rPr>
        <w:t>按照万市长关于做好长江社区还建安</w:t>
      </w:r>
      <w:proofErr w:type="gramStart"/>
      <w:r>
        <w:rPr>
          <w:rFonts w:ascii="宋体" w:hAnsi="宋体" w:cs="宋体" w:hint="eastAsia"/>
          <w:sz w:val="32"/>
          <w:szCs w:val="32"/>
        </w:rPr>
        <w:t>置工作</w:t>
      </w:r>
      <w:proofErr w:type="gramEnd"/>
      <w:r>
        <w:rPr>
          <w:rFonts w:ascii="宋体" w:hAnsi="宋体" w:cs="宋体" w:hint="eastAsia"/>
          <w:sz w:val="32"/>
          <w:szCs w:val="32"/>
        </w:rPr>
        <w:t>的要求，东湖高新区管委会</w:t>
      </w:r>
      <w:r w:rsidR="0096010B">
        <w:rPr>
          <w:rFonts w:ascii="宋体" w:hAnsi="宋体" w:cs="宋体" w:hint="eastAsia"/>
          <w:sz w:val="32"/>
          <w:szCs w:val="32"/>
        </w:rPr>
        <w:t>高度重视，成立领导小组，组建工作专班，现场办公，由财政局安排</w:t>
      </w:r>
      <w:r w:rsidR="00BB0AB3">
        <w:rPr>
          <w:rFonts w:ascii="宋体" w:hAnsi="宋体" w:cs="宋体" w:hint="eastAsia"/>
          <w:sz w:val="32"/>
          <w:szCs w:val="32"/>
        </w:rPr>
        <w:t>专项工作经费，用于保障专班的正常运行，由关东街道办</w:t>
      </w:r>
      <w:r>
        <w:rPr>
          <w:rFonts w:ascii="宋体" w:hAnsi="宋体" w:cs="宋体" w:hint="eastAsia"/>
          <w:sz w:val="32"/>
          <w:szCs w:val="32"/>
        </w:rPr>
        <w:t>支配使用。</w:t>
      </w:r>
      <w:bookmarkStart w:id="7" w:name="_Toc445453071"/>
    </w:p>
    <w:p w:rsidR="005B6A70" w:rsidRDefault="00B6331A" w:rsidP="008951EC">
      <w:pPr>
        <w:snapToGrid w:val="0"/>
        <w:spacing w:line="580" w:lineRule="atLeast"/>
        <w:ind w:firstLineChars="200" w:firstLine="640"/>
        <w:outlineLvl w:val="2"/>
        <w:rPr>
          <w:rFonts w:ascii="宋体" w:hAnsi="宋体" w:cs="宋体"/>
          <w:sz w:val="32"/>
          <w:szCs w:val="32"/>
        </w:rPr>
      </w:pPr>
      <w:bookmarkStart w:id="8" w:name="_Toc523753946"/>
      <w:r>
        <w:rPr>
          <w:rFonts w:ascii="宋体" w:hAnsi="宋体" w:cs="宋体" w:hint="eastAsia"/>
          <w:sz w:val="32"/>
          <w:szCs w:val="32"/>
        </w:rPr>
        <w:t>2．基准日及评价历时</w:t>
      </w:r>
      <w:bookmarkEnd w:id="7"/>
      <w:r>
        <w:rPr>
          <w:rFonts w:ascii="宋体" w:hAnsi="宋体" w:cs="宋体" w:hint="eastAsia"/>
          <w:sz w:val="32"/>
          <w:szCs w:val="32"/>
        </w:rPr>
        <w:br/>
        <w:t xml:space="preserve">    本项目评价基准日为2017年12月31日。本次评价从2018年5月20日-2018年5月30日，历时约10日。</w:t>
      </w:r>
      <w:bookmarkEnd w:id="8"/>
    </w:p>
    <w:p w:rsidR="005B6A70" w:rsidRDefault="00B6331A" w:rsidP="008951EC">
      <w:pPr>
        <w:snapToGrid w:val="0"/>
        <w:spacing w:line="580" w:lineRule="atLeast"/>
        <w:ind w:firstLineChars="200" w:firstLine="640"/>
        <w:outlineLvl w:val="2"/>
        <w:rPr>
          <w:rFonts w:ascii="宋体" w:hAnsi="宋体" w:cs="宋体"/>
          <w:sz w:val="32"/>
          <w:szCs w:val="32"/>
        </w:rPr>
      </w:pPr>
      <w:bookmarkStart w:id="9" w:name="_Toc445453072"/>
      <w:bookmarkStart w:id="10" w:name="_Toc523753947"/>
      <w:r>
        <w:rPr>
          <w:rFonts w:ascii="宋体" w:hAnsi="宋体" w:cs="宋体" w:hint="eastAsia"/>
          <w:sz w:val="32"/>
          <w:szCs w:val="32"/>
        </w:rPr>
        <w:t>3．项目的实施情况</w:t>
      </w:r>
      <w:bookmarkEnd w:id="9"/>
      <w:bookmarkEnd w:id="10"/>
    </w:p>
    <w:p w:rsidR="005B6A70" w:rsidRDefault="00B6331A" w:rsidP="008951EC">
      <w:pPr>
        <w:snapToGrid w:val="0"/>
        <w:spacing w:line="580" w:lineRule="atLeast"/>
        <w:ind w:firstLineChars="200" w:firstLine="640"/>
        <w:rPr>
          <w:rFonts w:ascii="宋体" w:hAnsi="宋体" w:cs="宋体"/>
          <w:sz w:val="32"/>
          <w:szCs w:val="32"/>
        </w:rPr>
      </w:pPr>
      <w:r>
        <w:rPr>
          <w:rFonts w:ascii="宋体" w:hAnsi="宋体" w:cs="宋体" w:hint="eastAsia"/>
          <w:sz w:val="32"/>
          <w:szCs w:val="32"/>
        </w:rPr>
        <w:t xml:space="preserve">(1)项目实施单位：武汉东湖新技术开发区关东街道办事处。  </w:t>
      </w:r>
    </w:p>
    <w:p w:rsidR="005B6A70" w:rsidRDefault="00B6331A" w:rsidP="008951EC">
      <w:pPr>
        <w:snapToGrid w:val="0"/>
        <w:spacing w:line="580" w:lineRule="atLeast"/>
        <w:ind w:firstLineChars="200" w:firstLine="640"/>
        <w:rPr>
          <w:rFonts w:ascii="宋体" w:hAnsi="宋体" w:cs="宋体"/>
          <w:sz w:val="32"/>
          <w:szCs w:val="32"/>
        </w:rPr>
      </w:pPr>
      <w:r>
        <w:rPr>
          <w:rFonts w:ascii="宋体" w:hAnsi="宋体" w:cs="宋体" w:hint="eastAsia"/>
          <w:sz w:val="32"/>
          <w:szCs w:val="32"/>
        </w:rPr>
        <w:t>(2)项目实施周期及地点：2017年度，武汉关东街区域。</w:t>
      </w:r>
    </w:p>
    <w:p w:rsidR="005B6A70" w:rsidRDefault="00B6331A" w:rsidP="008951EC">
      <w:pPr>
        <w:snapToGrid w:val="0"/>
        <w:spacing w:line="580" w:lineRule="atLeast"/>
        <w:ind w:firstLineChars="200" w:firstLine="640"/>
        <w:rPr>
          <w:rFonts w:ascii="宋体" w:hAnsi="宋体" w:cs="宋体"/>
          <w:sz w:val="32"/>
          <w:szCs w:val="32"/>
        </w:rPr>
      </w:pPr>
      <w:r>
        <w:rPr>
          <w:rFonts w:ascii="宋体" w:hAnsi="宋体" w:cs="宋体" w:hint="eastAsia"/>
          <w:sz w:val="32"/>
          <w:szCs w:val="32"/>
        </w:rPr>
        <w:t>(3)项目主要内容：按照万市长对长江社区积案化解工作的有关部署，高新区管委会投入</w:t>
      </w:r>
      <w:proofErr w:type="gramStart"/>
      <w:r>
        <w:rPr>
          <w:rFonts w:ascii="宋体" w:hAnsi="宋体" w:cs="宋体" w:hint="eastAsia"/>
          <w:sz w:val="32"/>
          <w:szCs w:val="32"/>
        </w:rPr>
        <w:t>维稳保障</w:t>
      </w:r>
      <w:proofErr w:type="gramEnd"/>
      <w:r>
        <w:rPr>
          <w:rFonts w:ascii="宋体" w:hAnsi="宋体" w:cs="宋体" w:hint="eastAsia"/>
          <w:sz w:val="32"/>
          <w:szCs w:val="32"/>
        </w:rPr>
        <w:t>开办经费，主要用于购置办公设备、家具、车辆租用、房屋租金、物业服务费、办公经费、医疗保障、政策宣传、后勤保障等，成立了长江社区安置还建工作专班，保障专班运行和长江社区稳定大局。专班工作在市政府办公厅的主导下，在东湖高新区、洪山区等主管单位的支持下，73名工作人员现场集中办公，完成签约67户，252户拆迁户中无一例赴省进京上访情况。</w:t>
      </w:r>
    </w:p>
    <w:p w:rsidR="005B6A70" w:rsidRDefault="00B6331A" w:rsidP="008951EC">
      <w:pPr>
        <w:snapToGrid w:val="0"/>
        <w:spacing w:line="580" w:lineRule="atLeast"/>
        <w:ind w:firstLineChars="200" w:firstLine="640"/>
        <w:rPr>
          <w:rFonts w:ascii="宋体" w:hAnsi="宋体" w:cs="宋体"/>
          <w:sz w:val="32"/>
          <w:szCs w:val="32"/>
        </w:rPr>
      </w:pPr>
      <w:r>
        <w:rPr>
          <w:rFonts w:ascii="宋体" w:hAnsi="宋体" w:cs="宋体" w:hint="eastAsia"/>
          <w:sz w:val="32"/>
          <w:szCs w:val="32"/>
        </w:rPr>
        <w:t>(4</w:t>
      </w:r>
      <w:bookmarkStart w:id="11" w:name="_Toc445453073"/>
      <w:r>
        <w:rPr>
          <w:rFonts w:ascii="宋体" w:hAnsi="宋体" w:cs="宋体" w:hint="eastAsia"/>
          <w:sz w:val="32"/>
          <w:szCs w:val="32"/>
        </w:rPr>
        <w:t>)项目完成概况：长江社区还建房安置工作如期进行，对未搬迁户进行了约谈沟通，截止评价基准日，已完成签约</w:t>
      </w:r>
      <w:r>
        <w:rPr>
          <w:rFonts w:ascii="宋体" w:hAnsi="宋体" w:cs="宋体" w:hint="eastAsia"/>
          <w:sz w:val="32"/>
          <w:szCs w:val="32"/>
        </w:rPr>
        <w:lastRenderedPageBreak/>
        <w:t>67户，无赴京上访情况。</w:t>
      </w:r>
    </w:p>
    <w:p w:rsidR="005B6A70" w:rsidRDefault="00B6331A" w:rsidP="008951EC">
      <w:pPr>
        <w:snapToGrid w:val="0"/>
        <w:spacing w:line="580" w:lineRule="atLeast"/>
        <w:ind w:firstLineChars="200" w:firstLine="640"/>
        <w:outlineLvl w:val="2"/>
        <w:rPr>
          <w:rFonts w:ascii="宋体" w:hAnsi="宋体" w:cs="宋体"/>
          <w:sz w:val="32"/>
          <w:szCs w:val="32"/>
        </w:rPr>
      </w:pPr>
      <w:bookmarkStart w:id="12" w:name="_Toc523753948"/>
      <w:r>
        <w:rPr>
          <w:rFonts w:ascii="宋体" w:hAnsi="宋体" w:cs="宋体" w:hint="eastAsia"/>
          <w:sz w:val="32"/>
          <w:szCs w:val="32"/>
        </w:rPr>
        <w:t>4．经费来源和使用情况</w:t>
      </w:r>
      <w:bookmarkEnd w:id="11"/>
      <w:bookmarkEnd w:id="12"/>
    </w:p>
    <w:p w:rsidR="005B6A70" w:rsidRDefault="00B6331A" w:rsidP="008951EC">
      <w:pPr>
        <w:snapToGrid w:val="0"/>
        <w:spacing w:line="580" w:lineRule="atLeast"/>
        <w:ind w:firstLineChars="200" w:firstLine="640"/>
        <w:rPr>
          <w:rFonts w:ascii="宋体" w:hAnsi="宋体" w:cs="宋体"/>
          <w:sz w:val="32"/>
          <w:szCs w:val="32"/>
        </w:rPr>
      </w:pPr>
      <w:r>
        <w:rPr>
          <w:rFonts w:ascii="宋体" w:hAnsi="宋体" w:cs="宋体" w:hint="eastAsia"/>
          <w:sz w:val="32"/>
          <w:szCs w:val="32"/>
        </w:rPr>
        <w:t>(1)项目经费来源：本项目预算金额0万元，资金来源于区级财政资金。</w:t>
      </w:r>
    </w:p>
    <w:p w:rsidR="005B6A70" w:rsidRDefault="00B6331A" w:rsidP="008951EC">
      <w:pPr>
        <w:snapToGrid w:val="0"/>
        <w:spacing w:line="580" w:lineRule="atLeast"/>
        <w:ind w:firstLineChars="200" w:firstLine="640"/>
        <w:rPr>
          <w:rFonts w:ascii="宋体" w:hAnsi="宋体" w:cs="宋体"/>
          <w:sz w:val="32"/>
          <w:szCs w:val="32"/>
        </w:rPr>
      </w:pPr>
      <w:r>
        <w:rPr>
          <w:rFonts w:ascii="宋体" w:hAnsi="宋体" w:cs="宋体" w:hint="eastAsia"/>
          <w:sz w:val="32"/>
          <w:szCs w:val="32"/>
        </w:rPr>
        <w:t>(2)项目资金使用情况：截止评价基准日，本项目共发生经费支出122.27万元，其中：工作人员用餐费用53.65万元，办公用房租赁费3.62万元，</w:t>
      </w:r>
      <w:proofErr w:type="gramStart"/>
      <w:r>
        <w:rPr>
          <w:rFonts w:ascii="宋体" w:hAnsi="宋体" w:cs="宋体" w:hint="eastAsia"/>
          <w:sz w:val="32"/>
          <w:szCs w:val="32"/>
        </w:rPr>
        <w:t>物业费</w:t>
      </w:r>
      <w:proofErr w:type="gramEnd"/>
      <w:r>
        <w:rPr>
          <w:rFonts w:ascii="宋体" w:hAnsi="宋体" w:cs="宋体" w:hint="eastAsia"/>
          <w:sz w:val="32"/>
          <w:szCs w:val="32"/>
        </w:rPr>
        <w:t>8.66万元，车辆租用费18.37万元，医疗保障费6.34万元，办公经费31.63万元。</w:t>
      </w:r>
    </w:p>
    <w:p w:rsidR="005B6A70" w:rsidRDefault="00B6331A" w:rsidP="008951EC">
      <w:pPr>
        <w:snapToGrid w:val="0"/>
        <w:spacing w:line="580" w:lineRule="atLeast"/>
        <w:ind w:firstLineChars="200" w:firstLine="640"/>
        <w:outlineLvl w:val="0"/>
        <w:rPr>
          <w:rFonts w:ascii="宋体" w:hAnsi="宋体" w:cs="宋体"/>
          <w:sz w:val="32"/>
          <w:szCs w:val="32"/>
        </w:rPr>
      </w:pPr>
      <w:bookmarkStart w:id="13" w:name="_Toc13388_WPSOffice_Level2"/>
      <w:bookmarkStart w:id="14" w:name="_Toc523753949"/>
      <w:r>
        <w:rPr>
          <w:rFonts w:ascii="宋体" w:hAnsi="宋体" w:cs="宋体" w:hint="eastAsia"/>
          <w:sz w:val="32"/>
          <w:szCs w:val="32"/>
        </w:rPr>
        <w:t>(二)项目预算绩效目标</w:t>
      </w:r>
      <w:bookmarkEnd w:id="13"/>
      <w:bookmarkEnd w:id="14"/>
    </w:p>
    <w:p w:rsidR="005B6A70" w:rsidRDefault="00B6331A" w:rsidP="008951EC">
      <w:pPr>
        <w:snapToGrid w:val="0"/>
        <w:spacing w:line="580" w:lineRule="atLeast"/>
        <w:ind w:firstLineChars="200" w:firstLine="640"/>
        <w:outlineLvl w:val="2"/>
        <w:rPr>
          <w:rFonts w:ascii="宋体" w:hAnsi="宋体" w:cs="宋体"/>
          <w:sz w:val="32"/>
          <w:szCs w:val="32"/>
        </w:rPr>
      </w:pPr>
      <w:bookmarkStart w:id="15" w:name="_Toc28021_WPSOffice_Level3"/>
      <w:bookmarkStart w:id="16" w:name="_Toc523753950"/>
      <w:r>
        <w:rPr>
          <w:rFonts w:ascii="宋体" w:hAnsi="宋体" w:cs="宋体" w:hint="eastAsia"/>
          <w:sz w:val="32"/>
          <w:szCs w:val="32"/>
        </w:rPr>
        <w:t>1.产出目标</w:t>
      </w:r>
      <w:bookmarkEnd w:id="15"/>
      <w:bookmarkEnd w:id="16"/>
    </w:p>
    <w:p w:rsidR="005B6A70" w:rsidRDefault="00B6331A" w:rsidP="008951EC">
      <w:pPr>
        <w:snapToGrid w:val="0"/>
        <w:spacing w:line="580" w:lineRule="atLeast"/>
        <w:ind w:firstLineChars="200" w:firstLine="640"/>
        <w:rPr>
          <w:rFonts w:ascii="宋体" w:hAnsi="宋体" w:cs="宋体"/>
          <w:sz w:val="32"/>
          <w:szCs w:val="32"/>
        </w:rPr>
      </w:pPr>
      <w:r>
        <w:rPr>
          <w:rFonts w:ascii="宋体" w:hAnsi="宋体" w:cs="宋体" w:hint="eastAsia"/>
          <w:sz w:val="32"/>
          <w:szCs w:val="32"/>
        </w:rPr>
        <w:t>长江社区还建房安置工作经费产出目标包括：</w:t>
      </w:r>
      <w:r w:rsidR="00F37A45">
        <w:rPr>
          <w:rFonts w:ascii="宋体" w:hAnsi="宋体" w:cs="宋体" w:hint="eastAsia"/>
          <w:sz w:val="32"/>
          <w:szCs w:val="32"/>
        </w:rPr>
        <w:t>(1)</w:t>
      </w:r>
      <w:r w:rsidR="00F37A45" w:rsidRPr="00F37A45">
        <w:rPr>
          <w:rFonts w:ascii="宋体" w:hAnsi="宋体" w:cs="宋体" w:hint="eastAsia"/>
          <w:sz w:val="32"/>
          <w:szCs w:val="32"/>
        </w:rPr>
        <w:t xml:space="preserve"> 组建工作专班，成立领导小组;(2) 购置办公设备，租赁办公场所，装修办公室，购置办公用品等;(3)</w:t>
      </w:r>
      <w:proofErr w:type="gramStart"/>
      <w:r>
        <w:rPr>
          <w:rFonts w:ascii="宋体" w:hAnsi="宋体" w:cs="宋体" w:hint="eastAsia"/>
          <w:sz w:val="32"/>
          <w:szCs w:val="32"/>
        </w:rPr>
        <w:t>签约户</w:t>
      </w:r>
      <w:proofErr w:type="gramEnd"/>
      <w:r>
        <w:rPr>
          <w:rFonts w:ascii="宋体" w:hAnsi="宋体" w:cs="宋体" w:hint="eastAsia"/>
          <w:sz w:val="32"/>
          <w:szCs w:val="32"/>
        </w:rPr>
        <w:t>达到预定户数；(</w:t>
      </w:r>
      <w:r w:rsidR="00F37A45">
        <w:rPr>
          <w:rFonts w:ascii="宋体" w:hAnsi="宋体" w:cs="宋体" w:hint="eastAsia"/>
          <w:sz w:val="32"/>
          <w:szCs w:val="32"/>
        </w:rPr>
        <w:t>4</w:t>
      </w:r>
      <w:r>
        <w:rPr>
          <w:rFonts w:ascii="宋体" w:hAnsi="宋体" w:cs="宋体" w:hint="eastAsia"/>
          <w:sz w:val="32"/>
          <w:szCs w:val="32"/>
        </w:rPr>
        <w:t>)进京上访人数控制在0户内</w:t>
      </w:r>
      <w:r w:rsidR="00F37A45">
        <w:rPr>
          <w:rFonts w:ascii="宋体" w:hAnsi="宋体" w:cs="宋体" w:hint="eastAsia"/>
          <w:sz w:val="32"/>
          <w:szCs w:val="32"/>
        </w:rPr>
        <w:t>。</w:t>
      </w:r>
    </w:p>
    <w:p w:rsidR="005B6A70" w:rsidRDefault="00B6331A" w:rsidP="008951EC">
      <w:pPr>
        <w:snapToGrid w:val="0"/>
        <w:spacing w:line="580" w:lineRule="atLeast"/>
        <w:ind w:firstLineChars="200" w:firstLine="640"/>
        <w:outlineLvl w:val="2"/>
        <w:rPr>
          <w:rFonts w:ascii="宋体" w:hAnsi="宋体" w:cs="宋体"/>
          <w:sz w:val="32"/>
          <w:szCs w:val="32"/>
        </w:rPr>
      </w:pPr>
      <w:bookmarkStart w:id="17" w:name="_Toc13388_WPSOffice_Level3"/>
      <w:bookmarkStart w:id="18" w:name="_Toc523753951"/>
      <w:r>
        <w:rPr>
          <w:rFonts w:ascii="宋体" w:hAnsi="宋体" w:cs="宋体" w:hint="eastAsia"/>
          <w:sz w:val="32"/>
          <w:szCs w:val="32"/>
        </w:rPr>
        <w:t>2.效果目标</w:t>
      </w:r>
      <w:bookmarkEnd w:id="17"/>
      <w:bookmarkEnd w:id="18"/>
    </w:p>
    <w:p w:rsidR="005B6A70" w:rsidRDefault="00B6331A" w:rsidP="008951EC">
      <w:pPr>
        <w:snapToGrid w:val="0"/>
        <w:spacing w:line="580" w:lineRule="atLeast"/>
        <w:ind w:firstLineChars="200" w:firstLine="640"/>
        <w:rPr>
          <w:rFonts w:ascii="宋体" w:hAnsi="宋体" w:cs="宋体"/>
          <w:sz w:val="32"/>
          <w:szCs w:val="32"/>
        </w:rPr>
      </w:pPr>
      <w:r>
        <w:rPr>
          <w:rFonts w:ascii="宋体" w:hAnsi="宋体" w:cs="宋体" w:hint="eastAsia"/>
          <w:sz w:val="32"/>
          <w:szCs w:val="32"/>
        </w:rPr>
        <w:t>项目效果目标包括：(</w:t>
      </w:r>
      <w:r w:rsidR="00852729">
        <w:rPr>
          <w:rFonts w:ascii="宋体" w:hAnsi="宋体" w:cs="宋体" w:hint="eastAsia"/>
          <w:sz w:val="32"/>
          <w:szCs w:val="32"/>
        </w:rPr>
        <w:t>1</w:t>
      </w:r>
      <w:r>
        <w:rPr>
          <w:rFonts w:ascii="宋体" w:hAnsi="宋体" w:cs="宋体" w:hint="eastAsia"/>
          <w:sz w:val="32"/>
          <w:szCs w:val="32"/>
        </w:rPr>
        <w:t>)提高项目社会效益；(</w:t>
      </w:r>
      <w:r w:rsidR="00852729">
        <w:rPr>
          <w:rFonts w:ascii="宋体" w:hAnsi="宋体" w:cs="宋体" w:hint="eastAsia"/>
          <w:sz w:val="32"/>
          <w:szCs w:val="32"/>
        </w:rPr>
        <w:t>2</w:t>
      </w:r>
      <w:r>
        <w:rPr>
          <w:rFonts w:ascii="宋体" w:hAnsi="宋体" w:cs="宋体" w:hint="eastAsia"/>
          <w:sz w:val="32"/>
          <w:szCs w:val="32"/>
        </w:rPr>
        <w:t>)项目具有可持续性；(</w:t>
      </w:r>
      <w:r w:rsidR="00852729">
        <w:rPr>
          <w:rFonts w:ascii="宋体" w:hAnsi="宋体" w:cs="宋体" w:hint="eastAsia"/>
          <w:sz w:val="32"/>
          <w:szCs w:val="32"/>
        </w:rPr>
        <w:t>3</w:t>
      </w:r>
      <w:r>
        <w:rPr>
          <w:rFonts w:ascii="宋体" w:hAnsi="宋体" w:cs="宋体" w:hint="eastAsia"/>
          <w:sz w:val="32"/>
          <w:szCs w:val="32"/>
        </w:rPr>
        <w:t>)服务对象达到满意程度。</w:t>
      </w:r>
    </w:p>
    <w:p w:rsidR="005B6A70" w:rsidRDefault="00B6331A" w:rsidP="008951EC">
      <w:pPr>
        <w:snapToGrid w:val="0"/>
        <w:spacing w:line="580" w:lineRule="atLeast"/>
        <w:ind w:firstLineChars="200" w:firstLine="643"/>
        <w:outlineLvl w:val="0"/>
        <w:rPr>
          <w:rFonts w:ascii="宋体" w:hAnsi="宋体" w:cs="宋体"/>
          <w:b/>
          <w:sz w:val="32"/>
          <w:szCs w:val="32"/>
        </w:rPr>
      </w:pPr>
      <w:bookmarkStart w:id="19" w:name="_Toc28021_WPSOffice_Level1"/>
      <w:bookmarkStart w:id="20" w:name="_Toc523753952"/>
      <w:r>
        <w:rPr>
          <w:rFonts w:ascii="宋体" w:hAnsi="宋体" w:cs="宋体" w:hint="eastAsia"/>
          <w:b/>
          <w:sz w:val="32"/>
          <w:szCs w:val="32"/>
        </w:rPr>
        <w:t>二、项目绩效分析</w:t>
      </w:r>
      <w:bookmarkEnd w:id="19"/>
      <w:bookmarkEnd w:id="20"/>
    </w:p>
    <w:p w:rsidR="005B6A70" w:rsidRDefault="00B6331A" w:rsidP="008951EC">
      <w:pPr>
        <w:snapToGrid w:val="0"/>
        <w:spacing w:line="580" w:lineRule="atLeast"/>
        <w:ind w:firstLineChars="200" w:firstLine="640"/>
        <w:outlineLvl w:val="0"/>
        <w:rPr>
          <w:rFonts w:ascii="宋体" w:hAnsi="宋体" w:cs="宋体"/>
          <w:sz w:val="32"/>
          <w:szCs w:val="32"/>
        </w:rPr>
      </w:pPr>
      <w:bookmarkStart w:id="21" w:name="_Toc1892_WPSOffice_Level2"/>
      <w:bookmarkStart w:id="22" w:name="_Toc523753953"/>
      <w:r>
        <w:rPr>
          <w:rFonts w:ascii="宋体" w:hAnsi="宋体" w:cs="宋体" w:hint="eastAsia"/>
          <w:sz w:val="32"/>
          <w:szCs w:val="32"/>
        </w:rPr>
        <w:t>(</w:t>
      </w:r>
      <w:proofErr w:type="gramStart"/>
      <w:r>
        <w:rPr>
          <w:rFonts w:ascii="宋体" w:hAnsi="宋体" w:cs="宋体" w:hint="eastAsia"/>
          <w:sz w:val="32"/>
          <w:szCs w:val="32"/>
        </w:rPr>
        <w:t>一</w:t>
      </w:r>
      <w:proofErr w:type="gramEnd"/>
      <w:r>
        <w:rPr>
          <w:rFonts w:ascii="宋体" w:hAnsi="宋体" w:cs="宋体" w:hint="eastAsia"/>
          <w:sz w:val="32"/>
          <w:szCs w:val="32"/>
        </w:rPr>
        <w:t>)项目管理情况</w:t>
      </w:r>
      <w:bookmarkEnd w:id="21"/>
      <w:bookmarkEnd w:id="22"/>
    </w:p>
    <w:p w:rsidR="005B6A70" w:rsidRDefault="00B6331A" w:rsidP="008951EC">
      <w:pPr>
        <w:snapToGrid w:val="0"/>
        <w:spacing w:line="580" w:lineRule="atLeast"/>
        <w:ind w:firstLineChars="200" w:firstLine="640"/>
        <w:outlineLvl w:val="2"/>
        <w:rPr>
          <w:rFonts w:ascii="宋体" w:hAnsi="宋体" w:cs="宋体"/>
          <w:sz w:val="32"/>
          <w:szCs w:val="32"/>
        </w:rPr>
      </w:pPr>
      <w:bookmarkStart w:id="23" w:name="_Toc1892_WPSOffice_Level3"/>
      <w:bookmarkStart w:id="24" w:name="_Toc523753954"/>
      <w:r>
        <w:rPr>
          <w:rFonts w:ascii="宋体" w:hAnsi="宋体" w:cs="宋体" w:hint="eastAsia"/>
          <w:sz w:val="32"/>
          <w:szCs w:val="32"/>
        </w:rPr>
        <w:t>1.业务管理情况</w:t>
      </w:r>
      <w:bookmarkEnd w:id="23"/>
      <w:bookmarkEnd w:id="24"/>
      <w:r>
        <w:rPr>
          <w:rFonts w:ascii="宋体" w:hAnsi="宋体" w:cs="宋体" w:hint="eastAsia"/>
          <w:sz w:val="32"/>
          <w:szCs w:val="32"/>
        </w:rPr>
        <w:t xml:space="preserve"> </w:t>
      </w:r>
    </w:p>
    <w:p w:rsidR="005B6A70" w:rsidRDefault="00B6331A" w:rsidP="008951EC">
      <w:pPr>
        <w:snapToGrid w:val="0"/>
        <w:spacing w:line="580" w:lineRule="atLeast"/>
        <w:ind w:firstLineChars="200" w:firstLine="640"/>
        <w:rPr>
          <w:rFonts w:ascii="宋体" w:hAnsi="宋体" w:cs="宋体"/>
          <w:sz w:val="32"/>
          <w:szCs w:val="32"/>
        </w:rPr>
      </w:pPr>
      <w:r>
        <w:rPr>
          <w:rFonts w:ascii="宋体" w:hAnsi="宋体" w:cs="宋体" w:hint="eastAsia"/>
          <w:sz w:val="32"/>
          <w:szCs w:val="32"/>
        </w:rPr>
        <w:t>本项目由东湖新技术开发区管理委员会负责实施，该项目启动时设立综合协调组、拆迁还建组、法律咨询组、规划设计组等，是一个临时启动的项目。关东街道办事处归属于拆迁还建组，项目的执行按照相关领导指示进行，但会议记</w:t>
      </w:r>
      <w:r>
        <w:rPr>
          <w:rFonts w:ascii="宋体" w:hAnsi="宋体" w:cs="宋体" w:hint="eastAsia"/>
          <w:sz w:val="32"/>
          <w:szCs w:val="32"/>
        </w:rPr>
        <w:lastRenderedPageBreak/>
        <w:t>录、批复等相关文件均不在，我们无法确定该项目是否严格按照规定执行。该项目是临时项目，基础资料不健全，年初没有相关预算，也没有相关决算资料，但会计账簿、会计凭证、财政支出授权支付单据由会计人员按照规定保管存档。在工作实施过程中，未对长江社区安置还建工作从项目特征出发建立专门的内控监督制度。</w:t>
      </w:r>
    </w:p>
    <w:p w:rsidR="005B6A70" w:rsidRDefault="00B6331A" w:rsidP="008951EC">
      <w:pPr>
        <w:snapToGrid w:val="0"/>
        <w:spacing w:line="580" w:lineRule="atLeast"/>
        <w:ind w:firstLineChars="200" w:firstLine="640"/>
        <w:outlineLvl w:val="2"/>
        <w:rPr>
          <w:rFonts w:ascii="宋体" w:hAnsi="宋体" w:cs="宋体"/>
          <w:sz w:val="32"/>
          <w:szCs w:val="32"/>
        </w:rPr>
      </w:pPr>
      <w:bookmarkStart w:id="25" w:name="_Toc5236_WPSOffice_Level3"/>
      <w:bookmarkStart w:id="26" w:name="_Toc523753955"/>
      <w:r>
        <w:rPr>
          <w:rFonts w:ascii="宋体" w:hAnsi="宋体" w:cs="宋体" w:hint="eastAsia"/>
          <w:sz w:val="32"/>
          <w:szCs w:val="32"/>
        </w:rPr>
        <w:t>2.财务管理情况</w:t>
      </w:r>
      <w:bookmarkEnd w:id="25"/>
      <w:bookmarkEnd w:id="26"/>
      <w:r>
        <w:rPr>
          <w:rFonts w:ascii="宋体" w:hAnsi="宋体" w:cs="宋体" w:hint="eastAsia"/>
          <w:sz w:val="32"/>
          <w:szCs w:val="32"/>
        </w:rPr>
        <w:t xml:space="preserve"> </w:t>
      </w:r>
    </w:p>
    <w:p w:rsidR="005B6A70" w:rsidRDefault="00B6331A" w:rsidP="008951EC">
      <w:pPr>
        <w:snapToGrid w:val="0"/>
        <w:spacing w:line="580" w:lineRule="atLeast"/>
        <w:ind w:firstLineChars="200" w:firstLine="640"/>
        <w:rPr>
          <w:rFonts w:ascii="宋体" w:hAnsi="宋体" w:cs="宋体"/>
          <w:sz w:val="32"/>
          <w:szCs w:val="32"/>
        </w:rPr>
      </w:pPr>
      <w:r>
        <w:rPr>
          <w:rFonts w:ascii="宋体" w:hAnsi="宋体" w:cs="宋体" w:hint="eastAsia"/>
          <w:sz w:val="32"/>
          <w:szCs w:val="32"/>
        </w:rPr>
        <w:t>本项目的实施符合要求，根据有关指示精神，本项目根据实际情况，制定了2017年度工作任务及分解表。因此，本项目决策依据合理。由于本项目属于临时项目，在年初并未设置相关预算，故未执行一般预算流程。对于资金的使用，由项目部专门人员负责申请，交由上级领导审批，审批通过，下达资金。2017年分3次共申请了148万元，实际到位资金148万元，实际支出122.27万元，其中：工作人员用餐费用53.65万元，办公用房租赁费3.62万元，</w:t>
      </w:r>
      <w:proofErr w:type="gramStart"/>
      <w:r>
        <w:rPr>
          <w:rFonts w:ascii="宋体" w:hAnsi="宋体" w:cs="宋体" w:hint="eastAsia"/>
          <w:sz w:val="32"/>
          <w:szCs w:val="32"/>
        </w:rPr>
        <w:t>物业费</w:t>
      </w:r>
      <w:proofErr w:type="gramEnd"/>
      <w:r>
        <w:rPr>
          <w:rFonts w:ascii="宋体" w:hAnsi="宋体" w:cs="宋体" w:hint="eastAsia"/>
          <w:sz w:val="32"/>
          <w:szCs w:val="32"/>
        </w:rPr>
        <w:t>8.66万元，车辆租用费18.37万元，医疗保障费6.34万元，办公经费31.63万元。</w:t>
      </w:r>
    </w:p>
    <w:p w:rsidR="005B6A70" w:rsidRDefault="00B6331A" w:rsidP="008951EC">
      <w:pPr>
        <w:snapToGrid w:val="0"/>
        <w:spacing w:line="580" w:lineRule="atLeast"/>
        <w:ind w:firstLineChars="200" w:firstLine="640"/>
        <w:rPr>
          <w:rFonts w:ascii="宋体" w:hAnsi="宋体" w:cs="宋体"/>
          <w:sz w:val="32"/>
          <w:szCs w:val="32"/>
        </w:rPr>
      </w:pPr>
      <w:r>
        <w:rPr>
          <w:rFonts w:ascii="宋体" w:hAnsi="宋体" w:cs="宋体" w:hint="eastAsia"/>
          <w:sz w:val="32"/>
          <w:szCs w:val="32"/>
        </w:rPr>
        <w:t>通过面访、案卷研究、查阅财务凭证，项目实施单位制定了财务管理制度，明确本项目的资金管理办法，根据项目的具体情况，严格按照制定的财务管理制度执行。对项目设置了专门的明细科目核算管理。其具体要求有：</w:t>
      </w:r>
    </w:p>
    <w:p w:rsidR="005B6A70" w:rsidRDefault="00B6331A" w:rsidP="008951EC">
      <w:pPr>
        <w:snapToGrid w:val="0"/>
        <w:spacing w:line="580" w:lineRule="atLeast"/>
        <w:ind w:firstLineChars="200" w:firstLine="640"/>
        <w:rPr>
          <w:rFonts w:ascii="宋体" w:hAnsi="宋体" w:cs="宋体"/>
          <w:sz w:val="32"/>
          <w:szCs w:val="32"/>
        </w:rPr>
      </w:pPr>
      <w:r>
        <w:rPr>
          <w:rFonts w:ascii="宋体" w:hAnsi="宋体" w:cs="宋体" w:hint="eastAsia"/>
          <w:sz w:val="32"/>
          <w:szCs w:val="32"/>
        </w:rPr>
        <w:t>①专项资金应专款专用，不得用于专项资金范围外的开支，实行专人管理，按项目单独核算，按规定提取和使用。</w:t>
      </w:r>
    </w:p>
    <w:p w:rsidR="005B6A70" w:rsidRDefault="00B6331A" w:rsidP="008951EC">
      <w:pPr>
        <w:snapToGrid w:val="0"/>
        <w:spacing w:line="580" w:lineRule="atLeast"/>
        <w:ind w:firstLineChars="200" w:firstLine="640"/>
        <w:rPr>
          <w:rFonts w:ascii="宋体" w:hAnsi="宋体" w:cs="宋体"/>
          <w:sz w:val="32"/>
          <w:szCs w:val="32"/>
        </w:rPr>
      </w:pPr>
      <w:r>
        <w:rPr>
          <w:rFonts w:ascii="宋体" w:hAnsi="宋体" w:cs="宋体" w:hint="eastAsia"/>
          <w:sz w:val="32"/>
          <w:szCs w:val="32"/>
        </w:rPr>
        <w:t>②资金拨付本着专款专用的原则，严格执行项目资金批</w:t>
      </w:r>
      <w:r>
        <w:rPr>
          <w:rFonts w:ascii="宋体" w:hAnsi="宋体" w:cs="宋体" w:hint="eastAsia"/>
          <w:sz w:val="32"/>
          <w:szCs w:val="32"/>
        </w:rPr>
        <w:lastRenderedPageBreak/>
        <w:t>准的使用计划和项目批复内容，不得擅自调项、扩项、缩项，更不得拆借、挪用、挤占；资金拨付动向，按不同专项资金的要求执行，不得任意改变；特殊情况，必须请示。</w:t>
      </w:r>
    </w:p>
    <w:p w:rsidR="005B6A70" w:rsidRDefault="00B6331A" w:rsidP="008951EC">
      <w:pPr>
        <w:snapToGrid w:val="0"/>
        <w:spacing w:line="580" w:lineRule="atLeast"/>
        <w:ind w:firstLineChars="200" w:firstLine="640"/>
        <w:rPr>
          <w:rFonts w:ascii="宋体" w:hAnsi="宋体" w:cs="宋体"/>
          <w:sz w:val="32"/>
          <w:szCs w:val="32"/>
        </w:rPr>
      </w:pPr>
      <w:r>
        <w:rPr>
          <w:rFonts w:ascii="宋体" w:hAnsi="宋体" w:cs="宋体" w:hint="eastAsia"/>
          <w:sz w:val="32"/>
          <w:szCs w:val="32"/>
        </w:rPr>
        <w:t>通过查阅财务凭证，项目实施单位资金支出合</w:t>
      </w:r>
      <w:proofErr w:type="gramStart"/>
      <w:r>
        <w:rPr>
          <w:rFonts w:ascii="宋体" w:hAnsi="宋体" w:cs="宋体" w:hint="eastAsia"/>
          <w:sz w:val="32"/>
          <w:szCs w:val="32"/>
        </w:rPr>
        <w:t>规</w:t>
      </w:r>
      <w:proofErr w:type="gramEnd"/>
      <w:r>
        <w:rPr>
          <w:rFonts w:ascii="宋体" w:hAnsi="宋体" w:cs="宋体" w:hint="eastAsia"/>
          <w:sz w:val="32"/>
          <w:szCs w:val="32"/>
        </w:rPr>
        <w:t>，抽查凭证及其后附报销单、购货合同、发票、支付凭证等，附件完整，有相关人员签字审批，属于政府集中采购目录范围内的货物，执行了政府采购程序，未发现虚列、截留、挪用、挤占、超标支出等情况。但该项目本年度的第一笔财政专款于2017年4月26日拨款，资金到位不及时，但对项目工作开展影响不大；同时项目也未指定专门内控监督制度，以监督项目的执行情况。</w:t>
      </w:r>
    </w:p>
    <w:p w:rsidR="005B6A70" w:rsidRDefault="00B6331A" w:rsidP="008951EC">
      <w:pPr>
        <w:snapToGrid w:val="0"/>
        <w:spacing w:line="580" w:lineRule="atLeast"/>
        <w:ind w:firstLineChars="200" w:firstLine="640"/>
        <w:outlineLvl w:val="0"/>
        <w:rPr>
          <w:rFonts w:ascii="宋体" w:hAnsi="宋体" w:cs="宋体"/>
          <w:sz w:val="32"/>
          <w:szCs w:val="32"/>
        </w:rPr>
      </w:pPr>
      <w:bookmarkStart w:id="27" w:name="_Toc5236_WPSOffice_Level2"/>
      <w:bookmarkStart w:id="28" w:name="_Toc523753956"/>
      <w:r>
        <w:rPr>
          <w:rFonts w:ascii="宋体" w:hAnsi="宋体" w:cs="宋体" w:hint="eastAsia"/>
          <w:sz w:val="32"/>
          <w:szCs w:val="32"/>
        </w:rPr>
        <w:t>(二)项目预算绩效目标的完成情况</w:t>
      </w:r>
      <w:bookmarkEnd w:id="27"/>
      <w:bookmarkEnd w:id="28"/>
    </w:p>
    <w:p w:rsidR="005B6A70" w:rsidRDefault="00B6331A" w:rsidP="008951EC">
      <w:pPr>
        <w:snapToGrid w:val="0"/>
        <w:spacing w:line="580" w:lineRule="atLeast"/>
        <w:ind w:firstLineChars="200" w:firstLine="640"/>
        <w:outlineLvl w:val="2"/>
        <w:rPr>
          <w:rFonts w:ascii="宋体" w:hAnsi="宋体" w:cs="宋体"/>
          <w:sz w:val="32"/>
          <w:szCs w:val="32"/>
        </w:rPr>
      </w:pPr>
      <w:bookmarkStart w:id="29" w:name="_Toc8876_WPSOffice_Level3"/>
      <w:bookmarkStart w:id="30" w:name="_Toc523753957"/>
      <w:r>
        <w:rPr>
          <w:rFonts w:ascii="宋体" w:hAnsi="宋体" w:cs="宋体" w:hint="eastAsia"/>
          <w:sz w:val="32"/>
          <w:szCs w:val="32"/>
        </w:rPr>
        <w:t>1.产出目标</w:t>
      </w:r>
      <w:bookmarkEnd w:id="29"/>
      <w:bookmarkEnd w:id="30"/>
      <w:r>
        <w:rPr>
          <w:rFonts w:ascii="宋体" w:hAnsi="宋体" w:cs="宋体" w:hint="eastAsia"/>
          <w:sz w:val="32"/>
          <w:szCs w:val="32"/>
        </w:rPr>
        <w:t xml:space="preserve"> </w:t>
      </w:r>
    </w:p>
    <w:p w:rsidR="005B6A70" w:rsidRPr="00852729" w:rsidRDefault="00B6331A" w:rsidP="000818EB">
      <w:pPr>
        <w:ind w:firstLineChars="200" w:firstLine="640"/>
        <w:rPr>
          <w:rFonts w:ascii="宋体" w:hAnsi="宋体" w:cs="宋体"/>
          <w:sz w:val="32"/>
          <w:szCs w:val="32"/>
        </w:rPr>
      </w:pPr>
      <w:bookmarkStart w:id="31" w:name="_GoBack"/>
      <w:bookmarkEnd w:id="31"/>
      <w:r>
        <w:rPr>
          <w:rFonts w:ascii="宋体" w:hAnsi="宋体" w:cs="宋体" w:hint="eastAsia"/>
          <w:sz w:val="32"/>
          <w:szCs w:val="32"/>
        </w:rPr>
        <w:t>截止评价基准日，本项目2017年度绩效目标均已实现，具体为：</w:t>
      </w:r>
      <w:r w:rsidR="00852729">
        <w:rPr>
          <w:rFonts w:ascii="宋体" w:hAnsi="宋体" w:cs="宋体" w:hint="eastAsia"/>
          <w:sz w:val="32"/>
          <w:szCs w:val="32"/>
        </w:rPr>
        <w:t>（1）</w:t>
      </w:r>
      <w:r w:rsidR="00852729" w:rsidRPr="00852729">
        <w:rPr>
          <w:rFonts w:ascii="宋体" w:hAnsi="宋体" w:cs="宋体" w:hint="eastAsia"/>
          <w:sz w:val="32"/>
          <w:szCs w:val="32"/>
        </w:rPr>
        <w:t>按照万市长关于做好长江社区还建安</w:t>
      </w:r>
      <w:proofErr w:type="gramStart"/>
      <w:r w:rsidR="00852729" w:rsidRPr="00852729">
        <w:rPr>
          <w:rFonts w:ascii="宋体" w:hAnsi="宋体" w:cs="宋体" w:hint="eastAsia"/>
          <w:sz w:val="32"/>
          <w:szCs w:val="32"/>
        </w:rPr>
        <w:t>置工作</w:t>
      </w:r>
      <w:proofErr w:type="gramEnd"/>
      <w:r w:rsidR="00852729" w:rsidRPr="00852729">
        <w:rPr>
          <w:rFonts w:ascii="宋体" w:hAnsi="宋体" w:cs="宋体" w:hint="eastAsia"/>
          <w:sz w:val="32"/>
          <w:szCs w:val="32"/>
        </w:rPr>
        <w:t>的要求，东湖高新管委会高度重视，成立了领导小组，组建工作专班，现场办公，张文彤主任亲自协调，保障</w:t>
      </w:r>
      <w:r w:rsidR="00213710">
        <w:rPr>
          <w:rFonts w:ascii="宋体" w:hAnsi="宋体" w:cs="宋体" w:hint="eastAsia"/>
          <w:sz w:val="32"/>
          <w:szCs w:val="32"/>
        </w:rPr>
        <w:t>了专班正常运行；</w:t>
      </w:r>
      <w:r w:rsidR="00852729">
        <w:rPr>
          <w:rFonts w:ascii="宋体" w:hAnsi="宋体" w:cs="宋体" w:hint="eastAsia"/>
          <w:sz w:val="32"/>
          <w:szCs w:val="32"/>
        </w:rPr>
        <w:t>（2）</w:t>
      </w:r>
      <w:r w:rsidR="00213710">
        <w:rPr>
          <w:rFonts w:ascii="宋体" w:hAnsi="宋体" w:cs="宋体" w:hint="eastAsia"/>
          <w:sz w:val="32"/>
          <w:szCs w:val="32"/>
        </w:rPr>
        <w:t>临时安置的一个办公室在</w:t>
      </w:r>
      <w:r w:rsidR="00852729" w:rsidRPr="00852729">
        <w:rPr>
          <w:rFonts w:ascii="宋体" w:hAnsi="宋体" w:cs="宋体" w:hint="eastAsia"/>
          <w:sz w:val="32"/>
          <w:szCs w:val="32"/>
        </w:rPr>
        <w:t>中建大公馆</w:t>
      </w:r>
      <w:r w:rsidR="00213710">
        <w:rPr>
          <w:rFonts w:ascii="宋体" w:hAnsi="宋体" w:cs="宋体" w:hint="eastAsia"/>
          <w:sz w:val="32"/>
          <w:szCs w:val="32"/>
        </w:rPr>
        <w:t>内</w:t>
      </w:r>
      <w:r w:rsidR="004502E3">
        <w:rPr>
          <w:rFonts w:ascii="宋体" w:hAnsi="宋体" w:cs="宋体" w:hint="eastAsia"/>
          <w:sz w:val="32"/>
          <w:szCs w:val="32"/>
        </w:rPr>
        <w:t>，简单</w:t>
      </w:r>
      <w:r w:rsidR="00852729" w:rsidRPr="00852729">
        <w:rPr>
          <w:rFonts w:ascii="宋体" w:hAnsi="宋体" w:cs="宋体" w:hint="eastAsia"/>
          <w:sz w:val="32"/>
          <w:szCs w:val="32"/>
        </w:rPr>
        <w:t>装修了办公室，购置了必要的办公用品，保障各单位</w:t>
      </w:r>
      <w:r w:rsidR="004502E3">
        <w:rPr>
          <w:rFonts w:ascii="宋体" w:hAnsi="宋体" w:cs="宋体" w:hint="eastAsia"/>
          <w:sz w:val="32"/>
          <w:szCs w:val="32"/>
        </w:rPr>
        <w:t>、</w:t>
      </w:r>
      <w:r w:rsidR="00852729" w:rsidRPr="00852729">
        <w:rPr>
          <w:rFonts w:ascii="宋体" w:hAnsi="宋体" w:cs="宋体" w:hint="eastAsia"/>
          <w:sz w:val="32"/>
          <w:szCs w:val="32"/>
        </w:rPr>
        <w:t>各级领导集体办公</w:t>
      </w:r>
      <w:r w:rsidR="00816C50">
        <w:rPr>
          <w:rFonts w:ascii="宋体" w:hAnsi="宋体" w:cs="宋体" w:hint="eastAsia"/>
          <w:sz w:val="32"/>
          <w:szCs w:val="32"/>
        </w:rPr>
        <w:t>；</w:t>
      </w:r>
      <w:r w:rsidR="00852729">
        <w:rPr>
          <w:rFonts w:ascii="宋体" w:hAnsi="宋体" w:cs="宋体" w:hint="eastAsia"/>
          <w:sz w:val="32"/>
          <w:szCs w:val="32"/>
        </w:rPr>
        <w:t>（3）</w:t>
      </w:r>
      <w:r>
        <w:rPr>
          <w:rFonts w:ascii="宋体" w:hAnsi="宋体" w:cs="宋体" w:hint="eastAsia"/>
          <w:sz w:val="32"/>
          <w:szCs w:val="32"/>
        </w:rPr>
        <w:t>项目成立后，成功签约67户；</w:t>
      </w:r>
      <w:r w:rsidR="00867651">
        <w:rPr>
          <w:rFonts w:ascii="宋体" w:hAnsi="宋体" w:cs="宋体" w:hint="eastAsia"/>
          <w:sz w:val="32"/>
          <w:szCs w:val="32"/>
        </w:rPr>
        <w:t>(4</w:t>
      </w:r>
      <w:r>
        <w:rPr>
          <w:rFonts w:ascii="宋体" w:hAnsi="宋体" w:cs="宋体" w:hint="eastAsia"/>
          <w:sz w:val="32"/>
          <w:szCs w:val="32"/>
        </w:rPr>
        <w:t>)2017年252户居民无一例进京上访情况。</w:t>
      </w:r>
    </w:p>
    <w:p w:rsidR="005B6A70" w:rsidRDefault="00B6331A" w:rsidP="008951EC">
      <w:pPr>
        <w:snapToGrid w:val="0"/>
        <w:spacing w:line="580" w:lineRule="atLeast"/>
        <w:ind w:firstLineChars="200" w:firstLine="640"/>
        <w:outlineLvl w:val="2"/>
        <w:rPr>
          <w:rFonts w:ascii="宋体" w:hAnsi="宋体" w:cs="宋体"/>
          <w:sz w:val="32"/>
          <w:szCs w:val="32"/>
        </w:rPr>
      </w:pPr>
      <w:bookmarkStart w:id="32" w:name="_Toc15990_WPSOffice_Level3"/>
      <w:bookmarkStart w:id="33" w:name="_Toc523753958"/>
      <w:r>
        <w:rPr>
          <w:rFonts w:ascii="宋体" w:hAnsi="宋体" w:cs="宋体" w:hint="eastAsia"/>
          <w:sz w:val="32"/>
          <w:szCs w:val="32"/>
        </w:rPr>
        <w:t>2.效果目标</w:t>
      </w:r>
      <w:bookmarkEnd w:id="32"/>
      <w:bookmarkEnd w:id="33"/>
    </w:p>
    <w:p w:rsidR="005B6A70" w:rsidRDefault="00B6331A" w:rsidP="008951EC">
      <w:pPr>
        <w:snapToGrid w:val="0"/>
        <w:spacing w:line="580" w:lineRule="atLeast"/>
        <w:ind w:firstLineChars="200" w:firstLine="640"/>
        <w:rPr>
          <w:rFonts w:ascii="宋体" w:hAnsi="宋体" w:cs="宋体"/>
          <w:b/>
          <w:sz w:val="32"/>
          <w:szCs w:val="32"/>
        </w:rPr>
      </w:pPr>
      <w:r>
        <w:rPr>
          <w:rFonts w:ascii="宋体" w:hAnsi="宋体" w:cs="宋体" w:hint="eastAsia"/>
          <w:sz w:val="32"/>
          <w:szCs w:val="32"/>
        </w:rPr>
        <w:t>项目绩效目标实现情况为：</w:t>
      </w:r>
      <w:r w:rsidR="008A3B26">
        <w:rPr>
          <w:rFonts w:ascii="宋体" w:hAnsi="宋体" w:cs="宋体" w:hint="eastAsia"/>
          <w:sz w:val="32"/>
          <w:szCs w:val="32"/>
        </w:rPr>
        <w:t>(1</w:t>
      </w:r>
      <w:r>
        <w:rPr>
          <w:rFonts w:ascii="宋体" w:hAnsi="宋体" w:cs="宋体" w:hint="eastAsia"/>
          <w:sz w:val="32"/>
          <w:szCs w:val="32"/>
        </w:rPr>
        <w:t>)居民签约搬迁，有利于城市规划发展，产生一定的社会效益；</w:t>
      </w:r>
      <w:r w:rsidR="008A3B26">
        <w:rPr>
          <w:rFonts w:ascii="宋体" w:hAnsi="宋体" w:cs="宋体" w:hint="eastAsia"/>
          <w:sz w:val="32"/>
          <w:szCs w:val="32"/>
        </w:rPr>
        <w:t>(2</w:t>
      </w:r>
      <w:r>
        <w:rPr>
          <w:rFonts w:ascii="宋体" w:hAnsi="宋体" w:cs="宋体" w:hint="eastAsia"/>
          <w:sz w:val="32"/>
          <w:szCs w:val="32"/>
        </w:rPr>
        <w:t>)项目资金来源于区财</w:t>
      </w:r>
      <w:r>
        <w:rPr>
          <w:rFonts w:ascii="宋体" w:hAnsi="宋体" w:cs="宋体" w:hint="eastAsia"/>
          <w:sz w:val="32"/>
          <w:szCs w:val="32"/>
        </w:rPr>
        <w:lastRenderedPageBreak/>
        <w:t>政资金，资金充足；成立长江专班进行相关工作，办公地点在关东街道办事处；</w:t>
      </w:r>
      <w:r w:rsidR="008A3B26">
        <w:rPr>
          <w:rFonts w:ascii="宋体" w:hAnsi="宋体" w:cs="宋体" w:hint="eastAsia"/>
          <w:sz w:val="32"/>
          <w:szCs w:val="32"/>
        </w:rPr>
        <w:t>(3</w:t>
      </w:r>
      <w:r>
        <w:rPr>
          <w:rFonts w:ascii="宋体" w:hAnsi="宋体" w:cs="宋体" w:hint="eastAsia"/>
          <w:sz w:val="32"/>
          <w:szCs w:val="32"/>
        </w:rPr>
        <w:t>)根据访谈记录，当地居民都认为签约搬迁利于城市规划和社会发展，对项目执行表示非常满意。</w:t>
      </w:r>
    </w:p>
    <w:p w:rsidR="005B6A70" w:rsidRDefault="00B6331A" w:rsidP="008951EC">
      <w:pPr>
        <w:snapToGrid w:val="0"/>
        <w:spacing w:line="580" w:lineRule="atLeast"/>
        <w:ind w:firstLineChars="200" w:firstLine="643"/>
        <w:outlineLvl w:val="0"/>
        <w:rPr>
          <w:rFonts w:ascii="宋体" w:hAnsi="宋体" w:cs="宋体"/>
          <w:b/>
          <w:sz w:val="32"/>
          <w:szCs w:val="32"/>
        </w:rPr>
      </w:pPr>
      <w:bookmarkStart w:id="34" w:name="_Toc13388_WPSOffice_Level1"/>
      <w:bookmarkStart w:id="35" w:name="_Toc523753959"/>
      <w:r>
        <w:rPr>
          <w:rFonts w:ascii="宋体" w:hAnsi="宋体" w:cs="宋体" w:hint="eastAsia"/>
          <w:b/>
          <w:sz w:val="32"/>
          <w:szCs w:val="32"/>
        </w:rPr>
        <w:t>三、自评结论</w:t>
      </w:r>
      <w:bookmarkEnd w:id="34"/>
      <w:bookmarkEnd w:id="35"/>
    </w:p>
    <w:p w:rsidR="005B6A70" w:rsidRDefault="00B6331A" w:rsidP="008951EC">
      <w:pPr>
        <w:snapToGrid w:val="0"/>
        <w:spacing w:line="580" w:lineRule="atLeast"/>
        <w:ind w:firstLineChars="200" w:firstLine="640"/>
        <w:outlineLvl w:val="0"/>
        <w:rPr>
          <w:rFonts w:ascii="宋体" w:hAnsi="宋体" w:cs="宋体"/>
          <w:sz w:val="32"/>
          <w:szCs w:val="32"/>
        </w:rPr>
      </w:pPr>
      <w:bookmarkStart w:id="36" w:name="_Toc8876_WPSOffice_Level2"/>
      <w:bookmarkStart w:id="37" w:name="_Toc523753960"/>
      <w:r>
        <w:rPr>
          <w:rFonts w:ascii="宋体" w:hAnsi="宋体" w:cs="宋体" w:hint="eastAsia"/>
          <w:sz w:val="32"/>
          <w:szCs w:val="32"/>
        </w:rPr>
        <w:t>(</w:t>
      </w:r>
      <w:proofErr w:type="gramStart"/>
      <w:r>
        <w:rPr>
          <w:rFonts w:ascii="宋体" w:hAnsi="宋体" w:cs="宋体" w:hint="eastAsia"/>
          <w:sz w:val="32"/>
          <w:szCs w:val="32"/>
        </w:rPr>
        <w:t>一</w:t>
      </w:r>
      <w:proofErr w:type="gramEnd"/>
      <w:r>
        <w:rPr>
          <w:rFonts w:ascii="宋体" w:hAnsi="宋体" w:cs="宋体" w:hint="eastAsia"/>
          <w:sz w:val="32"/>
          <w:szCs w:val="32"/>
        </w:rPr>
        <w:t>)自评结论</w:t>
      </w:r>
      <w:bookmarkEnd w:id="36"/>
      <w:bookmarkEnd w:id="37"/>
    </w:p>
    <w:p w:rsidR="005B6A70" w:rsidRDefault="00B6331A" w:rsidP="008951EC">
      <w:pPr>
        <w:snapToGrid w:val="0"/>
        <w:spacing w:line="580" w:lineRule="atLeast"/>
        <w:ind w:firstLineChars="200" w:firstLine="640"/>
        <w:outlineLvl w:val="2"/>
        <w:rPr>
          <w:rFonts w:ascii="宋体" w:hAnsi="宋体" w:cs="宋体"/>
          <w:sz w:val="32"/>
          <w:szCs w:val="32"/>
        </w:rPr>
      </w:pPr>
      <w:bookmarkStart w:id="38" w:name="_Toc445453085"/>
      <w:bookmarkStart w:id="39" w:name="_Toc9138_WPSOffice_Level3"/>
      <w:bookmarkStart w:id="40" w:name="_Toc523753961"/>
      <w:r>
        <w:rPr>
          <w:rFonts w:ascii="宋体" w:hAnsi="宋体" w:cs="宋体" w:hint="eastAsia"/>
          <w:sz w:val="32"/>
          <w:szCs w:val="32"/>
        </w:rPr>
        <w:t>1．评分结果</w:t>
      </w:r>
      <w:bookmarkEnd w:id="38"/>
      <w:bookmarkEnd w:id="39"/>
      <w:bookmarkEnd w:id="40"/>
    </w:p>
    <w:p w:rsidR="005B6A70" w:rsidRDefault="00B6331A" w:rsidP="008951EC">
      <w:pPr>
        <w:snapToGrid w:val="0"/>
        <w:spacing w:line="580" w:lineRule="atLeast"/>
        <w:ind w:firstLineChars="200" w:firstLine="640"/>
        <w:rPr>
          <w:rFonts w:ascii="宋体" w:hAnsi="宋体" w:cs="宋体"/>
          <w:sz w:val="32"/>
          <w:szCs w:val="32"/>
        </w:rPr>
      </w:pPr>
      <w:r>
        <w:rPr>
          <w:rFonts w:ascii="宋体" w:hAnsi="宋体" w:cs="宋体" w:hint="eastAsia"/>
          <w:sz w:val="32"/>
          <w:szCs w:val="32"/>
        </w:rPr>
        <w:t>本项目绩效评价得分为90.5分，评价结果为“优秀”。</w:t>
      </w:r>
    </w:p>
    <w:tbl>
      <w:tblPr>
        <w:tblW w:w="819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258"/>
        <w:gridCol w:w="2268"/>
        <w:gridCol w:w="1774"/>
      </w:tblGrid>
      <w:tr w:rsidR="005B6A70">
        <w:trPr>
          <w:trHeight w:val="510"/>
        </w:trPr>
        <w:tc>
          <w:tcPr>
            <w:tcW w:w="1890" w:type="dxa"/>
            <w:tcBorders>
              <w:top w:val="single" w:sz="4" w:space="0" w:color="auto"/>
              <w:left w:val="single" w:sz="4" w:space="0" w:color="auto"/>
              <w:bottom w:val="single" w:sz="6" w:space="0" w:color="008000"/>
              <w:right w:val="single" w:sz="4" w:space="0" w:color="auto"/>
            </w:tcBorders>
            <w:vAlign w:val="center"/>
          </w:tcPr>
          <w:p w:rsidR="005B6A70" w:rsidRDefault="00B6331A">
            <w:pPr>
              <w:spacing w:line="580" w:lineRule="atLeast"/>
              <w:jc w:val="center"/>
              <w:rPr>
                <w:rFonts w:ascii="宋体" w:hAnsi="宋体" w:cs="宋体"/>
                <w:sz w:val="32"/>
                <w:szCs w:val="32"/>
              </w:rPr>
            </w:pPr>
            <w:r>
              <w:rPr>
                <w:rFonts w:ascii="宋体" w:hAnsi="宋体" w:cs="宋体" w:hint="eastAsia"/>
                <w:sz w:val="32"/>
                <w:szCs w:val="32"/>
              </w:rPr>
              <w:t>评价准则</w:t>
            </w:r>
          </w:p>
        </w:tc>
        <w:tc>
          <w:tcPr>
            <w:tcW w:w="2258" w:type="dxa"/>
            <w:tcBorders>
              <w:top w:val="single" w:sz="4" w:space="0" w:color="auto"/>
              <w:left w:val="single" w:sz="4" w:space="0" w:color="auto"/>
              <w:bottom w:val="single" w:sz="6" w:space="0" w:color="008000"/>
              <w:right w:val="single" w:sz="4" w:space="0" w:color="auto"/>
            </w:tcBorders>
            <w:vAlign w:val="center"/>
          </w:tcPr>
          <w:p w:rsidR="005B6A70" w:rsidRDefault="00B6331A">
            <w:pPr>
              <w:spacing w:line="580" w:lineRule="atLeast"/>
              <w:jc w:val="center"/>
              <w:rPr>
                <w:rFonts w:ascii="宋体" w:hAnsi="宋体" w:cs="宋体"/>
                <w:sz w:val="32"/>
                <w:szCs w:val="32"/>
              </w:rPr>
            </w:pPr>
            <w:r>
              <w:rPr>
                <w:rFonts w:ascii="宋体" w:hAnsi="宋体" w:cs="宋体" w:hint="eastAsia"/>
                <w:sz w:val="32"/>
                <w:szCs w:val="32"/>
              </w:rPr>
              <w:t>准则分值</w:t>
            </w:r>
          </w:p>
        </w:tc>
        <w:tc>
          <w:tcPr>
            <w:tcW w:w="2268" w:type="dxa"/>
            <w:tcBorders>
              <w:top w:val="single" w:sz="4" w:space="0" w:color="auto"/>
              <w:left w:val="single" w:sz="4" w:space="0" w:color="auto"/>
              <w:bottom w:val="single" w:sz="6" w:space="0" w:color="008000"/>
              <w:right w:val="single" w:sz="4" w:space="0" w:color="auto"/>
            </w:tcBorders>
            <w:vAlign w:val="center"/>
          </w:tcPr>
          <w:p w:rsidR="005B6A70" w:rsidRDefault="00B6331A">
            <w:pPr>
              <w:spacing w:line="580" w:lineRule="atLeast"/>
              <w:jc w:val="center"/>
              <w:rPr>
                <w:rFonts w:ascii="宋体" w:hAnsi="宋体" w:cs="宋体"/>
                <w:sz w:val="32"/>
                <w:szCs w:val="32"/>
              </w:rPr>
            </w:pPr>
            <w:r>
              <w:rPr>
                <w:rFonts w:ascii="宋体" w:hAnsi="宋体" w:cs="宋体" w:hint="eastAsia"/>
                <w:sz w:val="32"/>
                <w:szCs w:val="32"/>
              </w:rPr>
              <w:t>评价得分</w:t>
            </w:r>
          </w:p>
        </w:tc>
        <w:tc>
          <w:tcPr>
            <w:tcW w:w="1774" w:type="dxa"/>
            <w:tcBorders>
              <w:top w:val="single" w:sz="4" w:space="0" w:color="auto"/>
              <w:left w:val="single" w:sz="4" w:space="0" w:color="auto"/>
              <w:bottom w:val="single" w:sz="6" w:space="0" w:color="008000"/>
              <w:right w:val="single" w:sz="4" w:space="0" w:color="auto"/>
            </w:tcBorders>
            <w:vAlign w:val="center"/>
          </w:tcPr>
          <w:p w:rsidR="005B6A70" w:rsidRDefault="00B6331A">
            <w:pPr>
              <w:spacing w:line="580" w:lineRule="atLeast"/>
              <w:jc w:val="center"/>
              <w:rPr>
                <w:rFonts w:ascii="宋体" w:hAnsi="宋体" w:cs="宋体"/>
                <w:sz w:val="32"/>
                <w:szCs w:val="32"/>
              </w:rPr>
            </w:pPr>
            <w:r>
              <w:rPr>
                <w:rFonts w:ascii="宋体" w:hAnsi="宋体" w:cs="宋体" w:hint="eastAsia"/>
                <w:sz w:val="32"/>
                <w:szCs w:val="32"/>
              </w:rPr>
              <w:t>评价等级</w:t>
            </w:r>
          </w:p>
        </w:tc>
      </w:tr>
      <w:tr w:rsidR="005B6A70">
        <w:trPr>
          <w:trHeight w:val="510"/>
        </w:trPr>
        <w:tc>
          <w:tcPr>
            <w:tcW w:w="1890" w:type="dxa"/>
            <w:tcBorders>
              <w:top w:val="single" w:sz="4" w:space="0" w:color="auto"/>
              <w:left w:val="single" w:sz="4" w:space="0" w:color="auto"/>
              <w:bottom w:val="single" w:sz="4" w:space="0" w:color="auto"/>
              <w:right w:val="single" w:sz="4" w:space="0" w:color="auto"/>
            </w:tcBorders>
            <w:vAlign w:val="center"/>
          </w:tcPr>
          <w:p w:rsidR="005B6A70" w:rsidRDefault="00B6331A">
            <w:pPr>
              <w:spacing w:line="580" w:lineRule="atLeast"/>
              <w:jc w:val="center"/>
              <w:rPr>
                <w:rFonts w:ascii="宋体" w:hAnsi="宋体" w:cs="宋体"/>
                <w:sz w:val="32"/>
                <w:szCs w:val="32"/>
              </w:rPr>
            </w:pPr>
            <w:r>
              <w:rPr>
                <w:rFonts w:ascii="宋体" w:hAnsi="宋体" w:cs="宋体" w:hint="eastAsia"/>
                <w:sz w:val="32"/>
                <w:szCs w:val="32"/>
              </w:rPr>
              <w:t>投入</w:t>
            </w:r>
          </w:p>
        </w:tc>
        <w:tc>
          <w:tcPr>
            <w:tcW w:w="2258" w:type="dxa"/>
            <w:tcBorders>
              <w:top w:val="single" w:sz="4" w:space="0" w:color="auto"/>
              <w:left w:val="single" w:sz="4" w:space="0" w:color="auto"/>
              <w:bottom w:val="single" w:sz="4" w:space="0" w:color="auto"/>
              <w:right w:val="single" w:sz="4" w:space="0" w:color="auto"/>
            </w:tcBorders>
            <w:vAlign w:val="center"/>
          </w:tcPr>
          <w:p w:rsidR="005B6A70" w:rsidRDefault="00B6331A">
            <w:pPr>
              <w:spacing w:line="580" w:lineRule="atLeast"/>
              <w:jc w:val="center"/>
              <w:rPr>
                <w:rFonts w:ascii="宋体" w:hAnsi="宋体" w:cs="宋体"/>
                <w:sz w:val="32"/>
                <w:szCs w:val="32"/>
              </w:rPr>
            </w:pPr>
            <w:r>
              <w:rPr>
                <w:rFonts w:ascii="宋体" w:hAnsi="宋体" w:cs="宋体" w:hint="eastAsia"/>
                <w:sz w:val="32"/>
                <w:szCs w:val="32"/>
              </w:rPr>
              <w:t>18分</w:t>
            </w:r>
          </w:p>
        </w:tc>
        <w:tc>
          <w:tcPr>
            <w:tcW w:w="2268" w:type="dxa"/>
            <w:tcBorders>
              <w:top w:val="single" w:sz="4" w:space="0" w:color="auto"/>
              <w:left w:val="single" w:sz="4" w:space="0" w:color="auto"/>
              <w:bottom w:val="single" w:sz="4" w:space="0" w:color="auto"/>
              <w:right w:val="single" w:sz="4" w:space="0" w:color="auto"/>
            </w:tcBorders>
            <w:vAlign w:val="center"/>
          </w:tcPr>
          <w:p w:rsidR="005B6A70" w:rsidRDefault="00B6331A">
            <w:pPr>
              <w:spacing w:line="580" w:lineRule="atLeast"/>
              <w:jc w:val="center"/>
              <w:rPr>
                <w:rFonts w:ascii="宋体" w:hAnsi="宋体" w:cs="宋体"/>
                <w:sz w:val="32"/>
                <w:szCs w:val="32"/>
              </w:rPr>
            </w:pPr>
            <w:r>
              <w:rPr>
                <w:rFonts w:ascii="宋体" w:hAnsi="宋体" w:cs="宋体" w:hint="eastAsia"/>
                <w:sz w:val="32"/>
                <w:szCs w:val="32"/>
              </w:rPr>
              <w:t>15分</w:t>
            </w:r>
          </w:p>
        </w:tc>
        <w:tc>
          <w:tcPr>
            <w:tcW w:w="1774" w:type="dxa"/>
            <w:tcBorders>
              <w:top w:val="single" w:sz="4" w:space="0" w:color="auto"/>
              <w:left w:val="single" w:sz="4" w:space="0" w:color="auto"/>
              <w:bottom w:val="single" w:sz="4" w:space="0" w:color="auto"/>
              <w:right w:val="single" w:sz="4" w:space="0" w:color="auto"/>
            </w:tcBorders>
            <w:vAlign w:val="center"/>
          </w:tcPr>
          <w:p w:rsidR="005B6A70" w:rsidRDefault="00B6331A">
            <w:pPr>
              <w:spacing w:line="580" w:lineRule="atLeast"/>
              <w:jc w:val="center"/>
              <w:rPr>
                <w:rFonts w:ascii="宋体" w:hAnsi="宋体" w:cs="宋体"/>
                <w:sz w:val="32"/>
                <w:szCs w:val="32"/>
              </w:rPr>
            </w:pPr>
            <w:r>
              <w:rPr>
                <w:rFonts w:ascii="宋体" w:hAnsi="宋体" w:cs="宋体" w:hint="eastAsia"/>
                <w:sz w:val="32"/>
                <w:szCs w:val="32"/>
              </w:rPr>
              <w:t>良好</w:t>
            </w:r>
          </w:p>
        </w:tc>
      </w:tr>
      <w:tr w:rsidR="005B6A70">
        <w:trPr>
          <w:trHeight w:val="510"/>
        </w:trPr>
        <w:tc>
          <w:tcPr>
            <w:tcW w:w="1890" w:type="dxa"/>
            <w:tcBorders>
              <w:top w:val="single" w:sz="4" w:space="0" w:color="auto"/>
              <w:left w:val="single" w:sz="4" w:space="0" w:color="auto"/>
              <w:bottom w:val="single" w:sz="4" w:space="0" w:color="auto"/>
              <w:right w:val="single" w:sz="4" w:space="0" w:color="auto"/>
            </w:tcBorders>
            <w:vAlign w:val="center"/>
          </w:tcPr>
          <w:p w:rsidR="005B6A70" w:rsidRDefault="00B6331A">
            <w:pPr>
              <w:spacing w:line="580" w:lineRule="atLeast"/>
              <w:jc w:val="center"/>
              <w:rPr>
                <w:rFonts w:ascii="宋体" w:hAnsi="宋体" w:cs="宋体"/>
                <w:sz w:val="32"/>
                <w:szCs w:val="32"/>
              </w:rPr>
            </w:pPr>
            <w:r>
              <w:rPr>
                <w:rFonts w:ascii="宋体" w:hAnsi="宋体" w:cs="宋体" w:hint="eastAsia"/>
                <w:sz w:val="32"/>
                <w:szCs w:val="32"/>
              </w:rPr>
              <w:t>过程</w:t>
            </w:r>
          </w:p>
        </w:tc>
        <w:tc>
          <w:tcPr>
            <w:tcW w:w="2258" w:type="dxa"/>
            <w:tcBorders>
              <w:top w:val="single" w:sz="4" w:space="0" w:color="auto"/>
              <w:left w:val="single" w:sz="4" w:space="0" w:color="auto"/>
              <w:bottom w:val="single" w:sz="4" w:space="0" w:color="auto"/>
              <w:right w:val="single" w:sz="4" w:space="0" w:color="auto"/>
            </w:tcBorders>
            <w:vAlign w:val="center"/>
          </w:tcPr>
          <w:p w:rsidR="005B6A70" w:rsidRDefault="00B6331A">
            <w:pPr>
              <w:spacing w:line="580" w:lineRule="atLeast"/>
              <w:jc w:val="center"/>
              <w:rPr>
                <w:rFonts w:ascii="宋体" w:hAnsi="宋体" w:cs="宋体"/>
                <w:sz w:val="32"/>
                <w:szCs w:val="32"/>
              </w:rPr>
            </w:pPr>
            <w:r>
              <w:rPr>
                <w:rFonts w:ascii="宋体" w:hAnsi="宋体" w:cs="宋体" w:hint="eastAsia"/>
                <w:sz w:val="32"/>
                <w:szCs w:val="32"/>
              </w:rPr>
              <w:t>22分</w:t>
            </w:r>
          </w:p>
        </w:tc>
        <w:tc>
          <w:tcPr>
            <w:tcW w:w="2268" w:type="dxa"/>
            <w:tcBorders>
              <w:top w:val="single" w:sz="4" w:space="0" w:color="auto"/>
              <w:left w:val="single" w:sz="4" w:space="0" w:color="auto"/>
              <w:bottom w:val="single" w:sz="4" w:space="0" w:color="auto"/>
              <w:right w:val="single" w:sz="4" w:space="0" w:color="auto"/>
            </w:tcBorders>
            <w:vAlign w:val="center"/>
          </w:tcPr>
          <w:p w:rsidR="005B6A70" w:rsidRDefault="00B6331A">
            <w:pPr>
              <w:spacing w:line="580" w:lineRule="atLeast"/>
              <w:jc w:val="center"/>
              <w:rPr>
                <w:rFonts w:ascii="宋体" w:hAnsi="宋体" w:cs="宋体"/>
                <w:sz w:val="32"/>
                <w:szCs w:val="32"/>
              </w:rPr>
            </w:pPr>
            <w:r>
              <w:rPr>
                <w:rFonts w:ascii="宋体" w:hAnsi="宋体" w:cs="宋体" w:hint="eastAsia"/>
                <w:sz w:val="32"/>
                <w:szCs w:val="32"/>
              </w:rPr>
              <w:t>19.5分</w:t>
            </w:r>
          </w:p>
        </w:tc>
        <w:tc>
          <w:tcPr>
            <w:tcW w:w="1774" w:type="dxa"/>
            <w:tcBorders>
              <w:top w:val="single" w:sz="4" w:space="0" w:color="auto"/>
              <w:left w:val="single" w:sz="4" w:space="0" w:color="auto"/>
              <w:bottom w:val="single" w:sz="4" w:space="0" w:color="auto"/>
              <w:right w:val="single" w:sz="4" w:space="0" w:color="auto"/>
            </w:tcBorders>
            <w:vAlign w:val="center"/>
          </w:tcPr>
          <w:p w:rsidR="005B6A70" w:rsidRDefault="00B6331A">
            <w:pPr>
              <w:spacing w:line="580" w:lineRule="atLeast"/>
              <w:jc w:val="center"/>
              <w:rPr>
                <w:rFonts w:ascii="宋体" w:hAnsi="宋体" w:cs="宋体"/>
                <w:sz w:val="32"/>
                <w:szCs w:val="32"/>
              </w:rPr>
            </w:pPr>
            <w:r>
              <w:rPr>
                <w:rFonts w:ascii="宋体" w:hAnsi="宋体" w:cs="宋体" w:hint="eastAsia"/>
                <w:sz w:val="32"/>
                <w:szCs w:val="32"/>
              </w:rPr>
              <w:t>良好</w:t>
            </w:r>
          </w:p>
        </w:tc>
      </w:tr>
      <w:tr w:rsidR="005B6A70">
        <w:trPr>
          <w:trHeight w:val="510"/>
        </w:trPr>
        <w:tc>
          <w:tcPr>
            <w:tcW w:w="1890" w:type="dxa"/>
            <w:tcBorders>
              <w:top w:val="single" w:sz="4" w:space="0" w:color="auto"/>
              <w:left w:val="single" w:sz="4" w:space="0" w:color="auto"/>
              <w:bottom w:val="single" w:sz="4" w:space="0" w:color="auto"/>
              <w:right w:val="single" w:sz="4" w:space="0" w:color="auto"/>
            </w:tcBorders>
            <w:vAlign w:val="center"/>
          </w:tcPr>
          <w:p w:rsidR="005B6A70" w:rsidRDefault="00B6331A">
            <w:pPr>
              <w:spacing w:line="580" w:lineRule="atLeast"/>
              <w:jc w:val="center"/>
              <w:rPr>
                <w:rFonts w:ascii="宋体" w:hAnsi="宋体" w:cs="宋体"/>
                <w:sz w:val="32"/>
                <w:szCs w:val="32"/>
              </w:rPr>
            </w:pPr>
            <w:r>
              <w:rPr>
                <w:rFonts w:ascii="宋体" w:hAnsi="宋体" w:cs="宋体" w:hint="eastAsia"/>
                <w:sz w:val="32"/>
                <w:szCs w:val="32"/>
              </w:rPr>
              <w:t>产出</w:t>
            </w:r>
          </w:p>
        </w:tc>
        <w:tc>
          <w:tcPr>
            <w:tcW w:w="2258" w:type="dxa"/>
            <w:tcBorders>
              <w:top w:val="single" w:sz="4" w:space="0" w:color="auto"/>
              <w:left w:val="single" w:sz="4" w:space="0" w:color="auto"/>
              <w:bottom w:val="single" w:sz="4" w:space="0" w:color="auto"/>
              <w:right w:val="single" w:sz="4" w:space="0" w:color="auto"/>
            </w:tcBorders>
            <w:vAlign w:val="center"/>
          </w:tcPr>
          <w:p w:rsidR="005B6A70" w:rsidRDefault="00B6331A">
            <w:pPr>
              <w:spacing w:line="580" w:lineRule="atLeast"/>
              <w:jc w:val="center"/>
              <w:rPr>
                <w:rFonts w:ascii="宋体" w:hAnsi="宋体" w:cs="宋体"/>
                <w:sz w:val="32"/>
                <w:szCs w:val="32"/>
              </w:rPr>
            </w:pPr>
            <w:r>
              <w:rPr>
                <w:rFonts w:ascii="宋体" w:hAnsi="宋体" w:cs="宋体" w:hint="eastAsia"/>
                <w:sz w:val="32"/>
                <w:szCs w:val="32"/>
              </w:rPr>
              <w:t>25分</w:t>
            </w:r>
          </w:p>
        </w:tc>
        <w:tc>
          <w:tcPr>
            <w:tcW w:w="2268" w:type="dxa"/>
            <w:tcBorders>
              <w:top w:val="single" w:sz="4" w:space="0" w:color="auto"/>
              <w:left w:val="single" w:sz="4" w:space="0" w:color="auto"/>
              <w:bottom w:val="single" w:sz="4" w:space="0" w:color="auto"/>
              <w:right w:val="single" w:sz="4" w:space="0" w:color="auto"/>
            </w:tcBorders>
            <w:vAlign w:val="center"/>
          </w:tcPr>
          <w:p w:rsidR="005B6A70" w:rsidRDefault="00B6331A">
            <w:pPr>
              <w:spacing w:line="580" w:lineRule="atLeast"/>
              <w:jc w:val="center"/>
              <w:rPr>
                <w:rFonts w:ascii="宋体" w:hAnsi="宋体" w:cs="宋体"/>
                <w:sz w:val="32"/>
                <w:szCs w:val="32"/>
              </w:rPr>
            </w:pPr>
            <w:r>
              <w:rPr>
                <w:rFonts w:ascii="宋体" w:hAnsi="宋体" w:cs="宋体" w:hint="eastAsia"/>
                <w:sz w:val="32"/>
                <w:szCs w:val="32"/>
              </w:rPr>
              <w:t>21分</w:t>
            </w:r>
          </w:p>
        </w:tc>
        <w:tc>
          <w:tcPr>
            <w:tcW w:w="1774" w:type="dxa"/>
            <w:tcBorders>
              <w:top w:val="single" w:sz="4" w:space="0" w:color="auto"/>
              <w:left w:val="single" w:sz="4" w:space="0" w:color="auto"/>
              <w:bottom w:val="single" w:sz="4" w:space="0" w:color="auto"/>
              <w:right w:val="single" w:sz="4" w:space="0" w:color="auto"/>
            </w:tcBorders>
            <w:vAlign w:val="center"/>
          </w:tcPr>
          <w:p w:rsidR="005B6A70" w:rsidRDefault="00B6331A">
            <w:pPr>
              <w:spacing w:line="580" w:lineRule="atLeast"/>
              <w:jc w:val="center"/>
              <w:rPr>
                <w:rFonts w:ascii="宋体" w:hAnsi="宋体" w:cs="宋体"/>
                <w:sz w:val="32"/>
                <w:szCs w:val="32"/>
              </w:rPr>
            </w:pPr>
            <w:r>
              <w:rPr>
                <w:rFonts w:ascii="宋体" w:hAnsi="宋体" w:cs="宋体" w:hint="eastAsia"/>
                <w:sz w:val="32"/>
                <w:szCs w:val="32"/>
              </w:rPr>
              <w:t>良好</w:t>
            </w:r>
          </w:p>
        </w:tc>
      </w:tr>
      <w:tr w:rsidR="005B6A70">
        <w:trPr>
          <w:trHeight w:val="510"/>
        </w:trPr>
        <w:tc>
          <w:tcPr>
            <w:tcW w:w="1890" w:type="dxa"/>
            <w:tcBorders>
              <w:top w:val="single" w:sz="4" w:space="0" w:color="auto"/>
              <w:left w:val="single" w:sz="4" w:space="0" w:color="auto"/>
              <w:bottom w:val="single" w:sz="4" w:space="0" w:color="auto"/>
              <w:right w:val="single" w:sz="4" w:space="0" w:color="auto"/>
            </w:tcBorders>
            <w:vAlign w:val="center"/>
          </w:tcPr>
          <w:p w:rsidR="005B6A70" w:rsidRDefault="00B6331A">
            <w:pPr>
              <w:spacing w:line="580" w:lineRule="atLeast"/>
              <w:jc w:val="center"/>
              <w:rPr>
                <w:rFonts w:ascii="宋体" w:hAnsi="宋体" w:cs="宋体"/>
                <w:sz w:val="32"/>
                <w:szCs w:val="32"/>
              </w:rPr>
            </w:pPr>
            <w:r>
              <w:rPr>
                <w:rFonts w:ascii="宋体" w:hAnsi="宋体" w:cs="宋体" w:hint="eastAsia"/>
                <w:sz w:val="32"/>
                <w:szCs w:val="32"/>
              </w:rPr>
              <w:t>效果</w:t>
            </w:r>
          </w:p>
        </w:tc>
        <w:tc>
          <w:tcPr>
            <w:tcW w:w="2258" w:type="dxa"/>
            <w:tcBorders>
              <w:top w:val="single" w:sz="4" w:space="0" w:color="auto"/>
              <w:left w:val="single" w:sz="4" w:space="0" w:color="auto"/>
              <w:bottom w:val="single" w:sz="4" w:space="0" w:color="auto"/>
              <w:right w:val="single" w:sz="4" w:space="0" w:color="auto"/>
            </w:tcBorders>
            <w:vAlign w:val="bottom"/>
          </w:tcPr>
          <w:p w:rsidR="005B6A70" w:rsidRDefault="00B6331A">
            <w:pPr>
              <w:spacing w:line="580" w:lineRule="atLeast"/>
              <w:jc w:val="center"/>
              <w:rPr>
                <w:rFonts w:ascii="宋体" w:hAnsi="宋体" w:cs="宋体"/>
                <w:sz w:val="32"/>
                <w:szCs w:val="32"/>
              </w:rPr>
            </w:pPr>
            <w:r>
              <w:rPr>
                <w:rFonts w:ascii="宋体" w:hAnsi="宋体" w:cs="宋体" w:hint="eastAsia"/>
                <w:sz w:val="32"/>
                <w:szCs w:val="32"/>
              </w:rPr>
              <w:t>35分</w:t>
            </w:r>
          </w:p>
        </w:tc>
        <w:tc>
          <w:tcPr>
            <w:tcW w:w="2268" w:type="dxa"/>
            <w:tcBorders>
              <w:top w:val="single" w:sz="4" w:space="0" w:color="auto"/>
              <w:left w:val="single" w:sz="4" w:space="0" w:color="auto"/>
              <w:bottom w:val="single" w:sz="4" w:space="0" w:color="auto"/>
              <w:right w:val="single" w:sz="4" w:space="0" w:color="auto"/>
            </w:tcBorders>
            <w:vAlign w:val="center"/>
          </w:tcPr>
          <w:p w:rsidR="005B6A70" w:rsidRDefault="00B6331A">
            <w:pPr>
              <w:spacing w:line="580" w:lineRule="atLeast"/>
              <w:jc w:val="center"/>
              <w:rPr>
                <w:rFonts w:ascii="宋体" w:hAnsi="宋体" w:cs="宋体"/>
                <w:sz w:val="32"/>
                <w:szCs w:val="32"/>
              </w:rPr>
            </w:pPr>
            <w:r>
              <w:rPr>
                <w:rFonts w:ascii="宋体" w:hAnsi="宋体" w:cs="宋体" w:hint="eastAsia"/>
                <w:sz w:val="32"/>
                <w:szCs w:val="32"/>
              </w:rPr>
              <w:t>35分</w:t>
            </w:r>
          </w:p>
        </w:tc>
        <w:tc>
          <w:tcPr>
            <w:tcW w:w="1774" w:type="dxa"/>
            <w:tcBorders>
              <w:top w:val="single" w:sz="4" w:space="0" w:color="auto"/>
              <w:left w:val="single" w:sz="4" w:space="0" w:color="auto"/>
              <w:bottom w:val="single" w:sz="4" w:space="0" w:color="auto"/>
              <w:right w:val="single" w:sz="4" w:space="0" w:color="auto"/>
            </w:tcBorders>
            <w:vAlign w:val="center"/>
          </w:tcPr>
          <w:p w:rsidR="005B6A70" w:rsidRDefault="00B6331A">
            <w:pPr>
              <w:spacing w:line="580" w:lineRule="atLeast"/>
              <w:jc w:val="center"/>
              <w:rPr>
                <w:rFonts w:ascii="宋体" w:hAnsi="宋体" w:cs="宋体"/>
                <w:sz w:val="32"/>
                <w:szCs w:val="32"/>
              </w:rPr>
            </w:pPr>
            <w:r>
              <w:rPr>
                <w:rFonts w:ascii="宋体" w:hAnsi="宋体" w:cs="宋体" w:hint="eastAsia"/>
                <w:sz w:val="32"/>
                <w:szCs w:val="32"/>
              </w:rPr>
              <w:t>优秀</w:t>
            </w:r>
          </w:p>
        </w:tc>
      </w:tr>
      <w:tr w:rsidR="005B6A70">
        <w:trPr>
          <w:trHeight w:val="510"/>
        </w:trPr>
        <w:tc>
          <w:tcPr>
            <w:tcW w:w="1890" w:type="dxa"/>
            <w:tcBorders>
              <w:top w:val="single" w:sz="6" w:space="0" w:color="008000"/>
              <w:left w:val="single" w:sz="4" w:space="0" w:color="auto"/>
              <w:bottom w:val="single" w:sz="4" w:space="0" w:color="auto"/>
              <w:right w:val="single" w:sz="4" w:space="0" w:color="auto"/>
            </w:tcBorders>
            <w:vAlign w:val="center"/>
          </w:tcPr>
          <w:p w:rsidR="005B6A70" w:rsidRDefault="00B6331A">
            <w:pPr>
              <w:spacing w:line="580" w:lineRule="atLeast"/>
              <w:jc w:val="center"/>
              <w:rPr>
                <w:rFonts w:ascii="宋体" w:hAnsi="宋体" w:cs="宋体"/>
                <w:sz w:val="32"/>
                <w:szCs w:val="32"/>
              </w:rPr>
            </w:pPr>
            <w:r>
              <w:rPr>
                <w:rFonts w:ascii="宋体" w:hAnsi="宋体" w:cs="宋体" w:hint="eastAsia"/>
                <w:sz w:val="32"/>
                <w:szCs w:val="32"/>
              </w:rPr>
              <w:t>综合绩效</w:t>
            </w:r>
          </w:p>
        </w:tc>
        <w:tc>
          <w:tcPr>
            <w:tcW w:w="2258" w:type="dxa"/>
            <w:tcBorders>
              <w:top w:val="single" w:sz="6" w:space="0" w:color="008000"/>
              <w:left w:val="single" w:sz="4" w:space="0" w:color="auto"/>
              <w:bottom w:val="single" w:sz="4" w:space="0" w:color="auto"/>
              <w:right w:val="single" w:sz="4" w:space="0" w:color="auto"/>
            </w:tcBorders>
            <w:vAlign w:val="center"/>
          </w:tcPr>
          <w:p w:rsidR="005B6A70" w:rsidRDefault="00B6331A">
            <w:pPr>
              <w:spacing w:line="580" w:lineRule="atLeast"/>
              <w:jc w:val="center"/>
              <w:rPr>
                <w:rFonts w:ascii="宋体" w:hAnsi="宋体" w:cs="宋体"/>
                <w:sz w:val="32"/>
                <w:szCs w:val="32"/>
              </w:rPr>
            </w:pPr>
            <w:r>
              <w:rPr>
                <w:rFonts w:ascii="宋体" w:hAnsi="宋体" w:cs="宋体" w:hint="eastAsia"/>
                <w:sz w:val="32"/>
                <w:szCs w:val="32"/>
              </w:rPr>
              <w:t>100分</w:t>
            </w:r>
          </w:p>
        </w:tc>
        <w:tc>
          <w:tcPr>
            <w:tcW w:w="2268" w:type="dxa"/>
            <w:tcBorders>
              <w:top w:val="single" w:sz="6" w:space="0" w:color="008000"/>
              <w:left w:val="single" w:sz="4" w:space="0" w:color="auto"/>
              <w:bottom w:val="single" w:sz="4" w:space="0" w:color="auto"/>
              <w:right w:val="single" w:sz="4" w:space="0" w:color="auto"/>
            </w:tcBorders>
            <w:vAlign w:val="center"/>
          </w:tcPr>
          <w:p w:rsidR="005B6A70" w:rsidRDefault="00B6331A">
            <w:pPr>
              <w:spacing w:line="580" w:lineRule="atLeast"/>
              <w:jc w:val="center"/>
              <w:rPr>
                <w:rFonts w:ascii="宋体" w:hAnsi="宋体" w:cs="宋体"/>
                <w:sz w:val="32"/>
                <w:szCs w:val="32"/>
              </w:rPr>
            </w:pPr>
            <w:r>
              <w:rPr>
                <w:rFonts w:ascii="宋体" w:hAnsi="宋体" w:cs="宋体" w:hint="eastAsia"/>
                <w:sz w:val="32"/>
                <w:szCs w:val="32"/>
              </w:rPr>
              <w:t>90.5分</w:t>
            </w:r>
          </w:p>
        </w:tc>
        <w:tc>
          <w:tcPr>
            <w:tcW w:w="1774" w:type="dxa"/>
            <w:tcBorders>
              <w:top w:val="single" w:sz="6" w:space="0" w:color="008000"/>
              <w:left w:val="single" w:sz="4" w:space="0" w:color="auto"/>
              <w:bottom w:val="single" w:sz="4" w:space="0" w:color="auto"/>
              <w:right w:val="single" w:sz="4" w:space="0" w:color="auto"/>
            </w:tcBorders>
            <w:vAlign w:val="center"/>
          </w:tcPr>
          <w:p w:rsidR="005B6A70" w:rsidRDefault="00B6331A">
            <w:pPr>
              <w:spacing w:line="580" w:lineRule="atLeast"/>
              <w:jc w:val="center"/>
              <w:rPr>
                <w:rFonts w:ascii="宋体" w:hAnsi="宋体" w:cs="宋体"/>
                <w:sz w:val="32"/>
                <w:szCs w:val="32"/>
              </w:rPr>
            </w:pPr>
            <w:r>
              <w:rPr>
                <w:rFonts w:ascii="宋体" w:hAnsi="宋体" w:cs="宋体" w:hint="eastAsia"/>
                <w:sz w:val="32"/>
                <w:szCs w:val="32"/>
              </w:rPr>
              <w:t>优秀</w:t>
            </w:r>
          </w:p>
        </w:tc>
      </w:tr>
    </w:tbl>
    <w:p w:rsidR="005B6A70" w:rsidRDefault="00B6331A" w:rsidP="0068638C">
      <w:pPr>
        <w:snapToGrid w:val="0"/>
        <w:spacing w:line="580" w:lineRule="atLeast"/>
        <w:ind w:firstLineChars="200" w:firstLine="640"/>
        <w:jc w:val="left"/>
        <w:outlineLvl w:val="2"/>
        <w:rPr>
          <w:rFonts w:ascii="宋体" w:hAnsi="宋体" w:cs="宋体"/>
          <w:sz w:val="32"/>
          <w:szCs w:val="32"/>
        </w:rPr>
      </w:pPr>
      <w:bookmarkStart w:id="41" w:name="_Toc445453086"/>
      <w:bookmarkStart w:id="42" w:name="_Toc26211_WPSOffice_Level3"/>
      <w:bookmarkStart w:id="43" w:name="_Toc523753962"/>
      <w:r>
        <w:rPr>
          <w:rFonts w:ascii="宋体" w:hAnsi="宋体" w:cs="宋体" w:hint="eastAsia"/>
          <w:sz w:val="32"/>
          <w:szCs w:val="32"/>
        </w:rPr>
        <w:t>2．主要结论</w:t>
      </w:r>
      <w:bookmarkEnd w:id="41"/>
      <w:bookmarkEnd w:id="42"/>
      <w:bookmarkEnd w:id="43"/>
    </w:p>
    <w:p w:rsidR="005B6A70" w:rsidRDefault="00B6331A" w:rsidP="008951EC">
      <w:pPr>
        <w:snapToGrid w:val="0"/>
        <w:spacing w:line="580" w:lineRule="atLeast"/>
        <w:ind w:firstLineChars="200" w:firstLine="640"/>
        <w:rPr>
          <w:rFonts w:ascii="宋体" w:hAnsi="宋体" w:cs="宋体"/>
          <w:sz w:val="32"/>
          <w:szCs w:val="32"/>
        </w:rPr>
      </w:pPr>
      <w:r>
        <w:rPr>
          <w:rFonts w:ascii="宋体" w:hAnsi="宋体" w:cs="宋体" w:hint="eastAsia"/>
          <w:sz w:val="32"/>
          <w:szCs w:val="32"/>
        </w:rPr>
        <w:t>(1)投入评分结果为15分，评价等级为“良好”。本项目立项通过了领导审批，组织会议讨论，并形成会议记录，领导签字，但相关文件、会议记录均不在关东街道办事处；项目符合相关规定，与实施单位职责密切相关，是社会发展、城市规划重要的一步。由于本项目是临时项目，是由市政府牵头，应急办组织成立的长江社区小组，本年度年初时还未确定管辖主体，后来确定由关东街道办事处负责管理资金账户，故当时未设立预算。本项目2017年实际支出金额为122.27万，实际拨付金额为148万元，第一笔资金款50万于2017年4月26日拨付，资金拨付不及时。</w:t>
      </w:r>
    </w:p>
    <w:p w:rsidR="005B6A70" w:rsidRDefault="00B6331A" w:rsidP="008951EC">
      <w:pPr>
        <w:snapToGrid w:val="0"/>
        <w:spacing w:line="580" w:lineRule="atLeast"/>
        <w:ind w:firstLineChars="200" w:firstLine="640"/>
        <w:rPr>
          <w:rFonts w:ascii="宋体" w:hAnsi="宋体" w:cs="宋体"/>
          <w:sz w:val="32"/>
          <w:szCs w:val="32"/>
        </w:rPr>
      </w:pPr>
      <w:r>
        <w:rPr>
          <w:rFonts w:ascii="宋体" w:hAnsi="宋体" w:cs="宋体" w:hint="eastAsia"/>
          <w:sz w:val="32"/>
          <w:szCs w:val="32"/>
        </w:rPr>
        <w:lastRenderedPageBreak/>
        <w:t>(2)过程指标评分结果为19.5分，评价等级为“良好”。项目成立综合协调组，它是临时组织，由社发局、教育局等组织组成，综合协调组专门负责请款，其他还有拆迁还建组，法律咨询组，规划设计组等，分工明确，各种重大事项由各级领导集体决策，决策机构健全。项目由东湖新技术开发区管理委员会组织，资料由管理委员会保管，关东街道办事处无相关审批资料，但提供了支付凭证、拨款记录等财</w:t>
      </w:r>
      <w:r w:rsidR="00E870EA">
        <w:rPr>
          <w:rFonts w:ascii="宋体" w:hAnsi="宋体" w:cs="宋体" w:hint="eastAsia"/>
          <w:sz w:val="32"/>
          <w:szCs w:val="32"/>
        </w:rPr>
        <w:t>务数据资料。综合协调组专门负责请款，并制定相关资金使用制度：①</w:t>
      </w:r>
      <w:r>
        <w:rPr>
          <w:rFonts w:ascii="宋体" w:hAnsi="宋体" w:cs="宋体" w:hint="eastAsia"/>
          <w:sz w:val="32"/>
          <w:szCs w:val="32"/>
        </w:rPr>
        <w:t>1万元及以下经费，需报市政府总值班室处长、综合协调组组长以及还建组组长共</w:t>
      </w:r>
      <w:r w:rsidR="00E870EA">
        <w:rPr>
          <w:rFonts w:ascii="宋体" w:hAnsi="宋体" w:cs="宋体" w:hint="eastAsia"/>
          <w:sz w:val="32"/>
          <w:szCs w:val="32"/>
        </w:rPr>
        <w:t>同签字后方可使用；②</w:t>
      </w:r>
      <w:r>
        <w:rPr>
          <w:rFonts w:ascii="宋体" w:hAnsi="宋体" w:cs="宋体" w:hint="eastAsia"/>
          <w:sz w:val="32"/>
          <w:szCs w:val="32"/>
        </w:rPr>
        <w:t>1万元以上的费用报市政府总值班室处长、综合协调组组长以及还建组组长共同签字后，再报经巡视员签字后方可使用。做到了使用合</w:t>
      </w:r>
      <w:proofErr w:type="gramStart"/>
      <w:r>
        <w:rPr>
          <w:rFonts w:ascii="宋体" w:hAnsi="宋体" w:cs="宋体" w:hint="eastAsia"/>
          <w:sz w:val="32"/>
          <w:szCs w:val="32"/>
        </w:rPr>
        <w:t>规</w:t>
      </w:r>
      <w:proofErr w:type="gramEnd"/>
      <w:r>
        <w:rPr>
          <w:rFonts w:ascii="宋体" w:hAnsi="宋体" w:cs="宋体" w:hint="eastAsia"/>
          <w:sz w:val="32"/>
          <w:szCs w:val="32"/>
        </w:rPr>
        <w:t>，监控有效。但由于项目具有临时性、特殊性，项目暂未设定资金管理办法。</w:t>
      </w:r>
    </w:p>
    <w:p w:rsidR="005B6A70" w:rsidRDefault="00B6331A" w:rsidP="008951EC">
      <w:pPr>
        <w:snapToGrid w:val="0"/>
        <w:spacing w:line="580" w:lineRule="atLeast"/>
        <w:ind w:firstLineChars="200" w:firstLine="640"/>
        <w:rPr>
          <w:rFonts w:ascii="宋体" w:hAnsi="宋体" w:cs="宋体"/>
          <w:sz w:val="32"/>
          <w:szCs w:val="32"/>
        </w:rPr>
      </w:pPr>
      <w:r>
        <w:rPr>
          <w:rFonts w:ascii="宋体" w:hAnsi="宋体" w:cs="宋体" w:hint="eastAsia"/>
          <w:sz w:val="32"/>
          <w:szCs w:val="32"/>
        </w:rPr>
        <w:t>(3)产出指标评分结果为21分，评价等级为“良好”。截止评价基准日，长江社区还建安</w:t>
      </w:r>
      <w:proofErr w:type="gramStart"/>
      <w:r>
        <w:rPr>
          <w:rFonts w:ascii="宋体" w:hAnsi="宋体" w:cs="宋体" w:hint="eastAsia"/>
          <w:sz w:val="32"/>
          <w:szCs w:val="32"/>
        </w:rPr>
        <w:t>置工作</w:t>
      </w:r>
      <w:proofErr w:type="gramEnd"/>
      <w:r>
        <w:rPr>
          <w:rFonts w:ascii="宋体" w:hAnsi="宋体" w:cs="宋体" w:hint="eastAsia"/>
          <w:sz w:val="32"/>
          <w:szCs w:val="32"/>
        </w:rPr>
        <w:t>经费绩效目标已基本实现，综合协调组进驻项目现场时有300多户拆迁户需要签约，完成签约67户，而且在工作期间，252户拆迁户无一例上访事件发生，工作协调处理的较稳妥。</w:t>
      </w:r>
    </w:p>
    <w:p w:rsidR="005B6A70" w:rsidRDefault="00B6331A" w:rsidP="008951EC">
      <w:pPr>
        <w:snapToGrid w:val="0"/>
        <w:spacing w:line="580" w:lineRule="atLeast"/>
        <w:ind w:firstLineChars="200" w:firstLine="640"/>
        <w:rPr>
          <w:rFonts w:ascii="宋体" w:hAnsi="宋体" w:cs="宋体"/>
          <w:sz w:val="32"/>
          <w:szCs w:val="32"/>
        </w:rPr>
      </w:pPr>
      <w:r>
        <w:rPr>
          <w:rFonts w:ascii="宋体" w:hAnsi="宋体" w:cs="宋体" w:hint="eastAsia"/>
          <w:sz w:val="32"/>
          <w:szCs w:val="32"/>
        </w:rPr>
        <w:t>(4)效果指标评分结果为35分，评价等级为“优秀”。拆迁改造对社会改造和城市规划较大推动作用，有助于改善城市形象，长江社区拆迁改造有利于中建大公馆的开发建设，对社会和居民都起到了较大的社会效应。长江社区还建安</w:t>
      </w:r>
      <w:proofErr w:type="gramStart"/>
      <w:r>
        <w:rPr>
          <w:rFonts w:ascii="宋体" w:hAnsi="宋体" w:cs="宋体" w:hint="eastAsia"/>
          <w:sz w:val="32"/>
          <w:szCs w:val="32"/>
        </w:rPr>
        <w:t>置工作</w:t>
      </w:r>
      <w:proofErr w:type="gramEnd"/>
      <w:r>
        <w:rPr>
          <w:rFonts w:ascii="宋体" w:hAnsi="宋体" w:cs="宋体" w:hint="eastAsia"/>
          <w:sz w:val="32"/>
          <w:szCs w:val="32"/>
        </w:rPr>
        <w:t>经费资金主要是区财政资金，资金充足。在人力方面，</w:t>
      </w:r>
      <w:r>
        <w:rPr>
          <w:rFonts w:ascii="宋体" w:hAnsi="宋体" w:cs="宋体" w:hint="eastAsia"/>
          <w:sz w:val="32"/>
          <w:szCs w:val="32"/>
        </w:rPr>
        <w:lastRenderedPageBreak/>
        <w:t>配备专门人员进行相关工作，现工作地点在关东街道办事处，人力充足。通过访谈可以得知，由于长江社区拆迁改造对地区发展起到积极作用，而且有利于改善城市形象，提升生活品质，群众对此项目工作感到满意。</w:t>
      </w:r>
    </w:p>
    <w:p w:rsidR="005B6A70" w:rsidRDefault="00B6331A" w:rsidP="008951EC">
      <w:pPr>
        <w:snapToGrid w:val="0"/>
        <w:spacing w:line="580" w:lineRule="atLeast"/>
        <w:ind w:firstLineChars="200" w:firstLine="640"/>
        <w:outlineLvl w:val="0"/>
        <w:rPr>
          <w:rFonts w:ascii="宋体" w:hAnsi="宋体" w:cs="宋体"/>
          <w:sz w:val="32"/>
          <w:szCs w:val="32"/>
        </w:rPr>
      </w:pPr>
      <w:bookmarkStart w:id="44" w:name="_Toc15990_WPSOffice_Level2"/>
      <w:bookmarkStart w:id="45" w:name="_Toc523753963"/>
      <w:r>
        <w:rPr>
          <w:rFonts w:ascii="宋体" w:hAnsi="宋体" w:cs="宋体" w:hint="eastAsia"/>
          <w:sz w:val="32"/>
          <w:szCs w:val="32"/>
        </w:rPr>
        <w:t>(二)主要经验</w:t>
      </w:r>
      <w:r w:rsidR="0022571B">
        <w:rPr>
          <w:rFonts w:ascii="宋体" w:hAnsi="宋体" w:cs="宋体" w:hint="eastAsia"/>
          <w:sz w:val="32"/>
          <w:szCs w:val="32"/>
        </w:rPr>
        <w:t>、</w:t>
      </w:r>
      <w:r>
        <w:rPr>
          <w:rFonts w:ascii="宋体" w:hAnsi="宋体" w:cs="宋体" w:hint="eastAsia"/>
          <w:sz w:val="32"/>
          <w:szCs w:val="32"/>
        </w:rPr>
        <w:t>存在的问题和改进</w:t>
      </w:r>
      <w:bookmarkEnd w:id="44"/>
      <w:r w:rsidR="0022571B">
        <w:rPr>
          <w:rFonts w:ascii="宋体" w:hAnsi="宋体" w:cs="宋体" w:hint="eastAsia"/>
          <w:sz w:val="32"/>
          <w:szCs w:val="32"/>
        </w:rPr>
        <w:t>建议</w:t>
      </w:r>
      <w:bookmarkEnd w:id="45"/>
    </w:p>
    <w:p w:rsidR="005B6A70" w:rsidRDefault="00B6331A" w:rsidP="008951EC">
      <w:pPr>
        <w:snapToGrid w:val="0"/>
        <w:spacing w:line="580" w:lineRule="atLeast"/>
        <w:ind w:firstLineChars="200" w:firstLine="640"/>
        <w:outlineLvl w:val="2"/>
        <w:rPr>
          <w:rFonts w:ascii="宋体" w:hAnsi="宋体" w:cs="宋体"/>
          <w:sz w:val="32"/>
          <w:szCs w:val="32"/>
        </w:rPr>
      </w:pPr>
      <w:bookmarkStart w:id="46" w:name="_Toc406668055"/>
      <w:bookmarkStart w:id="47" w:name="_Toc361304706"/>
      <w:bookmarkStart w:id="48" w:name="_Toc387957830"/>
      <w:bookmarkStart w:id="49" w:name="_Toc445453088"/>
      <w:bookmarkStart w:id="50" w:name="_Toc406666381"/>
      <w:bookmarkStart w:id="51" w:name="_Toc12948_WPSOffice_Level3"/>
      <w:bookmarkStart w:id="52" w:name="_Toc523753964"/>
      <w:r>
        <w:rPr>
          <w:rFonts w:ascii="宋体" w:hAnsi="宋体" w:cs="宋体" w:hint="eastAsia"/>
          <w:sz w:val="32"/>
          <w:szCs w:val="32"/>
        </w:rPr>
        <w:t>1.主要经验</w:t>
      </w:r>
      <w:bookmarkEnd w:id="46"/>
      <w:bookmarkEnd w:id="47"/>
      <w:bookmarkEnd w:id="48"/>
      <w:bookmarkEnd w:id="49"/>
      <w:bookmarkEnd w:id="50"/>
      <w:bookmarkEnd w:id="51"/>
      <w:bookmarkEnd w:id="52"/>
    </w:p>
    <w:p w:rsidR="005B6A70" w:rsidRDefault="00B6331A" w:rsidP="008951EC">
      <w:pPr>
        <w:snapToGrid w:val="0"/>
        <w:spacing w:line="580" w:lineRule="atLeast"/>
        <w:ind w:firstLineChars="200" w:firstLine="640"/>
        <w:rPr>
          <w:rFonts w:ascii="宋体" w:hAnsi="宋体" w:cs="宋体"/>
          <w:sz w:val="32"/>
          <w:szCs w:val="32"/>
        </w:rPr>
      </w:pPr>
      <w:r>
        <w:rPr>
          <w:rFonts w:ascii="宋体" w:hAnsi="宋体" w:cs="宋体" w:hint="eastAsia"/>
          <w:sz w:val="32"/>
          <w:szCs w:val="32"/>
        </w:rPr>
        <w:t>该项目是2016年下半年开始启动。市领导确定由洪山区主管部门参与，高新区主管部门负责实施。未下发由关东街道办负责该专项的纸质批文，前期指示均在项目现场完成，现场组建了综合协调组，由社发局、教育局等部门组成，各种重大事项由各级领导集体决策。项目的申请、设立、论证等在项目现场完成，由各级领导现场签字确认。关东街道办积极配合，保证现场办公条件，有力保障工作专班一百多人的后勤。协调各相关方的关系，为该项工作的顺利开展付出了很大努力，并且成果显著，顺利完成签约67户，并且长江社区252户拆迁户无一例赴省进京上访情况。</w:t>
      </w:r>
    </w:p>
    <w:p w:rsidR="005B6A70" w:rsidRDefault="00B6331A" w:rsidP="008951EC">
      <w:pPr>
        <w:snapToGrid w:val="0"/>
        <w:spacing w:line="580" w:lineRule="atLeast"/>
        <w:ind w:firstLineChars="200" w:firstLine="640"/>
        <w:outlineLvl w:val="2"/>
        <w:rPr>
          <w:rFonts w:ascii="宋体" w:hAnsi="宋体" w:cs="宋体"/>
          <w:sz w:val="32"/>
          <w:szCs w:val="32"/>
        </w:rPr>
      </w:pPr>
      <w:bookmarkStart w:id="53" w:name="_Toc445453089"/>
      <w:bookmarkStart w:id="54" w:name="_Toc3815_WPSOffice_Level3"/>
      <w:bookmarkStart w:id="55" w:name="_Toc523753965"/>
      <w:r>
        <w:rPr>
          <w:rFonts w:ascii="宋体" w:hAnsi="宋体" w:cs="宋体" w:hint="eastAsia"/>
          <w:sz w:val="32"/>
          <w:szCs w:val="32"/>
        </w:rPr>
        <w:t>2.存在的问题</w:t>
      </w:r>
      <w:bookmarkEnd w:id="53"/>
      <w:bookmarkEnd w:id="54"/>
      <w:bookmarkEnd w:id="55"/>
    </w:p>
    <w:p w:rsidR="005B6A70" w:rsidRDefault="00B6331A" w:rsidP="008951EC">
      <w:pPr>
        <w:snapToGrid w:val="0"/>
        <w:spacing w:line="580" w:lineRule="atLeast"/>
        <w:ind w:firstLineChars="200" w:firstLine="640"/>
        <w:rPr>
          <w:rFonts w:ascii="宋体" w:hAnsi="宋体" w:cs="宋体"/>
          <w:sz w:val="32"/>
          <w:szCs w:val="32"/>
        </w:rPr>
      </w:pPr>
      <w:bookmarkStart w:id="56" w:name="_Toc445453090"/>
      <w:r>
        <w:rPr>
          <w:rFonts w:ascii="宋体" w:hAnsi="宋体" w:cs="宋体" w:hint="eastAsia"/>
          <w:sz w:val="32"/>
          <w:szCs w:val="32"/>
        </w:rPr>
        <w:t>2017年度长江社区还建房安置工作项目总体实施情况为优秀，但我们还注意到一些问题：</w:t>
      </w:r>
    </w:p>
    <w:p w:rsidR="005B6A70" w:rsidRDefault="00B6331A" w:rsidP="008951EC">
      <w:pPr>
        <w:snapToGrid w:val="0"/>
        <w:spacing w:line="580" w:lineRule="atLeast"/>
        <w:ind w:firstLineChars="200" w:firstLine="640"/>
        <w:rPr>
          <w:rFonts w:ascii="宋体" w:hAnsi="宋体" w:cs="宋体"/>
          <w:sz w:val="32"/>
          <w:szCs w:val="32"/>
        </w:rPr>
      </w:pPr>
      <w:r>
        <w:rPr>
          <w:rFonts w:ascii="宋体" w:hAnsi="宋体" w:cs="宋体" w:hint="eastAsia"/>
          <w:sz w:val="32"/>
          <w:szCs w:val="32"/>
        </w:rPr>
        <w:t>(1)绩效管理理念有待加强。由于该项目的特殊性，2016年底未纳入预算中，因此未申报该项目，也未设立绩效指标。但后来在项目现场经过申报该专项资金，由各级领导现场签字确认，于2017年4月，资金拨付。项目执行单位在使用该项专款时，“重资金使用、轻绩效评价”的思想根基较深厚，</w:t>
      </w:r>
      <w:r>
        <w:rPr>
          <w:rFonts w:ascii="宋体" w:hAnsi="宋体" w:cs="宋体" w:hint="eastAsia"/>
          <w:sz w:val="32"/>
          <w:szCs w:val="32"/>
        </w:rPr>
        <w:lastRenderedPageBreak/>
        <w:t>“重产出、重结果”的绩效管理理念尚未全面深入人心，认为只要资金使用合法、合</w:t>
      </w:r>
      <w:proofErr w:type="gramStart"/>
      <w:r>
        <w:rPr>
          <w:rFonts w:ascii="宋体" w:hAnsi="宋体" w:cs="宋体" w:hint="eastAsia"/>
          <w:sz w:val="32"/>
          <w:szCs w:val="32"/>
        </w:rPr>
        <w:t>规</w:t>
      </w:r>
      <w:proofErr w:type="gramEnd"/>
      <w:r>
        <w:rPr>
          <w:rFonts w:ascii="宋体" w:hAnsi="宋体" w:cs="宋体" w:hint="eastAsia"/>
          <w:sz w:val="32"/>
          <w:szCs w:val="32"/>
        </w:rPr>
        <w:t>就行，忽视财政资金的使用绩效，对绩效管理工作缺乏主动性，没有将绩效管理工作作为一项日常性重要工作来抓。</w:t>
      </w:r>
    </w:p>
    <w:p w:rsidR="005B6A70" w:rsidRDefault="00B6331A" w:rsidP="008951EC">
      <w:pPr>
        <w:snapToGrid w:val="0"/>
        <w:spacing w:line="580" w:lineRule="atLeast"/>
        <w:ind w:firstLineChars="200" w:firstLine="640"/>
        <w:rPr>
          <w:rFonts w:ascii="宋体" w:hAnsi="宋体" w:cs="宋体"/>
          <w:sz w:val="32"/>
          <w:szCs w:val="32"/>
        </w:rPr>
      </w:pPr>
      <w:r>
        <w:rPr>
          <w:rFonts w:ascii="宋体" w:hAnsi="宋体" w:cs="宋体" w:hint="eastAsia"/>
          <w:sz w:val="32"/>
          <w:szCs w:val="32"/>
        </w:rPr>
        <w:t xml:space="preserve">(2)项目未执行档案管理制度。档案资料不完整、不充分。项目档案建设管理不健全。项目实施单位未将该项目的所有文档资料规范整理。 </w:t>
      </w:r>
    </w:p>
    <w:p w:rsidR="005B6A70" w:rsidRDefault="00B6331A" w:rsidP="008951EC">
      <w:pPr>
        <w:snapToGrid w:val="0"/>
        <w:spacing w:line="580" w:lineRule="atLeast"/>
        <w:ind w:firstLineChars="200" w:firstLine="640"/>
        <w:rPr>
          <w:rFonts w:ascii="宋体" w:hAnsi="宋体" w:cs="宋体"/>
          <w:sz w:val="32"/>
          <w:szCs w:val="32"/>
        </w:rPr>
      </w:pPr>
      <w:r>
        <w:rPr>
          <w:rFonts w:ascii="宋体" w:hAnsi="宋体" w:cs="宋体" w:hint="eastAsia"/>
          <w:sz w:val="32"/>
          <w:szCs w:val="32"/>
        </w:rPr>
        <w:t>(3)年终没有总结分析报告，未对经费的执行情况进行分析。</w:t>
      </w:r>
    </w:p>
    <w:p w:rsidR="0022571B" w:rsidRDefault="00B6331A" w:rsidP="008951EC">
      <w:pPr>
        <w:snapToGrid w:val="0"/>
        <w:spacing w:line="580" w:lineRule="atLeast"/>
        <w:ind w:firstLineChars="200" w:firstLine="640"/>
        <w:outlineLvl w:val="2"/>
        <w:rPr>
          <w:rFonts w:ascii="宋体" w:hAnsi="宋体" w:cs="宋体"/>
          <w:sz w:val="32"/>
          <w:szCs w:val="32"/>
        </w:rPr>
      </w:pPr>
      <w:bookmarkStart w:id="57" w:name="_Toc32302_WPSOffice_Level3"/>
      <w:bookmarkStart w:id="58" w:name="_Toc523753966"/>
      <w:bookmarkEnd w:id="56"/>
      <w:r>
        <w:rPr>
          <w:rFonts w:ascii="宋体" w:hAnsi="宋体" w:cs="宋体" w:hint="eastAsia"/>
          <w:sz w:val="32"/>
          <w:szCs w:val="32"/>
        </w:rPr>
        <w:t>3.改进</w:t>
      </w:r>
      <w:bookmarkEnd w:id="57"/>
      <w:r w:rsidR="0022571B">
        <w:rPr>
          <w:rFonts w:ascii="宋体" w:hAnsi="宋体" w:cs="宋体" w:hint="eastAsia"/>
          <w:sz w:val="32"/>
          <w:szCs w:val="32"/>
        </w:rPr>
        <w:t>建议</w:t>
      </w:r>
      <w:bookmarkEnd w:id="58"/>
    </w:p>
    <w:p w:rsidR="005B6A70" w:rsidRDefault="00B6331A" w:rsidP="008951EC">
      <w:pPr>
        <w:snapToGrid w:val="0"/>
        <w:spacing w:line="580" w:lineRule="atLeast"/>
        <w:ind w:firstLineChars="200" w:firstLine="640"/>
        <w:rPr>
          <w:rFonts w:ascii="宋体" w:hAnsi="宋体" w:cs="宋体"/>
          <w:sz w:val="32"/>
          <w:szCs w:val="32"/>
        </w:rPr>
      </w:pPr>
      <w:r>
        <w:rPr>
          <w:rFonts w:ascii="宋体" w:hAnsi="宋体" w:cs="宋体" w:hint="eastAsia"/>
          <w:sz w:val="32"/>
          <w:szCs w:val="32"/>
        </w:rPr>
        <w:t>针对上述主要问题提出以下建议：</w:t>
      </w:r>
    </w:p>
    <w:p w:rsidR="005B6A70" w:rsidRDefault="00B6331A" w:rsidP="008951EC">
      <w:pPr>
        <w:snapToGrid w:val="0"/>
        <w:spacing w:line="580" w:lineRule="atLeast"/>
        <w:ind w:firstLineChars="200" w:firstLine="640"/>
        <w:rPr>
          <w:rFonts w:ascii="宋体" w:hAnsi="宋体" w:cs="宋体"/>
          <w:sz w:val="32"/>
          <w:szCs w:val="32"/>
        </w:rPr>
      </w:pPr>
      <w:r>
        <w:rPr>
          <w:rFonts w:ascii="宋体" w:hAnsi="宋体" w:cs="宋体" w:hint="eastAsia"/>
          <w:sz w:val="32"/>
          <w:szCs w:val="32"/>
        </w:rPr>
        <w:t>(1)树立绩效理念，增强绩效意识。把绩效管理理念与方法引入财政</w:t>
      </w:r>
      <w:proofErr w:type="gramStart"/>
      <w:r>
        <w:rPr>
          <w:rFonts w:ascii="宋体" w:hAnsi="宋体" w:cs="宋体" w:hint="eastAsia"/>
          <w:sz w:val="32"/>
          <w:szCs w:val="32"/>
        </w:rPr>
        <w:t>支出全</w:t>
      </w:r>
      <w:proofErr w:type="gramEnd"/>
      <w:r>
        <w:rPr>
          <w:rFonts w:ascii="宋体" w:hAnsi="宋体" w:cs="宋体" w:hint="eastAsia"/>
          <w:sz w:val="32"/>
          <w:szCs w:val="32"/>
        </w:rPr>
        <w:t>过程管理，充分利用各种新闻媒体、政府网络平台等，加强对绩效评价工作的宣传，对涉及群众利益、群众普遍关心的财政专项资金及时向社会公开，不断强化部门单位的支出责任，广泛接受社会监督，真正让人民知道政府花了多少钱、办了多少事以及产生的效益和效果。</w:t>
      </w:r>
    </w:p>
    <w:p w:rsidR="005B6A70" w:rsidRDefault="00B6331A" w:rsidP="008951EC">
      <w:pPr>
        <w:snapToGrid w:val="0"/>
        <w:spacing w:line="580" w:lineRule="atLeast"/>
        <w:ind w:firstLineChars="200" w:firstLine="640"/>
        <w:rPr>
          <w:rFonts w:ascii="宋体" w:hAnsi="宋体" w:cs="宋体"/>
          <w:sz w:val="32"/>
          <w:szCs w:val="32"/>
        </w:rPr>
      </w:pPr>
      <w:r>
        <w:rPr>
          <w:rFonts w:ascii="宋体" w:hAnsi="宋体" w:cs="宋体" w:hint="eastAsia"/>
          <w:sz w:val="32"/>
          <w:szCs w:val="32"/>
        </w:rPr>
        <w:t>(2)重视档案在项目实施过程中的基础性作用，全面、真实地记录项目实施情况，建立健全档案管理制度，提高档案管理水平，便于专项进行考评和工作成果考评，为项目决策提供支持性证据，也为绩效评价工作提供支持性证据。</w:t>
      </w:r>
    </w:p>
    <w:p w:rsidR="005B6A70" w:rsidRDefault="00B6331A" w:rsidP="008951EC">
      <w:pPr>
        <w:snapToGrid w:val="0"/>
        <w:spacing w:line="580" w:lineRule="atLeast"/>
        <w:ind w:firstLineChars="200" w:firstLine="640"/>
        <w:rPr>
          <w:rFonts w:ascii="宋体" w:hAnsi="宋体" w:cs="宋体"/>
          <w:sz w:val="32"/>
          <w:szCs w:val="32"/>
        </w:rPr>
      </w:pPr>
      <w:r>
        <w:rPr>
          <w:rFonts w:ascii="宋体" w:hAnsi="宋体" w:cs="宋体" w:hint="eastAsia"/>
          <w:sz w:val="32"/>
          <w:szCs w:val="32"/>
        </w:rPr>
        <w:t>(3)年终应该对全年专项经费使用情况、项目运行情况进行分析，撰写年终总结报告。</w:t>
      </w:r>
    </w:p>
    <w:p w:rsidR="005B6A70" w:rsidRDefault="005B6A70">
      <w:pPr>
        <w:adjustRightInd w:val="0"/>
        <w:spacing w:line="580" w:lineRule="atLeast"/>
        <w:rPr>
          <w:rFonts w:ascii="宋体" w:hAnsi="宋体" w:cs="宋体"/>
          <w:sz w:val="32"/>
          <w:szCs w:val="32"/>
        </w:rPr>
      </w:pPr>
    </w:p>
    <w:sectPr w:rsidR="005B6A70">
      <w:footerReference w:type="default" r:id="rId10"/>
      <w:pgSz w:w="11906" w:h="16838"/>
      <w:pgMar w:top="1304" w:right="1304" w:bottom="1134" w:left="1474" w:header="851" w:footer="992" w:gutter="680"/>
      <w:pgNumType w:start="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474" w:rsidRDefault="003A3474">
      <w:r>
        <w:separator/>
      </w:r>
    </w:p>
  </w:endnote>
  <w:endnote w:type="continuationSeparator" w:id="0">
    <w:p w:rsidR="003A3474" w:rsidRDefault="003A3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创艺简标宋">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A70" w:rsidRDefault="005B6A7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A70" w:rsidRDefault="00B6331A">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B6A70" w:rsidRDefault="00B6331A">
                          <w:pPr>
                            <w:pStyle w:val="a4"/>
                          </w:pPr>
                          <w:r>
                            <w:rPr>
                              <w:rFonts w:hint="eastAsia"/>
                            </w:rPr>
                            <w:fldChar w:fldCharType="begin"/>
                          </w:r>
                          <w:r>
                            <w:rPr>
                              <w:rFonts w:hint="eastAsia"/>
                            </w:rPr>
                            <w:instrText xml:space="preserve"> PAGE  \* MERGEFORMAT </w:instrText>
                          </w:r>
                          <w:r>
                            <w:rPr>
                              <w:rFonts w:hint="eastAsia"/>
                            </w:rPr>
                            <w:fldChar w:fldCharType="separate"/>
                          </w:r>
                          <w:r w:rsidR="000818EB">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B6A70" w:rsidRDefault="00B6331A">
                    <w:pPr>
                      <w:pStyle w:val="a4"/>
                    </w:pPr>
                    <w:r>
                      <w:rPr>
                        <w:rFonts w:hint="eastAsia"/>
                      </w:rPr>
                      <w:fldChar w:fldCharType="begin"/>
                    </w:r>
                    <w:r>
                      <w:rPr>
                        <w:rFonts w:hint="eastAsia"/>
                      </w:rPr>
                      <w:instrText xml:space="preserve"> PAGE  \* MERGEFORMAT </w:instrText>
                    </w:r>
                    <w:r>
                      <w:rPr>
                        <w:rFonts w:hint="eastAsia"/>
                      </w:rPr>
                      <w:fldChar w:fldCharType="separate"/>
                    </w:r>
                    <w:r w:rsidR="000818EB">
                      <w:rPr>
                        <w:noProof/>
                      </w:rP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474" w:rsidRDefault="003A3474">
      <w:r>
        <w:separator/>
      </w:r>
    </w:p>
  </w:footnote>
  <w:footnote w:type="continuationSeparator" w:id="0">
    <w:p w:rsidR="003A3474" w:rsidRDefault="003A34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F03EF4"/>
    <w:rsid w:val="000034A7"/>
    <w:rsid w:val="000229D6"/>
    <w:rsid w:val="0003404E"/>
    <w:rsid w:val="00036683"/>
    <w:rsid w:val="00036885"/>
    <w:rsid w:val="00036F56"/>
    <w:rsid w:val="0004166C"/>
    <w:rsid w:val="00043D4B"/>
    <w:rsid w:val="0006526B"/>
    <w:rsid w:val="0006626B"/>
    <w:rsid w:val="00071C67"/>
    <w:rsid w:val="000818EB"/>
    <w:rsid w:val="00093A73"/>
    <w:rsid w:val="00096997"/>
    <w:rsid w:val="000B18C4"/>
    <w:rsid w:val="000B1910"/>
    <w:rsid w:val="000D49BC"/>
    <w:rsid w:val="000F29A0"/>
    <w:rsid w:val="000F3DA8"/>
    <w:rsid w:val="000F5F17"/>
    <w:rsid w:val="000F6568"/>
    <w:rsid w:val="00100620"/>
    <w:rsid w:val="001151E4"/>
    <w:rsid w:val="00116000"/>
    <w:rsid w:val="001173DA"/>
    <w:rsid w:val="001263D0"/>
    <w:rsid w:val="00134BD0"/>
    <w:rsid w:val="001543E1"/>
    <w:rsid w:val="00160CBA"/>
    <w:rsid w:val="00173962"/>
    <w:rsid w:val="001853B0"/>
    <w:rsid w:val="001872EE"/>
    <w:rsid w:val="00187EC0"/>
    <w:rsid w:val="0019486E"/>
    <w:rsid w:val="001A233A"/>
    <w:rsid w:val="001A762B"/>
    <w:rsid w:val="001B2E32"/>
    <w:rsid w:val="001C33AB"/>
    <w:rsid w:val="001C35E7"/>
    <w:rsid w:val="001C7F74"/>
    <w:rsid w:val="00204C17"/>
    <w:rsid w:val="00211AA2"/>
    <w:rsid w:val="00212EE7"/>
    <w:rsid w:val="00213710"/>
    <w:rsid w:val="00215576"/>
    <w:rsid w:val="0022124C"/>
    <w:rsid w:val="0022571B"/>
    <w:rsid w:val="00225A71"/>
    <w:rsid w:val="00226A29"/>
    <w:rsid w:val="00245BBA"/>
    <w:rsid w:val="00251BE4"/>
    <w:rsid w:val="0025408E"/>
    <w:rsid w:val="002717CE"/>
    <w:rsid w:val="00272852"/>
    <w:rsid w:val="002778EC"/>
    <w:rsid w:val="00277AAD"/>
    <w:rsid w:val="002A0EF7"/>
    <w:rsid w:val="002B3D7D"/>
    <w:rsid w:val="002B52B2"/>
    <w:rsid w:val="002B75D9"/>
    <w:rsid w:val="002D37CB"/>
    <w:rsid w:val="002D553A"/>
    <w:rsid w:val="002F4520"/>
    <w:rsid w:val="002F5805"/>
    <w:rsid w:val="00307D2A"/>
    <w:rsid w:val="0031487C"/>
    <w:rsid w:val="0031511E"/>
    <w:rsid w:val="00323426"/>
    <w:rsid w:val="00331894"/>
    <w:rsid w:val="00332AD3"/>
    <w:rsid w:val="003331B0"/>
    <w:rsid w:val="00341ABA"/>
    <w:rsid w:val="00352F72"/>
    <w:rsid w:val="003659F9"/>
    <w:rsid w:val="00384746"/>
    <w:rsid w:val="00393EF6"/>
    <w:rsid w:val="003A3474"/>
    <w:rsid w:val="003B5BD3"/>
    <w:rsid w:val="003C0552"/>
    <w:rsid w:val="003D6273"/>
    <w:rsid w:val="003E39DE"/>
    <w:rsid w:val="003E57B6"/>
    <w:rsid w:val="003F445C"/>
    <w:rsid w:val="00407E7C"/>
    <w:rsid w:val="00412E63"/>
    <w:rsid w:val="004218EA"/>
    <w:rsid w:val="00424D8F"/>
    <w:rsid w:val="00431F9E"/>
    <w:rsid w:val="0043230C"/>
    <w:rsid w:val="0043252A"/>
    <w:rsid w:val="004363AF"/>
    <w:rsid w:val="0044712E"/>
    <w:rsid w:val="004502E3"/>
    <w:rsid w:val="004521A8"/>
    <w:rsid w:val="00454366"/>
    <w:rsid w:val="00462AB3"/>
    <w:rsid w:val="0046591B"/>
    <w:rsid w:val="00481C60"/>
    <w:rsid w:val="00493BB6"/>
    <w:rsid w:val="00496E5F"/>
    <w:rsid w:val="00497F5E"/>
    <w:rsid w:val="004A1540"/>
    <w:rsid w:val="004A77DC"/>
    <w:rsid w:val="004E2B97"/>
    <w:rsid w:val="004F151D"/>
    <w:rsid w:val="004F3263"/>
    <w:rsid w:val="004F6B92"/>
    <w:rsid w:val="00500F30"/>
    <w:rsid w:val="00511726"/>
    <w:rsid w:val="00515871"/>
    <w:rsid w:val="00523E33"/>
    <w:rsid w:val="005407FE"/>
    <w:rsid w:val="0054197D"/>
    <w:rsid w:val="00541981"/>
    <w:rsid w:val="00547821"/>
    <w:rsid w:val="005517B9"/>
    <w:rsid w:val="0055282A"/>
    <w:rsid w:val="005729DA"/>
    <w:rsid w:val="00580050"/>
    <w:rsid w:val="0058199D"/>
    <w:rsid w:val="00582494"/>
    <w:rsid w:val="005837A9"/>
    <w:rsid w:val="00586C98"/>
    <w:rsid w:val="00587700"/>
    <w:rsid w:val="005B5227"/>
    <w:rsid w:val="005B6A70"/>
    <w:rsid w:val="005E1ABB"/>
    <w:rsid w:val="005E42D4"/>
    <w:rsid w:val="006040E6"/>
    <w:rsid w:val="006211FB"/>
    <w:rsid w:val="00625876"/>
    <w:rsid w:val="00644960"/>
    <w:rsid w:val="00645AC2"/>
    <w:rsid w:val="00647167"/>
    <w:rsid w:val="006556BA"/>
    <w:rsid w:val="006719D3"/>
    <w:rsid w:val="00673675"/>
    <w:rsid w:val="00675802"/>
    <w:rsid w:val="006836CE"/>
    <w:rsid w:val="0068638C"/>
    <w:rsid w:val="00694B24"/>
    <w:rsid w:val="006A2264"/>
    <w:rsid w:val="006A672E"/>
    <w:rsid w:val="006A7312"/>
    <w:rsid w:val="006B44BE"/>
    <w:rsid w:val="006C3615"/>
    <w:rsid w:val="006D0F82"/>
    <w:rsid w:val="006D31FD"/>
    <w:rsid w:val="006D487B"/>
    <w:rsid w:val="006E4468"/>
    <w:rsid w:val="006F0419"/>
    <w:rsid w:val="006F408C"/>
    <w:rsid w:val="006F6AE9"/>
    <w:rsid w:val="007122D3"/>
    <w:rsid w:val="007217D9"/>
    <w:rsid w:val="00722E7C"/>
    <w:rsid w:val="00735925"/>
    <w:rsid w:val="007362D6"/>
    <w:rsid w:val="007441BD"/>
    <w:rsid w:val="00746716"/>
    <w:rsid w:val="00746BD0"/>
    <w:rsid w:val="00751CF7"/>
    <w:rsid w:val="007635B7"/>
    <w:rsid w:val="0076669D"/>
    <w:rsid w:val="00772510"/>
    <w:rsid w:val="007823AC"/>
    <w:rsid w:val="00783A96"/>
    <w:rsid w:val="007B346B"/>
    <w:rsid w:val="007C172C"/>
    <w:rsid w:val="007C3DFE"/>
    <w:rsid w:val="007D0B5E"/>
    <w:rsid w:val="007D4BB8"/>
    <w:rsid w:val="007F1569"/>
    <w:rsid w:val="007F6ABB"/>
    <w:rsid w:val="007F799E"/>
    <w:rsid w:val="008014AD"/>
    <w:rsid w:val="0080360D"/>
    <w:rsid w:val="00816C50"/>
    <w:rsid w:val="008219EC"/>
    <w:rsid w:val="00822EF4"/>
    <w:rsid w:val="00824E96"/>
    <w:rsid w:val="00834A77"/>
    <w:rsid w:val="0085165B"/>
    <w:rsid w:val="00852729"/>
    <w:rsid w:val="008563DF"/>
    <w:rsid w:val="00867651"/>
    <w:rsid w:val="0087067E"/>
    <w:rsid w:val="00874E85"/>
    <w:rsid w:val="0087521F"/>
    <w:rsid w:val="00885F70"/>
    <w:rsid w:val="008951EC"/>
    <w:rsid w:val="008A1025"/>
    <w:rsid w:val="008A3B26"/>
    <w:rsid w:val="008B1A7C"/>
    <w:rsid w:val="008B3491"/>
    <w:rsid w:val="008B4EDF"/>
    <w:rsid w:val="008C0F3F"/>
    <w:rsid w:val="008C1236"/>
    <w:rsid w:val="008D06C2"/>
    <w:rsid w:val="008F3065"/>
    <w:rsid w:val="00905EA2"/>
    <w:rsid w:val="00916C3A"/>
    <w:rsid w:val="009258B9"/>
    <w:rsid w:val="00926B08"/>
    <w:rsid w:val="009407DE"/>
    <w:rsid w:val="00941078"/>
    <w:rsid w:val="0094612B"/>
    <w:rsid w:val="00950AF0"/>
    <w:rsid w:val="0096010B"/>
    <w:rsid w:val="00967F38"/>
    <w:rsid w:val="0098499C"/>
    <w:rsid w:val="009858DD"/>
    <w:rsid w:val="009875EB"/>
    <w:rsid w:val="0099126D"/>
    <w:rsid w:val="00994346"/>
    <w:rsid w:val="0099642B"/>
    <w:rsid w:val="009A1F01"/>
    <w:rsid w:val="009A6A0B"/>
    <w:rsid w:val="009C130B"/>
    <w:rsid w:val="009C5E58"/>
    <w:rsid w:val="009D5186"/>
    <w:rsid w:val="009D6B68"/>
    <w:rsid w:val="009E35ED"/>
    <w:rsid w:val="009F16FC"/>
    <w:rsid w:val="009F2791"/>
    <w:rsid w:val="009F77E8"/>
    <w:rsid w:val="00A1781A"/>
    <w:rsid w:val="00A32ABD"/>
    <w:rsid w:val="00A333A1"/>
    <w:rsid w:val="00A53445"/>
    <w:rsid w:val="00A53689"/>
    <w:rsid w:val="00A56120"/>
    <w:rsid w:val="00A66673"/>
    <w:rsid w:val="00A66A07"/>
    <w:rsid w:val="00A755E0"/>
    <w:rsid w:val="00A75EEC"/>
    <w:rsid w:val="00A76BBF"/>
    <w:rsid w:val="00AA5C40"/>
    <w:rsid w:val="00AB3707"/>
    <w:rsid w:val="00AB495C"/>
    <w:rsid w:val="00AC7153"/>
    <w:rsid w:val="00AD7533"/>
    <w:rsid w:val="00AE087F"/>
    <w:rsid w:val="00AE0BF9"/>
    <w:rsid w:val="00AE43E4"/>
    <w:rsid w:val="00AE4D67"/>
    <w:rsid w:val="00AE5D2A"/>
    <w:rsid w:val="00AE7B94"/>
    <w:rsid w:val="00AF7CB9"/>
    <w:rsid w:val="00B01FE0"/>
    <w:rsid w:val="00B041DE"/>
    <w:rsid w:val="00B06586"/>
    <w:rsid w:val="00B2242A"/>
    <w:rsid w:val="00B264A6"/>
    <w:rsid w:val="00B4292A"/>
    <w:rsid w:val="00B475C8"/>
    <w:rsid w:val="00B476BF"/>
    <w:rsid w:val="00B5126B"/>
    <w:rsid w:val="00B56BE7"/>
    <w:rsid w:val="00B57F5D"/>
    <w:rsid w:val="00B6331A"/>
    <w:rsid w:val="00B666D7"/>
    <w:rsid w:val="00B670C4"/>
    <w:rsid w:val="00B777E2"/>
    <w:rsid w:val="00B83262"/>
    <w:rsid w:val="00B834B8"/>
    <w:rsid w:val="00B91D9C"/>
    <w:rsid w:val="00BA65FE"/>
    <w:rsid w:val="00BA6A11"/>
    <w:rsid w:val="00BB0AB3"/>
    <w:rsid w:val="00BB3022"/>
    <w:rsid w:val="00BB4E2C"/>
    <w:rsid w:val="00BB7FF5"/>
    <w:rsid w:val="00BC2BF8"/>
    <w:rsid w:val="00BC3EC9"/>
    <w:rsid w:val="00BD2E28"/>
    <w:rsid w:val="00BD582A"/>
    <w:rsid w:val="00BD6403"/>
    <w:rsid w:val="00BF6300"/>
    <w:rsid w:val="00BF6669"/>
    <w:rsid w:val="00C03AD9"/>
    <w:rsid w:val="00C03C2D"/>
    <w:rsid w:val="00C05E85"/>
    <w:rsid w:val="00C17E9A"/>
    <w:rsid w:val="00C215FD"/>
    <w:rsid w:val="00C24491"/>
    <w:rsid w:val="00C33711"/>
    <w:rsid w:val="00C362EB"/>
    <w:rsid w:val="00C46517"/>
    <w:rsid w:val="00C63FFA"/>
    <w:rsid w:val="00C642B9"/>
    <w:rsid w:val="00C64E61"/>
    <w:rsid w:val="00C665CA"/>
    <w:rsid w:val="00C71355"/>
    <w:rsid w:val="00C82B7F"/>
    <w:rsid w:val="00C851B9"/>
    <w:rsid w:val="00C90DE8"/>
    <w:rsid w:val="00C926DF"/>
    <w:rsid w:val="00C92F1F"/>
    <w:rsid w:val="00C9350B"/>
    <w:rsid w:val="00C963DE"/>
    <w:rsid w:val="00C96FF9"/>
    <w:rsid w:val="00C979A2"/>
    <w:rsid w:val="00CA475B"/>
    <w:rsid w:val="00CA605F"/>
    <w:rsid w:val="00CA7D8E"/>
    <w:rsid w:val="00CB0744"/>
    <w:rsid w:val="00CB3979"/>
    <w:rsid w:val="00CC08F4"/>
    <w:rsid w:val="00CC1333"/>
    <w:rsid w:val="00CD10B8"/>
    <w:rsid w:val="00CD5AF8"/>
    <w:rsid w:val="00CE3838"/>
    <w:rsid w:val="00CE5B50"/>
    <w:rsid w:val="00CE70FC"/>
    <w:rsid w:val="00D02817"/>
    <w:rsid w:val="00D03354"/>
    <w:rsid w:val="00D117ED"/>
    <w:rsid w:val="00D15646"/>
    <w:rsid w:val="00D173E7"/>
    <w:rsid w:val="00D204E1"/>
    <w:rsid w:val="00D2317B"/>
    <w:rsid w:val="00D25221"/>
    <w:rsid w:val="00D27903"/>
    <w:rsid w:val="00D35895"/>
    <w:rsid w:val="00D370BF"/>
    <w:rsid w:val="00D41B2B"/>
    <w:rsid w:val="00D41DD0"/>
    <w:rsid w:val="00D44B9D"/>
    <w:rsid w:val="00D6713A"/>
    <w:rsid w:val="00D6732D"/>
    <w:rsid w:val="00D67578"/>
    <w:rsid w:val="00D84324"/>
    <w:rsid w:val="00D95638"/>
    <w:rsid w:val="00D9776D"/>
    <w:rsid w:val="00DA50E6"/>
    <w:rsid w:val="00DA768D"/>
    <w:rsid w:val="00DD05D1"/>
    <w:rsid w:val="00DD56E5"/>
    <w:rsid w:val="00DD667E"/>
    <w:rsid w:val="00DF0E77"/>
    <w:rsid w:val="00DF38A5"/>
    <w:rsid w:val="00E018CA"/>
    <w:rsid w:val="00E03BCA"/>
    <w:rsid w:val="00E11CF5"/>
    <w:rsid w:val="00E14CDB"/>
    <w:rsid w:val="00E31B17"/>
    <w:rsid w:val="00E351E3"/>
    <w:rsid w:val="00E434FE"/>
    <w:rsid w:val="00E4476D"/>
    <w:rsid w:val="00E46802"/>
    <w:rsid w:val="00E77E6D"/>
    <w:rsid w:val="00E81B37"/>
    <w:rsid w:val="00E83A35"/>
    <w:rsid w:val="00E870EA"/>
    <w:rsid w:val="00EA7647"/>
    <w:rsid w:val="00EA7B42"/>
    <w:rsid w:val="00EC2AF6"/>
    <w:rsid w:val="00EC3D1A"/>
    <w:rsid w:val="00EC6AF8"/>
    <w:rsid w:val="00EE5A63"/>
    <w:rsid w:val="00F02846"/>
    <w:rsid w:val="00F1294E"/>
    <w:rsid w:val="00F220CC"/>
    <w:rsid w:val="00F301E5"/>
    <w:rsid w:val="00F30DE7"/>
    <w:rsid w:val="00F34178"/>
    <w:rsid w:val="00F34990"/>
    <w:rsid w:val="00F37A45"/>
    <w:rsid w:val="00F50DD8"/>
    <w:rsid w:val="00F5210E"/>
    <w:rsid w:val="00F531B0"/>
    <w:rsid w:val="00F55922"/>
    <w:rsid w:val="00F574A6"/>
    <w:rsid w:val="00F60A47"/>
    <w:rsid w:val="00F610E0"/>
    <w:rsid w:val="00F80AD2"/>
    <w:rsid w:val="00F814A7"/>
    <w:rsid w:val="00F91E5E"/>
    <w:rsid w:val="00F96A4D"/>
    <w:rsid w:val="00FA0441"/>
    <w:rsid w:val="00FA1E4D"/>
    <w:rsid w:val="00FA5D56"/>
    <w:rsid w:val="00FB5023"/>
    <w:rsid w:val="00FD256F"/>
    <w:rsid w:val="00FD2A8C"/>
    <w:rsid w:val="00FE1420"/>
    <w:rsid w:val="00FE23EC"/>
    <w:rsid w:val="00FF0202"/>
    <w:rsid w:val="00FF15D0"/>
    <w:rsid w:val="00FF43F8"/>
    <w:rsid w:val="03552144"/>
    <w:rsid w:val="03B17E6C"/>
    <w:rsid w:val="074B60BF"/>
    <w:rsid w:val="078B79C4"/>
    <w:rsid w:val="0898408E"/>
    <w:rsid w:val="08AD52BF"/>
    <w:rsid w:val="092176DD"/>
    <w:rsid w:val="0A4B6639"/>
    <w:rsid w:val="0C7C059E"/>
    <w:rsid w:val="0CA042CA"/>
    <w:rsid w:val="0E8F0069"/>
    <w:rsid w:val="0F130819"/>
    <w:rsid w:val="0F141E7B"/>
    <w:rsid w:val="11444439"/>
    <w:rsid w:val="11DB702D"/>
    <w:rsid w:val="14052851"/>
    <w:rsid w:val="152A5EFC"/>
    <w:rsid w:val="17F03EF4"/>
    <w:rsid w:val="18895D51"/>
    <w:rsid w:val="1918587C"/>
    <w:rsid w:val="1AD2686C"/>
    <w:rsid w:val="1F186F51"/>
    <w:rsid w:val="1FE11103"/>
    <w:rsid w:val="23852E03"/>
    <w:rsid w:val="23B20D70"/>
    <w:rsid w:val="245971CB"/>
    <w:rsid w:val="24EB0063"/>
    <w:rsid w:val="26043AFE"/>
    <w:rsid w:val="29707B19"/>
    <w:rsid w:val="2B9B0134"/>
    <w:rsid w:val="2C5E3583"/>
    <w:rsid w:val="2D3C287C"/>
    <w:rsid w:val="2EB86323"/>
    <w:rsid w:val="2EE33ABD"/>
    <w:rsid w:val="2EFC0517"/>
    <w:rsid w:val="2F3A5A39"/>
    <w:rsid w:val="30210E07"/>
    <w:rsid w:val="319A3F34"/>
    <w:rsid w:val="31D122DF"/>
    <w:rsid w:val="3675488D"/>
    <w:rsid w:val="37A50060"/>
    <w:rsid w:val="38755F5C"/>
    <w:rsid w:val="3A640EE9"/>
    <w:rsid w:val="40F10EA7"/>
    <w:rsid w:val="41E25D19"/>
    <w:rsid w:val="43AB6A22"/>
    <w:rsid w:val="45FA047C"/>
    <w:rsid w:val="48077D80"/>
    <w:rsid w:val="481A105A"/>
    <w:rsid w:val="494F3B72"/>
    <w:rsid w:val="498876FC"/>
    <w:rsid w:val="4A9D6C5F"/>
    <w:rsid w:val="4C540B72"/>
    <w:rsid w:val="4F070052"/>
    <w:rsid w:val="4F3511F4"/>
    <w:rsid w:val="50DC0334"/>
    <w:rsid w:val="55B24D1F"/>
    <w:rsid w:val="55C822BF"/>
    <w:rsid w:val="55D42982"/>
    <w:rsid w:val="58F768E0"/>
    <w:rsid w:val="59C82930"/>
    <w:rsid w:val="5BCC6C2D"/>
    <w:rsid w:val="5C194B06"/>
    <w:rsid w:val="5DA54288"/>
    <w:rsid w:val="5DB72E85"/>
    <w:rsid w:val="60801602"/>
    <w:rsid w:val="61B86594"/>
    <w:rsid w:val="626152EA"/>
    <w:rsid w:val="62665770"/>
    <w:rsid w:val="64DF0A9A"/>
    <w:rsid w:val="66FF575A"/>
    <w:rsid w:val="68182C33"/>
    <w:rsid w:val="682C55BF"/>
    <w:rsid w:val="68474B93"/>
    <w:rsid w:val="6BFF055A"/>
    <w:rsid w:val="718C09D8"/>
    <w:rsid w:val="71C15B7A"/>
    <w:rsid w:val="75F40450"/>
    <w:rsid w:val="771D2FC4"/>
    <w:rsid w:val="794B7CA8"/>
    <w:rsid w:val="7A1B172E"/>
    <w:rsid w:val="7BB714B2"/>
    <w:rsid w:val="7D5D2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szCs w:val="22"/>
    </w:rPr>
  </w:style>
  <w:style w:type="paragraph" w:styleId="1">
    <w:name w:val="heading 1"/>
    <w:basedOn w:val="a"/>
    <w:next w:val="a"/>
    <w:link w:val="1Char"/>
    <w:qFormat/>
    <w:pPr>
      <w:spacing w:line="360" w:lineRule="auto"/>
      <w:ind w:firstLineChars="200" w:firstLine="200"/>
      <w:outlineLvl w:val="0"/>
    </w:pPr>
    <w:rPr>
      <w:rFonts w:ascii="Calibri" w:eastAsia="仿宋_GB2312" w:hAnsi="Calibri" w:cs="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Pr>
      <w:rFonts w:ascii="仿宋_GB2312" w:eastAsia="仿宋_GB2312"/>
      <w:sz w:val="32"/>
    </w:r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customStyle="1" w:styleId="Char0">
    <w:name w:val="页眉 Char"/>
    <w:basedOn w:val="a0"/>
    <w:link w:val="a5"/>
    <w:qFormat/>
    <w:rPr>
      <w:rFonts w:eastAsia="宋体"/>
      <w:kern w:val="2"/>
      <w:sz w:val="18"/>
      <w:szCs w:val="18"/>
    </w:rPr>
  </w:style>
  <w:style w:type="character" w:customStyle="1" w:styleId="Char">
    <w:name w:val="页脚 Char"/>
    <w:basedOn w:val="a0"/>
    <w:link w:val="a4"/>
    <w:uiPriority w:val="99"/>
    <w:qFormat/>
    <w:rPr>
      <w:rFonts w:eastAsia="宋体"/>
      <w:kern w:val="2"/>
      <w:sz w:val="18"/>
      <w:szCs w:val="18"/>
    </w:rPr>
  </w:style>
  <w:style w:type="character" w:customStyle="1" w:styleId="1Char">
    <w:name w:val="标题 1 Char"/>
    <w:basedOn w:val="a0"/>
    <w:link w:val="1"/>
    <w:qFormat/>
    <w:rPr>
      <w:rFonts w:ascii="Calibri" w:eastAsia="仿宋_GB2312" w:hAnsi="Calibri" w:cs="Times New Roman"/>
      <w:b/>
      <w:kern w:val="2"/>
      <w:sz w:val="24"/>
      <w:szCs w:val="22"/>
    </w:rPr>
  </w:style>
  <w:style w:type="paragraph" w:customStyle="1" w:styleId="10">
    <w:name w:val="列出段落1"/>
    <w:basedOn w:val="a"/>
    <w:qFormat/>
    <w:pPr>
      <w:spacing w:line="360" w:lineRule="auto"/>
      <w:ind w:firstLineChars="200" w:firstLine="420"/>
    </w:pPr>
    <w:rPr>
      <w:rFonts w:ascii="Calibri" w:eastAsia="仿宋_GB2312" w:hAnsi="Calibri" w:cs="Times New Roman"/>
      <w:sz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styleId="a7">
    <w:name w:val="Balloon Text"/>
    <w:basedOn w:val="a"/>
    <w:link w:val="Char1"/>
    <w:rsid w:val="00F37A45"/>
    <w:rPr>
      <w:sz w:val="18"/>
      <w:szCs w:val="18"/>
    </w:rPr>
  </w:style>
  <w:style w:type="character" w:customStyle="1" w:styleId="Char1">
    <w:name w:val="批注框文本 Char"/>
    <w:basedOn w:val="a0"/>
    <w:link w:val="a7"/>
    <w:rsid w:val="00F37A45"/>
    <w:rPr>
      <w:rFonts w:eastAsia="宋体"/>
      <w:kern w:val="2"/>
      <w:sz w:val="18"/>
      <w:szCs w:val="18"/>
    </w:rPr>
  </w:style>
  <w:style w:type="paragraph" w:styleId="11">
    <w:name w:val="toc 1"/>
    <w:basedOn w:val="a"/>
    <w:next w:val="a"/>
    <w:autoRedefine/>
    <w:uiPriority w:val="39"/>
    <w:rsid w:val="00AE087F"/>
  </w:style>
  <w:style w:type="paragraph" w:styleId="3">
    <w:name w:val="toc 3"/>
    <w:basedOn w:val="a"/>
    <w:next w:val="a"/>
    <w:autoRedefine/>
    <w:uiPriority w:val="39"/>
    <w:rsid w:val="00AE087F"/>
    <w:pPr>
      <w:ind w:leftChars="400" w:left="840"/>
    </w:pPr>
  </w:style>
  <w:style w:type="character" w:styleId="a8">
    <w:name w:val="Hyperlink"/>
    <w:basedOn w:val="a0"/>
    <w:uiPriority w:val="99"/>
    <w:unhideWhenUsed/>
    <w:rsid w:val="00AE087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szCs w:val="22"/>
    </w:rPr>
  </w:style>
  <w:style w:type="paragraph" w:styleId="1">
    <w:name w:val="heading 1"/>
    <w:basedOn w:val="a"/>
    <w:next w:val="a"/>
    <w:link w:val="1Char"/>
    <w:qFormat/>
    <w:pPr>
      <w:spacing w:line="360" w:lineRule="auto"/>
      <w:ind w:firstLineChars="200" w:firstLine="200"/>
      <w:outlineLvl w:val="0"/>
    </w:pPr>
    <w:rPr>
      <w:rFonts w:ascii="Calibri" w:eastAsia="仿宋_GB2312" w:hAnsi="Calibri" w:cs="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Pr>
      <w:rFonts w:ascii="仿宋_GB2312" w:eastAsia="仿宋_GB2312"/>
      <w:sz w:val="32"/>
    </w:r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customStyle="1" w:styleId="Char0">
    <w:name w:val="页眉 Char"/>
    <w:basedOn w:val="a0"/>
    <w:link w:val="a5"/>
    <w:qFormat/>
    <w:rPr>
      <w:rFonts w:eastAsia="宋体"/>
      <w:kern w:val="2"/>
      <w:sz w:val="18"/>
      <w:szCs w:val="18"/>
    </w:rPr>
  </w:style>
  <w:style w:type="character" w:customStyle="1" w:styleId="Char">
    <w:name w:val="页脚 Char"/>
    <w:basedOn w:val="a0"/>
    <w:link w:val="a4"/>
    <w:uiPriority w:val="99"/>
    <w:qFormat/>
    <w:rPr>
      <w:rFonts w:eastAsia="宋体"/>
      <w:kern w:val="2"/>
      <w:sz w:val="18"/>
      <w:szCs w:val="18"/>
    </w:rPr>
  </w:style>
  <w:style w:type="character" w:customStyle="1" w:styleId="1Char">
    <w:name w:val="标题 1 Char"/>
    <w:basedOn w:val="a0"/>
    <w:link w:val="1"/>
    <w:qFormat/>
    <w:rPr>
      <w:rFonts w:ascii="Calibri" w:eastAsia="仿宋_GB2312" w:hAnsi="Calibri" w:cs="Times New Roman"/>
      <w:b/>
      <w:kern w:val="2"/>
      <w:sz w:val="24"/>
      <w:szCs w:val="22"/>
    </w:rPr>
  </w:style>
  <w:style w:type="paragraph" w:customStyle="1" w:styleId="10">
    <w:name w:val="列出段落1"/>
    <w:basedOn w:val="a"/>
    <w:qFormat/>
    <w:pPr>
      <w:spacing w:line="360" w:lineRule="auto"/>
      <w:ind w:firstLineChars="200" w:firstLine="420"/>
    </w:pPr>
    <w:rPr>
      <w:rFonts w:ascii="Calibri" w:eastAsia="仿宋_GB2312" w:hAnsi="Calibri" w:cs="Times New Roman"/>
      <w:sz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styleId="a7">
    <w:name w:val="Balloon Text"/>
    <w:basedOn w:val="a"/>
    <w:link w:val="Char1"/>
    <w:rsid w:val="00F37A45"/>
    <w:rPr>
      <w:sz w:val="18"/>
      <w:szCs w:val="18"/>
    </w:rPr>
  </w:style>
  <w:style w:type="character" w:customStyle="1" w:styleId="Char1">
    <w:name w:val="批注框文本 Char"/>
    <w:basedOn w:val="a0"/>
    <w:link w:val="a7"/>
    <w:rsid w:val="00F37A45"/>
    <w:rPr>
      <w:rFonts w:eastAsia="宋体"/>
      <w:kern w:val="2"/>
      <w:sz w:val="18"/>
      <w:szCs w:val="18"/>
    </w:rPr>
  </w:style>
  <w:style w:type="paragraph" w:styleId="11">
    <w:name w:val="toc 1"/>
    <w:basedOn w:val="a"/>
    <w:next w:val="a"/>
    <w:autoRedefine/>
    <w:uiPriority w:val="39"/>
    <w:rsid w:val="00AE087F"/>
  </w:style>
  <w:style w:type="paragraph" w:styleId="3">
    <w:name w:val="toc 3"/>
    <w:basedOn w:val="a"/>
    <w:next w:val="a"/>
    <w:autoRedefine/>
    <w:uiPriority w:val="39"/>
    <w:rsid w:val="00AE087F"/>
    <w:pPr>
      <w:ind w:leftChars="400" w:left="840"/>
    </w:pPr>
  </w:style>
  <w:style w:type="character" w:styleId="a8">
    <w:name w:val="Hyperlink"/>
    <w:basedOn w:val="a0"/>
    <w:uiPriority w:val="99"/>
    <w:unhideWhenUsed/>
    <w:rsid w:val="00AE08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95732">
      <w:bodyDiv w:val="1"/>
      <w:marLeft w:val="0"/>
      <w:marRight w:val="0"/>
      <w:marTop w:val="0"/>
      <w:marBottom w:val="0"/>
      <w:divBdr>
        <w:top w:val="none" w:sz="0" w:space="0" w:color="auto"/>
        <w:left w:val="none" w:sz="0" w:space="0" w:color="auto"/>
        <w:bottom w:val="none" w:sz="0" w:space="0" w:color="auto"/>
        <w:right w:val="none" w:sz="0" w:space="0" w:color="auto"/>
      </w:divBdr>
    </w:div>
    <w:div w:id="147333312">
      <w:bodyDiv w:val="1"/>
      <w:marLeft w:val="0"/>
      <w:marRight w:val="0"/>
      <w:marTop w:val="0"/>
      <w:marBottom w:val="0"/>
      <w:divBdr>
        <w:top w:val="none" w:sz="0" w:space="0" w:color="auto"/>
        <w:left w:val="none" w:sz="0" w:space="0" w:color="auto"/>
        <w:bottom w:val="none" w:sz="0" w:space="0" w:color="auto"/>
        <w:right w:val="none" w:sz="0" w:space="0" w:color="auto"/>
      </w:divBdr>
    </w:div>
    <w:div w:id="725878536">
      <w:bodyDiv w:val="1"/>
      <w:marLeft w:val="0"/>
      <w:marRight w:val="0"/>
      <w:marTop w:val="0"/>
      <w:marBottom w:val="0"/>
      <w:divBdr>
        <w:top w:val="none" w:sz="0" w:space="0" w:color="auto"/>
        <w:left w:val="none" w:sz="0" w:space="0" w:color="auto"/>
        <w:bottom w:val="none" w:sz="0" w:space="0" w:color="auto"/>
        <w:right w:val="none" w:sz="0" w:space="0" w:color="auto"/>
      </w:divBdr>
    </w:div>
    <w:div w:id="934706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5D60F2-34E4-4C6D-ABDF-FBB90BCF1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Pages>
  <Words>939</Words>
  <Characters>5355</Characters>
  <Application>Microsoft Office Word</Application>
  <DocSecurity>0</DocSecurity>
  <Lines>44</Lines>
  <Paragraphs>12</Paragraphs>
  <ScaleCrop>false</ScaleCrop>
  <Company>Microsoft</Company>
  <LinksUpToDate>false</LinksUpToDate>
  <CharactersWithSpaces>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473</cp:revision>
  <cp:lastPrinted>2018-06-10T01:32:00Z</cp:lastPrinted>
  <dcterms:created xsi:type="dcterms:W3CDTF">2017-04-13T07:26:00Z</dcterms:created>
  <dcterms:modified xsi:type="dcterms:W3CDTF">2018-09-04T09:11:00Z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