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D0" w:rsidRDefault="000268D0" w:rsidP="00476E1E">
      <w:pPr>
        <w:snapToGrid w:val="0"/>
        <w:spacing w:line="560" w:lineRule="atLeast"/>
        <w:ind w:firstLine="640"/>
        <w:rPr>
          <w:sz w:val="32"/>
          <w:szCs w:val="32"/>
        </w:rPr>
      </w:pPr>
    </w:p>
    <w:p w:rsidR="000268D0" w:rsidRDefault="000268D0" w:rsidP="00476E1E">
      <w:pPr>
        <w:snapToGrid w:val="0"/>
        <w:spacing w:line="560" w:lineRule="atLeast"/>
        <w:ind w:firstLine="640"/>
        <w:rPr>
          <w:sz w:val="32"/>
          <w:szCs w:val="32"/>
        </w:rPr>
      </w:pPr>
    </w:p>
    <w:p w:rsidR="000268D0" w:rsidRDefault="000268D0" w:rsidP="00476E1E">
      <w:pPr>
        <w:snapToGrid w:val="0"/>
        <w:spacing w:line="560" w:lineRule="atLeast"/>
        <w:ind w:firstLine="640"/>
        <w:rPr>
          <w:sz w:val="32"/>
          <w:szCs w:val="32"/>
        </w:rPr>
      </w:pPr>
    </w:p>
    <w:p w:rsidR="000268D0" w:rsidRDefault="00AB3126" w:rsidP="00476E1E">
      <w:pPr>
        <w:snapToGrid w:val="0"/>
        <w:spacing w:line="560" w:lineRule="atLeast"/>
        <w:ind w:firstLine="934"/>
        <w:jc w:val="center"/>
        <w:rPr>
          <w:rFonts w:ascii="创艺简标宋" w:eastAsia="创艺简标宋"/>
          <w:w w:val="90"/>
          <w:kern w:val="44"/>
          <w:sz w:val="52"/>
          <w:szCs w:val="52"/>
        </w:rPr>
      </w:pPr>
      <w:r>
        <w:rPr>
          <w:rFonts w:ascii="创艺简标宋" w:eastAsia="创艺简标宋"/>
          <w:w w:val="90"/>
          <w:kern w:val="44"/>
          <w:sz w:val="52"/>
          <w:szCs w:val="52"/>
        </w:rPr>
        <w:t>武汉东湖新技术开发区预算项目绩效自评报告</w:t>
      </w:r>
    </w:p>
    <w:p w:rsidR="000268D0" w:rsidRDefault="000268D0" w:rsidP="00476E1E">
      <w:pPr>
        <w:snapToGrid w:val="0"/>
        <w:spacing w:line="600" w:lineRule="atLeast"/>
        <w:ind w:right="24" w:firstLine="640"/>
        <w:jc w:val="left"/>
        <w:rPr>
          <w:rFonts w:ascii="仿宋_GB2312" w:eastAsia="仿宋_GB2312"/>
          <w:sz w:val="32"/>
          <w:szCs w:val="32"/>
        </w:rPr>
      </w:pPr>
    </w:p>
    <w:p w:rsidR="000268D0" w:rsidRDefault="000268D0" w:rsidP="00476E1E">
      <w:pPr>
        <w:snapToGrid w:val="0"/>
        <w:spacing w:line="600" w:lineRule="atLeast"/>
        <w:ind w:right="24" w:firstLine="640"/>
        <w:jc w:val="left"/>
        <w:rPr>
          <w:rFonts w:ascii="仿宋_GB2312" w:eastAsia="仿宋_GB2312"/>
          <w:sz w:val="32"/>
          <w:szCs w:val="32"/>
        </w:rPr>
      </w:pPr>
    </w:p>
    <w:p w:rsidR="000268D0" w:rsidRDefault="000268D0" w:rsidP="00476E1E">
      <w:pPr>
        <w:ind w:firstLine="643"/>
        <w:rPr>
          <w:rFonts w:ascii="仿宋_GB2312"/>
          <w:b/>
          <w:sz w:val="32"/>
          <w:szCs w:val="32"/>
          <w:highlight w:val="lightGray"/>
        </w:rPr>
      </w:pPr>
    </w:p>
    <w:p w:rsidR="000268D0" w:rsidRDefault="000268D0" w:rsidP="00476E1E">
      <w:pPr>
        <w:ind w:firstLine="643"/>
        <w:rPr>
          <w:rFonts w:ascii="仿宋_GB2312"/>
          <w:b/>
          <w:sz w:val="32"/>
          <w:szCs w:val="32"/>
          <w:highlight w:val="lightGray"/>
        </w:rPr>
      </w:pPr>
    </w:p>
    <w:p w:rsidR="000268D0" w:rsidRDefault="000268D0" w:rsidP="00476E1E">
      <w:pPr>
        <w:ind w:firstLine="643"/>
        <w:rPr>
          <w:rFonts w:ascii="仿宋_GB2312"/>
          <w:b/>
          <w:sz w:val="32"/>
          <w:szCs w:val="32"/>
          <w:highlight w:val="lightGray"/>
        </w:rPr>
      </w:pPr>
    </w:p>
    <w:p w:rsidR="000268D0" w:rsidRDefault="000268D0" w:rsidP="00476E1E">
      <w:pPr>
        <w:ind w:firstLine="643"/>
        <w:rPr>
          <w:rFonts w:ascii="仿宋_GB2312"/>
          <w:b/>
          <w:sz w:val="32"/>
          <w:szCs w:val="32"/>
        </w:rPr>
      </w:pPr>
    </w:p>
    <w:p w:rsidR="000268D0" w:rsidRDefault="00AB3126" w:rsidP="00476E1E">
      <w:pPr>
        <w:ind w:rightChars="-162" w:right="-486" w:firstLine="720"/>
        <w:jc w:val="left"/>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部门整体支出</w:t>
      </w:r>
      <w:r>
        <w:rPr>
          <w:rFonts w:ascii="黑体" w:eastAsia="黑体" w:hint="eastAsia"/>
          <w:bCs/>
          <w:sz w:val="36"/>
          <w:szCs w:val="36"/>
        </w:rPr>
        <w:t xml:space="preserve">   </w:t>
      </w:r>
    </w:p>
    <w:p w:rsidR="000268D0" w:rsidRDefault="00AB3126" w:rsidP="00476E1E">
      <w:pPr>
        <w:ind w:rightChars="-162" w:right="-486" w:firstLine="720"/>
        <w:jc w:val="left"/>
        <w:rPr>
          <w:rFonts w:ascii="黑体" w:eastAsia="黑体"/>
          <w:b/>
          <w:sz w:val="36"/>
          <w:szCs w:val="36"/>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r>
        <w:rPr>
          <w:rFonts w:ascii="黑体" w:eastAsia="黑体" w:hint="eastAsia"/>
          <w:bCs/>
          <w:sz w:val="36"/>
          <w:szCs w:val="36"/>
        </w:rPr>
        <w:t xml:space="preserve"> </w:t>
      </w:r>
    </w:p>
    <w:p w:rsidR="000268D0" w:rsidRDefault="00AB3126" w:rsidP="00476E1E">
      <w:pPr>
        <w:ind w:rightChars="-162" w:right="-486" w:firstLine="72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0268D0" w:rsidRDefault="00AB3126" w:rsidP="00476E1E">
      <w:pPr>
        <w:ind w:rightChars="-162" w:right="-486" w:firstLine="720"/>
        <w:jc w:val="left"/>
        <w:rPr>
          <w:rFonts w:ascii="黑体" w:eastAsia="黑体" w:hAnsi="黑体"/>
          <w:bCs/>
          <w:sz w:val="32"/>
          <w:szCs w:val="32"/>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0268D0" w:rsidRDefault="000268D0" w:rsidP="00476E1E">
      <w:pPr>
        <w:ind w:rightChars="-162" w:right="-486" w:firstLine="720"/>
        <w:jc w:val="left"/>
        <w:rPr>
          <w:rFonts w:ascii="黑体" w:eastAsia="黑体"/>
          <w:bCs/>
          <w:sz w:val="36"/>
          <w:szCs w:val="36"/>
          <w:u w:val="single"/>
        </w:rPr>
      </w:pPr>
    </w:p>
    <w:p w:rsidR="000268D0" w:rsidRDefault="000268D0" w:rsidP="00476E1E">
      <w:pPr>
        <w:ind w:firstLine="640"/>
        <w:jc w:val="center"/>
        <w:rPr>
          <w:rFonts w:ascii="仿宋_GB2312"/>
          <w:bCs/>
          <w:sz w:val="32"/>
          <w:szCs w:val="32"/>
          <w:highlight w:val="lightGray"/>
        </w:rPr>
      </w:pPr>
    </w:p>
    <w:p w:rsidR="000268D0" w:rsidRDefault="000268D0" w:rsidP="00476E1E">
      <w:pPr>
        <w:ind w:firstLine="640"/>
        <w:rPr>
          <w:rFonts w:ascii="仿宋_GB2312"/>
          <w:bCs/>
          <w:sz w:val="32"/>
          <w:szCs w:val="32"/>
          <w:highlight w:val="lightGray"/>
        </w:rPr>
      </w:pPr>
    </w:p>
    <w:p w:rsidR="000268D0" w:rsidRDefault="000268D0" w:rsidP="00476E1E">
      <w:pPr>
        <w:ind w:firstLineChars="0" w:firstLine="0"/>
        <w:rPr>
          <w:rFonts w:ascii="仿宋_GB2312"/>
          <w:bCs/>
          <w:sz w:val="32"/>
          <w:szCs w:val="32"/>
          <w:highlight w:val="lightGray"/>
        </w:rPr>
      </w:pPr>
    </w:p>
    <w:p w:rsidR="000268D0" w:rsidRDefault="000268D0" w:rsidP="00476E1E">
      <w:pPr>
        <w:ind w:firstLineChars="0" w:firstLine="0"/>
        <w:rPr>
          <w:rFonts w:ascii="仿宋_GB2312"/>
          <w:bCs/>
          <w:sz w:val="32"/>
          <w:szCs w:val="32"/>
          <w:highlight w:val="lightGray"/>
        </w:rPr>
      </w:pPr>
    </w:p>
    <w:p w:rsidR="000268D0" w:rsidRDefault="00AB3126" w:rsidP="00476E1E">
      <w:pPr>
        <w:tabs>
          <w:tab w:val="left" w:pos="3770"/>
        </w:tabs>
        <w:ind w:firstLine="640"/>
        <w:rPr>
          <w:rFonts w:ascii="仿宋_GB2312"/>
          <w:bCs/>
          <w:sz w:val="32"/>
          <w:szCs w:val="32"/>
        </w:rPr>
      </w:pPr>
      <w:r>
        <w:rPr>
          <w:rFonts w:ascii="仿宋_GB2312" w:hint="eastAsia"/>
          <w:bCs/>
          <w:sz w:val="32"/>
          <w:szCs w:val="32"/>
        </w:rPr>
        <w:tab/>
      </w:r>
    </w:p>
    <w:p w:rsidR="000268D0" w:rsidRDefault="00AB3126" w:rsidP="00476E1E">
      <w:pPr>
        <w:ind w:firstLine="640"/>
        <w:jc w:val="center"/>
        <w:rPr>
          <w:sz w:val="21"/>
          <w:lang w:val="zh-CN"/>
        </w:rPr>
      </w:pPr>
      <w:r>
        <w:rPr>
          <w:rFonts w:ascii="黑体" w:eastAsia="黑体" w:hint="eastAsia"/>
          <w:bCs/>
          <w:sz w:val="32"/>
          <w:szCs w:val="32"/>
        </w:rPr>
        <w:t>201</w:t>
      </w:r>
      <w:r>
        <w:rPr>
          <w:rFonts w:ascii="黑体" w:eastAsia="黑体"/>
          <w:bCs/>
          <w:sz w:val="32"/>
          <w:szCs w:val="32"/>
        </w:rPr>
        <w:t>8</w:t>
      </w:r>
      <w:r>
        <w:rPr>
          <w:rFonts w:ascii="黑体" w:eastAsia="黑体" w:hint="eastAsia"/>
          <w:bCs/>
          <w:sz w:val="32"/>
          <w:szCs w:val="32"/>
        </w:rPr>
        <w:t>年5月</w:t>
      </w:r>
      <w:r>
        <w:rPr>
          <w:rFonts w:hint="eastAsia"/>
          <w:sz w:val="21"/>
          <w:lang w:val="zh-CN"/>
        </w:rPr>
        <w:tab/>
      </w:r>
    </w:p>
    <w:p w:rsidR="002F74D3" w:rsidRPr="008D4DD5" w:rsidRDefault="00476E1E" w:rsidP="008D4DD5">
      <w:pPr>
        <w:ind w:firstLineChars="1310" w:firstLine="4208"/>
        <w:rPr>
          <w:b/>
          <w:sz w:val="32"/>
          <w:szCs w:val="32"/>
          <w:lang w:val="zh-CN"/>
        </w:rPr>
      </w:pPr>
      <w:r w:rsidRPr="008D4DD5">
        <w:rPr>
          <w:rFonts w:hint="eastAsia"/>
          <w:b/>
          <w:sz w:val="32"/>
          <w:szCs w:val="32"/>
          <w:lang w:val="zh-CN"/>
        </w:rPr>
        <w:lastRenderedPageBreak/>
        <w:t>目</w:t>
      </w:r>
      <w:r w:rsidR="002F74D3" w:rsidRPr="008D4DD5">
        <w:rPr>
          <w:rFonts w:hint="eastAsia"/>
          <w:b/>
          <w:sz w:val="32"/>
          <w:szCs w:val="32"/>
          <w:lang w:val="zh-CN"/>
        </w:rPr>
        <w:t xml:space="preserve"> </w:t>
      </w:r>
      <w:r w:rsidRPr="008D4DD5">
        <w:rPr>
          <w:rFonts w:hint="eastAsia"/>
          <w:b/>
          <w:sz w:val="32"/>
          <w:szCs w:val="32"/>
          <w:lang w:val="zh-CN"/>
        </w:rPr>
        <w:t xml:space="preserve">  </w:t>
      </w:r>
      <w:r w:rsidRPr="008D4DD5">
        <w:rPr>
          <w:rFonts w:hint="eastAsia"/>
          <w:b/>
          <w:sz w:val="32"/>
          <w:szCs w:val="32"/>
          <w:lang w:val="zh-CN"/>
        </w:rPr>
        <w:t>录</w:t>
      </w:r>
    </w:p>
    <w:p w:rsidR="00367574" w:rsidRPr="00367574" w:rsidRDefault="00CE228C" w:rsidP="00740CC8">
      <w:pPr>
        <w:pStyle w:val="10"/>
        <w:spacing w:line="600" w:lineRule="exact"/>
        <w:ind w:firstLine="640"/>
        <w:jc w:val="right"/>
        <w:rPr>
          <w:rFonts w:asciiTheme="minorEastAsia" w:eastAsiaTheme="minorEastAsia" w:hAnsiTheme="minorEastAsia"/>
          <w:noProof/>
          <w:sz w:val="32"/>
          <w:szCs w:val="32"/>
        </w:rPr>
      </w:pPr>
      <w:r w:rsidRPr="00367574">
        <w:rPr>
          <w:rFonts w:asciiTheme="minorEastAsia" w:eastAsiaTheme="minorEastAsia" w:hAnsiTheme="minorEastAsia"/>
          <w:sz w:val="32"/>
          <w:szCs w:val="32"/>
          <w:lang w:val="zh-CN"/>
        </w:rPr>
        <w:fldChar w:fldCharType="begin"/>
      </w:r>
      <w:r w:rsidRPr="00367574">
        <w:rPr>
          <w:rFonts w:asciiTheme="minorEastAsia" w:eastAsiaTheme="minorEastAsia" w:hAnsiTheme="minorEastAsia"/>
          <w:sz w:val="32"/>
          <w:szCs w:val="32"/>
          <w:lang w:val="zh-CN"/>
        </w:rPr>
        <w:instrText xml:space="preserve"> </w:instrText>
      </w:r>
      <w:r w:rsidRPr="00367574">
        <w:rPr>
          <w:rFonts w:asciiTheme="minorEastAsia" w:eastAsiaTheme="minorEastAsia" w:hAnsiTheme="minorEastAsia" w:hint="eastAsia"/>
          <w:sz w:val="32"/>
          <w:szCs w:val="32"/>
          <w:lang w:val="zh-CN"/>
        </w:rPr>
        <w:instrText>TOC \o "1-3" \h \z \u</w:instrText>
      </w:r>
      <w:r w:rsidRPr="00367574">
        <w:rPr>
          <w:rFonts w:asciiTheme="minorEastAsia" w:eastAsiaTheme="minorEastAsia" w:hAnsiTheme="minorEastAsia"/>
          <w:sz w:val="32"/>
          <w:szCs w:val="32"/>
          <w:lang w:val="zh-CN"/>
        </w:rPr>
        <w:instrText xml:space="preserve"> </w:instrText>
      </w:r>
      <w:r w:rsidRPr="00367574">
        <w:rPr>
          <w:rFonts w:asciiTheme="minorEastAsia" w:eastAsiaTheme="minorEastAsia" w:hAnsiTheme="minorEastAsia"/>
          <w:sz w:val="32"/>
          <w:szCs w:val="32"/>
          <w:lang w:val="zh-CN"/>
        </w:rPr>
        <w:fldChar w:fldCharType="separate"/>
      </w:r>
      <w:hyperlink w:anchor="_Toc523911876" w:history="1">
        <w:r w:rsidR="00367574" w:rsidRPr="00367574">
          <w:rPr>
            <w:rStyle w:val="a9"/>
            <w:rFonts w:asciiTheme="minorEastAsia" w:eastAsiaTheme="minorEastAsia" w:hAnsiTheme="minorEastAsia" w:hint="eastAsia"/>
            <w:noProof/>
            <w:sz w:val="32"/>
            <w:szCs w:val="32"/>
          </w:rPr>
          <w:t>摘</w:t>
        </w:r>
        <w:r w:rsidR="00367574" w:rsidRPr="00367574">
          <w:rPr>
            <w:rStyle w:val="a9"/>
            <w:rFonts w:asciiTheme="minorEastAsia" w:eastAsiaTheme="minorEastAsia" w:hAnsiTheme="minorEastAsia"/>
            <w:noProof/>
            <w:sz w:val="32"/>
            <w:szCs w:val="32"/>
          </w:rPr>
          <w:t xml:space="preserve">  </w:t>
        </w:r>
        <w:r w:rsidR="00367574" w:rsidRPr="00367574">
          <w:rPr>
            <w:rStyle w:val="a9"/>
            <w:rFonts w:asciiTheme="minorEastAsia" w:eastAsiaTheme="minorEastAsia" w:hAnsiTheme="minorEastAsia" w:hint="eastAsia"/>
            <w:noProof/>
            <w:sz w:val="32"/>
            <w:szCs w:val="32"/>
          </w:rPr>
          <w:t>要</w:t>
        </w:r>
        <w:r w:rsidR="00367574" w:rsidRPr="00367574">
          <w:rPr>
            <w:rFonts w:asciiTheme="minorEastAsia" w:eastAsiaTheme="minorEastAsia" w:hAnsiTheme="minorEastAsia"/>
            <w:noProof/>
            <w:webHidden/>
            <w:sz w:val="32"/>
            <w:szCs w:val="32"/>
          </w:rPr>
          <w:tab/>
        </w:r>
        <w:r w:rsidR="00A07CD2">
          <w:rPr>
            <w:rFonts w:asciiTheme="minorEastAsia" w:eastAsiaTheme="minorEastAsia" w:hAnsiTheme="minorEastAsia" w:hint="eastAsia"/>
            <w:noProof/>
            <w:webHidden/>
            <w:sz w:val="32"/>
            <w:szCs w:val="32"/>
          </w:rPr>
          <w:t>..</w:t>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_Toc523911876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10"/>
        <w:spacing w:line="600" w:lineRule="exact"/>
        <w:ind w:firstLine="600"/>
        <w:jc w:val="right"/>
        <w:rPr>
          <w:rFonts w:asciiTheme="minorEastAsia" w:eastAsiaTheme="minorEastAsia" w:hAnsiTheme="minorEastAsia"/>
          <w:noProof/>
          <w:sz w:val="32"/>
          <w:szCs w:val="32"/>
        </w:rPr>
      </w:pPr>
      <w:hyperlink w:anchor="_Toc523911877" w:history="1">
        <w:r w:rsidR="00367574" w:rsidRPr="00367574">
          <w:rPr>
            <w:rStyle w:val="a9"/>
            <w:rFonts w:asciiTheme="minorEastAsia" w:eastAsiaTheme="minorEastAsia" w:hAnsiTheme="minorEastAsia" w:hint="eastAsia"/>
            <w:noProof/>
            <w:sz w:val="32"/>
            <w:szCs w:val="32"/>
          </w:rPr>
          <w:t>一、基本情况</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_Toc523911877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7</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878" w:history="1">
        <w:r w:rsidR="00367574" w:rsidRPr="00367574">
          <w:rPr>
            <w:rStyle w:val="a9"/>
            <w:rFonts w:asciiTheme="minorEastAsia" w:eastAsiaTheme="minorEastAsia" w:hAnsiTheme="minorEastAsia" w:hint="eastAsia"/>
            <w:noProof/>
            <w:sz w:val="32"/>
            <w:szCs w:val="32"/>
          </w:rPr>
          <w:t>（一）部门概况</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_Toc523911878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7</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79"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部门职能</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_Toc523911879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7</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80" w:history="1">
        <w:r w:rsidR="00367574" w:rsidRPr="00367574">
          <w:rPr>
            <w:rStyle w:val="a9"/>
            <w:rFonts w:asciiTheme="minorEastAsia" w:hAnsiTheme="minorEastAsia"/>
            <w:noProof/>
            <w:sz w:val="32"/>
            <w:szCs w:val="32"/>
          </w:rPr>
          <w:t>2.</w:t>
        </w:r>
        <w:r w:rsidR="00367574" w:rsidRPr="00367574">
          <w:rPr>
            <w:rStyle w:val="a9"/>
            <w:rFonts w:asciiTheme="minorEastAsia" w:hAnsiTheme="minorEastAsia" w:hint="eastAsia"/>
            <w:noProof/>
            <w:sz w:val="32"/>
            <w:szCs w:val="32"/>
          </w:rPr>
          <w:t>年度工作任务</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_Toc523911880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8</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81" w:history="1">
        <w:r w:rsidR="00367574" w:rsidRPr="00367574">
          <w:rPr>
            <w:rStyle w:val="a9"/>
            <w:rFonts w:asciiTheme="minorEastAsia" w:hAnsiTheme="minorEastAsia"/>
            <w:noProof/>
            <w:sz w:val="32"/>
            <w:szCs w:val="32"/>
          </w:rPr>
          <w:t>3.</w:t>
        </w:r>
        <w:r w:rsidR="00367574" w:rsidRPr="00367574">
          <w:rPr>
            <w:rStyle w:val="a9"/>
            <w:rFonts w:asciiTheme="minorEastAsia" w:hAnsiTheme="minorEastAsia" w:hint="eastAsia"/>
            <w:noProof/>
            <w:sz w:val="32"/>
            <w:szCs w:val="32"/>
          </w:rPr>
          <w:t>部门整体绩效目标</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_Toc523911881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9</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82" w:history="1">
        <w:r w:rsidR="00367574" w:rsidRPr="00367574">
          <w:rPr>
            <w:rStyle w:val="a9"/>
            <w:rFonts w:asciiTheme="minorEastAsia" w:hAnsiTheme="minorEastAsia"/>
            <w:noProof/>
            <w:sz w:val="32"/>
            <w:szCs w:val="32"/>
          </w:rPr>
          <w:t>4.</w:t>
        </w:r>
        <w:r w:rsidR="00367574" w:rsidRPr="00367574">
          <w:rPr>
            <w:rStyle w:val="a9"/>
            <w:rFonts w:asciiTheme="minorEastAsia" w:hAnsiTheme="minorEastAsia" w:hint="eastAsia"/>
            <w:noProof/>
            <w:sz w:val="32"/>
            <w:szCs w:val="32"/>
          </w:rPr>
          <w:t>机构情况</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_Toc523911882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10</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83" w:history="1">
        <w:r w:rsidR="00367574" w:rsidRPr="00367574">
          <w:rPr>
            <w:rStyle w:val="a9"/>
            <w:rFonts w:asciiTheme="minorEastAsia" w:hAnsiTheme="minorEastAsia"/>
            <w:noProof/>
            <w:sz w:val="32"/>
            <w:szCs w:val="32"/>
          </w:rPr>
          <w:t>5.</w:t>
        </w:r>
        <w:r w:rsidR="00367574" w:rsidRPr="00367574">
          <w:rPr>
            <w:rStyle w:val="a9"/>
            <w:rFonts w:asciiTheme="minorEastAsia" w:hAnsiTheme="minorEastAsia" w:hint="eastAsia"/>
            <w:noProof/>
            <w:sz w:val="32"/>
            <w:szCs w:val="32"/>
          </w:rPr>
          <w:t>人员情况</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_Toc523911883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10</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84" w:history="1">
        <w:r w:rsidR="00367574" w:rsidRPr="00367574">
          <w:rPr>
            <w:rStyle w:val="a9"/>
            <w:rFonts w:asciiTheme="minorEastAsia" w:hAnsiTheme="minorEastAsia"/>
            <w:noProof/>
            <w:sz w:val="32"/>
            <w:szCs w:val="32"/>
          </w:rPr>
          <w:t>6.</w:t>
        </w:r>
        <w:r w:rsidR="00367574" w:rsidRPr="00367574">
          <w:rPr>
            <w:rStyle w:val="a9"/>
            <w:rFonts w:asciiTheme="minorEastAsia" w:hAnsiTheme="minorEastAsia" w:hint="eastAsia"/>
            <w:noProof/>
            <w:sz w:val="32"/>
            <w:szCs w:val="32"/>
          </w:rPr>
          <w:t>资产情况</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_Toc523911884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11</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111" w:firstLine="333"/>
        <w:jc w:val="right"/>
        <w:rPr>
          <w:rFonts w:asciiTheme="minorEastAsia" w:eastAsiaTheme="minorEastAsia" w:hAnsiTheme="minorEastAsia"/>
          <w:noProof/>
          <w:sz w:val="32"/>
          <w:szCs w:val="32"/>
        </w:rPr>
      </w:pPr>
      <w:hyperlink w:anchor="_Toc523911885" w:history="1">
        <w:r w:rsidR="00367574" w:rsidRPr="00367574">
          <w:rPr>
            <w:rStyle w:val="a9"/>
            <w:rFonts w:asciiTheme="minorEastAsia" w:eastAsiaTheme="minorEastAsia" w:hAnsiTheme="minorEastAsia"/>
            <w:noProof/>
            <w:sz w:val="32"/>
            <w:szCs w:val="32"/>
          </w:rPr>
          <w:t>(</w:t>
        </w:r>
        <w:r w:rsidR="00367574" w:rsidRPr="00367574">
          <w:rPr>
            <w:rStyle w:val="a9"/>
            <w:rFonts w:asciiTheme="minorEastAsia" w:eastAsiaTheme="minorEastAsia" w:hAnsiTheme="minorEastAsia" w:hint="eastAsia"/>
            <w:noProof/>
            <w:sz w:val="32"/>
            <w:szCs w:val="32"/>
          </w:rPr>
          <w:t>二</w:t>
        </w:r>
        <w:r w:rsidR="00367574" w:rsidRPr="00367574">
          <w:rPr>
            <w:rStyle w:val="a9"/>
            <w:rFonts w:asciiTheme="minorEastAsia" w:eastAsiaTheme="minorEastAsia" w:hAnsiTheme="minorEastAsia"/>
            <w:noProof/>
            <w:sz w:val="32"/>
            <w:szCs w:val="32"/>
          </w:rPr>
          <w:t>)</w:t>
        </w:r>
        <w:r w:rsidR="00367574" w:rsidRPr="00367574">
          <w:rPr>
            <w:rStyle w:val="a9"/>
            <w:rFonts w:asciiTheme="minorEastAsia" w:eastAsiaTheme="minorEastAsia" w:hAnsiTheme="minorEastAsia" w:hint="eastAsia"/>
            <w:noProof/>
            <w:sz w:val="32"/>
            <w:szCs w:val="32"/>
          </w:rPr>
          <w:t>部门整体支出财政预算安排情况</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_Toc523911885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11</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886" w:history="1">
        <w:r w:rsidR="00367574" w:rsidRPr="00367574">
          <w:rPr>
            <w:rStyle w:val="a9"/>
            <w:rFonts w:asciiTheme="minorEastAsia" w:eastAsiaTheme="minorEastAsia" w:hAnsiTheme="minorEastAsia" w:hint="eastAsia"/>
            <w:noProof/>
            <w:sz w:val="32"/>
            <w:szCs w:val="32"/>
          </w:rPr>
          <w:t>（三）“三公经费”支出财政预算安排情况</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_Toc523911886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12</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87"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、因公出国（境）费用</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_Toc523911887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12</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88" w:history="1">
        <w:r w:rsidR="00367574" w:rsidRPr="00367574">
          <w:rPr>
            <w:rStyle w:val="a9"/>
            <w:rFonts w:asciiTheme="minorEastAsia" w:hAnsiTheme="minorEastAsia"/>
            <w:noProof/>
            <w:sz w:val="32"/>
            <w:szCs w:val="32"/>
          </w:rPr>
          <w:t>2</w:t>
        </w:r>
        <w:r w:rsidR="00367574" w:rsidRPr="00367574">
          <w:rPr>
            <w:rStyle w:val="a9"/>
            <w:rFonts w:asciiTheme="minorEastAsia" w:hAnsiTheme="minorEastAsia" w:hint="eastAsia"/>
            <w:noProof/>
            <w:sz w:val="32"/>
            <w:szCs w:val="32"/>
          </w:rPr>
          <w:t>、公务用车购置及运行费</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_Toc523911888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12</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89" w:history="1">
        <w:r w:rsidR="00367574" w:rsidRPr="00367574">
          <w:rPr>
            <w:rStyle w:val="a9"/>
            <w:rFonts w:asciiTheme="minorEastAsia" w:hAnsiTheme="minorEastAsia"/>
            <w:noProof/>
            <w:sz w:val="32"/>
            <w:szCs w:val="32"/>
          </w:rPr>
          <w:t>3</w:t>
        </w:r>
        <w:r w:rsidR="00367574" w:rsidRPr="00367574">
          <w:rPr>
            <w:rStyle w:val="a9"/>
            <w:rFonts w:asciiTheme="minorEastAsia" w:hAnsiTheme="minorEastAsia" w:hint="eastAsia"/>
            <w:noProof/>
            <w:sz w:val="32"/>
            <w:szCs w:val="32"/>
          </w:rPr>
          <w:t>、公务接待费</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_Toc523911889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12</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890" w:history="1">
        <w:r w:rsidR="00367574" w:rsidRPr="00367574">
          <w:rPr>
            <w:rStyle w:val="a9"/>
            <w:rFonts w:asciiTheme="minorEastAsia" w:eastAsiaTheme="minorEastAsia" w:hAnsiTheme="minorEastAsia" w:hint="eastAsia"/>
            <w:noProof/>
            <w:sz w:val="32"/>
            <w:szCs w:val="32"/>
          </w:rPr>
          <w:t>（四）预、决算公开情况</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_Toc523911890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12</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10"/>
        <w:spacing w:line="600" w:lineRule="exact"/>
        <w:ind w:firstLine="600"/>
        <w:jc w:val="right"/>
        <w:rPr>
          <w:rFonts w:asciiTheme="minorEastAsia" w:eastAsiaTheme="minorEastAsia" w:hAnsiTheme="minorEastAsia"/>
          <w:noProof/>
          <w:sz w:val="32"/>
          <w:szCs w:val="32"/>
        </w:rPr>
      </w:pPr>
      <w:hyperlink w:anchor="_Toc523911891" w:history="1">
        <w:r w:rsidR="00367574" w:rsidRPr="00367574">
          <w:rPr>
            <w:rStyle w:val="a9"/>
            <w:rFonts w:asciiTheme="minorEastAsia" w:eastAsiaTheme="minorEastAsia" w:hAnsiTheme="minorEastAsia" w:cs="宋体" w:hint="eastAsia"/>
            <w:noProof/>
            <w:sz w:val="32"/>
            <w:szCs w:val="32"/>
          </w:rPr>
          <w:t>二、部门整体支出分析</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_Toc523911891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13</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892" w:history="1">
        <w:r w:rsidR="00367574" w:rsidRPr="00367574">
          <w:rPr>
            <w:rStyle w:val="a9"/>
            <w:rFonts w:asciiTheme="minorEastAsia" w:eastAsiaTheme="minorEastAsia" w:hAnsiTheme="minorEastAsia" w:hint="eastAsia"/>
            <w:noProof/>
            <w:sz w:val="32"/>
            <w:szCs w:val="32"/>
          </w:rPr>
          <w:t>（一）部门整体支出情况</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_Toc523911892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13</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93"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、支出规模和结构</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_Toc523911893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13</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94" w:history="1">
        <w:r w:rsidR="00367574" w:rsidRPr="00367574">
          <w:rPr>
            <w:rStyle w:val="a9"/>
            <w:rFonts w:asciiTheme="minorEastAsia" w:hAnsiTheme="minorEastAsia"/>
            <w:noProof/>
            <w:sz w:val="32"/>
            <w:szCs w:val="32"/>
          </w:rPr>
          <w:t>2</w:t>
        </w:r>
        <w:r w:rsidR="00367574" w:rsidRPr="00367574">
          <w:rPr>
            <w:rStyle w:val="a9"/>
            <w:rFonts w:asciiTheme="minorEastAsia" w:hAnsiTheme="minorEastAsia" w:hint="eastAsia"/>
            <w:noProof/>
            <w:sz w:val="32"/>
            <w:szCs w:val="32"/>
          </w:rPr>
          <w:t>、项目支出情况</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_Toc523911894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14</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95" w:history="1">
        <w:r w:rsidR="00367574" w:rsidRPr="00367574">
          <w:rPr>
            <w:rStyle w:val="a9"/>
            <w:rFonts w:asciiTheme="minorEastAsia" w:hAnsiTheme="minorEastAsia"/>
            <w:noProof/>
            <w:sz w:val="32"/>
            <w:szCs w:val="32"/>
          </w:rPr>
          <w:t>3</w:t>
        </w:r>
        <w:r w:rsidR="00367574" w:rsidRPr="00367574">
          <w:rPr>
            <w:rStyle w:val="a9"/>
            <w:rFonts w:asciiTheme="minorEastAsia" w:hAnsiTheme="minorEastAsia" w:hint="eastAsia"/>
            <w:noProof/>
            <w:sz w:val="32"/>
            <w:szCs w:val="32"/>
          </w:rPr>
          <w:t>、“三公”经费支出情况</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_Toc523911895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16</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10"/>
        <w:spacing w:line="600" w:lineRule="exact"/>
        <w:ind w:firstLine="600"/>
        <w:jc w:val="right"/>
        <w:rPr>
          <w:rFonts w:asciiTheme="minorEastAsia" w:eastAsiaTheme="minorEastAsia" w:hAnsiTheme="minorEastAsia"/>
          <w:noProof/>
          <w:sz w:val="32"/>
          <w:szCs w:val="32"/>
        </w:rPr>
      </w:pPr>
      <w:hyperlink w:anchor="_Toc523911896" w:history="1">
        <w:r w:rsidR="00367574" w:rsidRPr="00367574">
          <w:rPr>
            <w:rStyle w:val="a9"/>
            <w:rFonts w:asciiTheme="minorEastAsia" w:eastAsiaTheme="minorEastAsia" w:hAnsiTheme="minorEastAsia" w:cs="宋体" w:hint="eastAsia"/>
            <w:noProof/>
            <w:sz w:val="32"/>
            <w:szCs w:val="32"/>
          </w:rPr>
          <w:t>三、绩效评价工作情况</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_Toc523911896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16</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897" w:history="1">
        <w:r w:rsidR="00367574" w:rsidRPr="00367574">
          <w:rPr>
            <w:rStyle w:val="a9"/>
            <w:rFonts w:asciiTheme="minorEastAsia" w:eastAsiaTheme="minorEastAsia" w:hAnsiTheme="minorEastAsia" w:hint="eastAsia"/>
            <w:noProof/>
            <w:sz w:val="32"/>
            <w:szCs w:val="32"/>
          </w:rPr>
          <w:t>（一）绩效评价目的</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_Toc523911897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16</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898" w:history="1">
        <w:r w:rsidR="00367574" w:rsidRPr="00367574">
          <w:rPr>
            <w:rStyle w:val="a9"/>
            <w:rFonts w:asciiTheme="minorEastAsia" w:eastAsiaTheme="minorEastAsia" w:hAnsiTheme="minorEastAsia" w:hint="eastAsia"/>
            <w:noProof/>
            <w:sz w:val="32"/>
            <w:szCs w:val="32"/>
          </w:rPr>
          <w:t>（二）绩效评价框架</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_Toc523911898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17</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899"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、绩效评价指标体系表</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_Toc523911899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17</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00" w:history="1">
        <w:r w:rsidR="00367574" w:rsidRPr="00367574">
          <w:rPr>
            <w:rStyle w:val="a9"/>
            <w:rFonts w:asciiTheme="minorEastAsia" w:hAnsiTheme="minorEastAsia"/>
            <w:noProof/>
            <w:sz w:val="32"/>
            <w:szCs w:val="32"/>
          </w:rPr>
          <w:t>2</w:t>
        </w:r>
        <w:r w:rsidR="00367574" w:rsidRPr="00367574">
          <w:rPr>
            <w:rStyle w:val="a9"/>
            <w:rFonts w:asciiTheme="minorEastAsia" w:hAnsiTheme="minorEastAsia" w:hint="eastAsia"/>
            <w:noProof/>
            <w:sz w:val="32"/>
            <w:szCs w:val="32"/>
          </w:rPr>
          <w:t>、本次绩效评价采用的评价方法</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_Toc523911900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17</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901" w:history="1">
        <w:r w:rsidR="00367574" w:rsidRPr="00367574">
          <w:rPr>
            <w:rStyle w:val="a9"/>
            <w:rFonts w:asciiTheme="minorEastAsia" w:eastAsiaTheme="minorEastAsia" w:hAnsiTheme="minorEastAsia" w:hint="eastAsia"/>
            <w:noProof/>
            <w:sz w:val="32"/>
            <w:szCs w:val="32"/>
          </w:rPr>
          <w:t>（三）评价抽样情况概述</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_Toc523911901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18</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10"/>
        <w:spacing w:line="600" w:lineRule="exact"/>
        <w:ind w:firstLine="600"/>
        <w:jc w:val="right"/>
        <w:rPr>
          <w:rFonts w:asciiTheme="minorEastAsia" w:eastAsiaTheme="minorEastAsia" w:hAnsiTheme="minorEastAsia"/>
          <w:noProof/>
          <w:sz w:val="32"/>
          <w:szCs w:val="32"/>
        </w:rPr>
      </w:pPr>
      <w:hyperlink w:anchor="_Toc523911902" w:history="1">
        <w:r w:rsidR="00367574" w:rsidRPr="00367574">
          <w:rPr>
            <w:rStyle w:val="a9"/>
            <w:rFonts w:asciiTheme="minorEastAsia" w:eastAsiaTheme="minorEastAsia" w:hAnsiTheme="minorEastAsia" w:cs="宋体" w:hint="eastAsia"/>
            <w:noProof/>
            <w:sz w:val="32"/>
            <w:szCs w:val="32"/>
          </w:rPr>
          <w:t>四、绩效分析</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_Toc523911902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19</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903" w:history="1">
        <w:r w:rsidR="00367574" w:rsidRPr="00367574">
          <w:rPr>
            <w:rStyle w:val="a9"/>
            <w:rFonts w:asciiTheme="minorEastAsia" w:eastAsiaTheme="minorEastAsia" w:hAnsiTheme="minorEastAsia" w:hint="eastAsia"/>
            <w:noProof/>
            <w:sz w:val="32"/>
            <w:szCs w:val="32"/>
          </w:rPr>
          <w:t>（一）投入分析</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_Toc523911903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19</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04"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、项目申报</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_Toc523911904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19</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05" w:history="1">
        <w:r w:rsidR="00367574" w:rsidRPr="00367574">
          <w:rPr>
            <w:rStyle w:val="a9"/>
            <w:rFonts w:asciiTheme="minorEastAsia" w:hAnsiTheme="minorEastAsia"/>
            <w:noProof/>
            <w:sz w:val="32"/>
            <w:szCs w:val="32"/>
          </w:rPr>
          <w:t>2</w:t>
        </w:r>
        <w:r w:rsidR="00367574" w:rsidRPr="00367574">
          <w:rPr>
            <w:rStyle w:val="a9"/>
            <w:rFonts w:asciiTheme="minorEastAsia" w:hAnsiTheme="minorEastAsia" w:hint="eastAsia"/>
            <w:noProof/>
            <w:sz w:val="32"/>
            <w:szCs w:val="32"/>
          </w:rPr>
          <w:t>、预算配置</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_Toc523911905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20</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906" w:history="1">
        <w:r w:rsidR="00367574" w:rsidRPr="00367574">
          <w:rPr>
            <w:rStyle w:val="a9"/>
            <w:rFonts w:asciiTheme="minorEastAsia" w:eastAsiaTheme="minorEastAsia" w:hAnsiTheme="minorEastAsia" w:hint="eastAsia"/>
            <w:noProof/>
            <w:sz w:val="32"/>
            <w:szCs w:val="32"/>
          </w:rPr>
          <w:t>（二）过程分析</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_Toc523911906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21</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07"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、预算执行</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_Toc523911907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21</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08" w:history="1">
        <w:r w:rsidR="00367574" w:rsidRPr="00367574">
          <w:rPr>
            <w:rStyle w:val="a9"/>
            <w:rFonts w:asciiTheme="minorEastAsia" w:hAnsiTheme="minorEastAsia"/>
            <w:noProof/>
            <w:sz w:val="32"/>
            <w:szCs w:val="32"/>
          </w:rPr>
          <w:t>2</w:t>
        </w:r>
        <w:r w:rsidR="00367574" w:rsidRPr="00367574">
          <w:rPr>
            <w:rStyle w:val="a9"/>
            <w:rFonts w:asciiTheme="minorEastAsia" w:hAnsiTheme="minorEastAsia" w:hint="eastAsia"/>
            <w:noProof/>
            <w:sz w:val="32"/>
            <w:szCs w:val="32"/>
          </w:rPr>
          <w:t>、预算管理</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_Toc523911908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21</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909" w:history="1">
        <w:r w:rsidR="00367574" w:rsidRPr="00367574">
          <w:rPr>
            <w:rStyle w:val="a9"/>
            <w:rFonts w:asciiTheme="minorEastAsia" w:eastAsiaTheme="minorEastAsia" w:hAnsiTheme="minorEastAsia" w:hint="eastAsia"/>
            <w:noProof/>
            <w:sz w:val="32"/>
            <w:szCs w:val="32"/>
          </w:rPr>
          <w:t>（三）产出分析</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_Toc523911909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24</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10"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、项目产出</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_Toc523911910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24</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911" w:history="1">
        <w:r w:rsidR="00367574" w:rsidRPr="00367574">
          <w:rPr>
            <w:rStyle w:val="a9"/>
            <w:rFonts w:asciiTheme="minorEastAsia" w:eastAsiaTheme="minorEastAsia" w:hAnsiTheme="minorEastAsia" w:hint="eastAsia"/>
            <w:noProof/>
            <w:sz w:val="32"/>
            <w:szCs w:val="32"/>
          </w:rPr>
          <w:t>（四）效果分析</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_Toc523911911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29</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12"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、履职效益</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_Toc523911912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29</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10"/>
        <w:spacing w:line="600" w:lineRule="exact"/>
        <w:ind w:firstLine="600"/>
        <w:jc w:val="right"/>
        <w:rPr>
          <w:rFonts w:asciiTheme="minorEastAsia" w:eastAsiaTheme="minorEastAsia" w:hAnsiTheme="minorEastAsia"/>
          <w:noProof/>
          <w:sz w:val="32"/>
          <w:szCs w:val="32"/>
        </w:rPr>
      </w:pPr>
      <w:hyperlink w:anchor="_Toc523911913" w:history="1">
        <w:r w:rsidR="00367574" w:rsidRPr="00367574">
          <w:rPr>
            <w:rStyle w:val="a9"/>
            <w:rFonts w:asciiTheme="minorEastAsia" w:eastAsiaTheme="minorEastAsia" w:hAnsiTheme="minorEastAsia" w:cs="宋体" w:hint="eastAsia"/>
            <w:noProof/>
            <w:sz w:val="32"/>
            <w:szCs w:val="32"/>
          </w:rPr>
          <w:t>五、自评结论</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_Toc523911913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31</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20"/>
        <w:spacing w:line="600" w:lineRule="exact"/>
        <w:ind w:leftChars="140" w:firstLineChars="62" w:firstLine="186"/>
        <w:jc w:val="right"/>
        <w:rPr>
          <w:rFonts w:asciiTheme="minorEastAsia" w:eastAsiaTheme="minorEastAsia" w:hAnsiTheme="minorEastAsia"/>
          <w:noProof/>
          <w:sz w:val="32"/>
          <w:szCs w:val="32"/>
        </w:rPr>
      </w:pPr>
      <w:hyperlink w:anchor="_Toc523911914" w:history="1">
        <w:r w:rsidR="00367574" w:rsidRPr="00367574">
          <w:rPr>
            <w:rStyle w:val="a9"/>
            <w:rFonts w:asciiTheme="minorEastAsia" w:eastAsiaTheme="minorEastAsia" w:hAnsiTheme="minorEastAsia" w:hint="eastAsia"/>
            <w:noProof/>
            <w:sz w:val="32"/>
            <w:szCs w:val="32"/>
          </w:rPr>
          <w:t>（一）自评结论</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_Toc523911914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31</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10"/>
        <w:spacing w:line="600" w:lineRule="exact"/>
        <w:ind w:firstLine="600"/>
        <w:jc w:val="right"/>
        <w:rPr>
          <w:rFonts w:asciiTheme="minorEastAsia" w:eastAsiaTheme="minorEastAsia" w:hAnsiTheme="minorEastAsia"/>
          <w:noProof/>
          <w:sz w:val="32"/>
          <w:szCs w:val="32"/>
        </w:rPr>
      </w:pPr>
      <w:hyperlink w:anchor="_Toc523911915" w:history="1">
        <w:r w:rsidR="00367574" w:rsidRPr="00367574">
          <w:rPr>
            <w:rStyle w:val="a9"/>
            <w:rFonts w:asciiTheme="minorEastAsia" w:eastAsiaTheme="minorEastAsia" w:hAnsiTheme="minorEastAsia" w:cs="宋体" w:hint="eastAsia"/>
            <w:bCs/>
            <w:noProof/>
            <w:sz w:val="32"/>
            <w:szCs w:val="32"/>
          </w:rPr>
          <w:t>（二）主要经验，存在的问题和改进措施建议</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_Toc523911915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32</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16" w:history="1">
        <w:r w:rsidR="00367574" w:rsidRPr="00367574">
          <w:rPr>
            <w:rStyle w:val="a9"/>
            <w:rFonts w:asciiTheme="minorEastAsia" w:hAnsiTheme="minorEastAsia"/>
            <w:noProof/>
            <w:sz w:val="32"/>
            <w:szCs w:val="32"/>
          </w:rPr>
          <w:t>1.</w:t>
        </w:r>
        <w:r w:rsidR="00367574" w:rsidRPr="00367574">
          <w:rPr>
            <w:rStyle w:val="a9"/>
            <w:rFonts w:asciiTheme="minorEastAsia" w:hAnsiTheme="minorEastAsia" w:hint="eastAsia"/>
            <w:noProof/>
            <w:sz w:val="32"/>
            <w:szCs w:val="32"/>
          </w:rPr>
          <w:t>主要经验</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_Toc523911916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32</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17" w:history="1">
        <w:r w:rsidR="00367574" w:rsidRPr="00367574">
          <w:rPr>
            <w:rStyle w:val="a9"/>
            <w:rFonts w:asciiTheme="minorEastAsia" w:hAnsiTheme="minorEastAsia"/>
            <w:noProof/>
            <w:sz w:val="32"/>
            <w:szCs w:val="32"/>
          </w:rPr>
          <w:t>2.</w:t>
        </w:r>
        <w:r w:rsidR="00367574" w:rsidRPr="00367574">
          <w:rPr>
            <w:rStyle w:val="a9"/>
            <w:rFonts w:asciiTheme="minorEastAsia" w:hAnsiTheme="minorEastAsia" w:hint="eastAsia"/>
            <w:noProof/>
            <w:sz w:val="32"/>
            <w:szCs w:val="32"/>
          </w:rPr>
          <w:t>存在的问题</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_Toc523911917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33</w:t>
        </w:r>
        <w:r w:rsidR="00367574" w:rsidRPr="00367574">
          <w:rPr>
            <w:rFonts w:asciiTheme="minorEastAsia" w:hAnsiTheme="minorEastAsia"/>
            <w:noProof/>
            <w:webHidden/>
            <w:sz w:val="32"/>
            <w:szCs w:val="32"/>
          </w:rPr>
          <w:fldChar w:fldCharType="end"/>
        </w:r>
      </w:hyperlink>
    </w:p>
    <w:p w:rsidR="00367574" w:rsidRPr="00367574" w:rsidRDefault="00EA1CB9" w:rsidP="00740CC8">
      <w:pPr>
        <w:pStyle w:val="30"/>
        <w:tabs>
          <w:tab w:val="right" w:leader="dot" w:pos="8438"/>
        </w:tabs>
        <w:spacing w:line="600" w:lineRule="exact"/>
        <w:ind w:left="1200"/>
        <w:jc w:val="right"/>
        <w:rPr>
          <w:rFonts w:asciiTheme="minorEastAsia" w:hAnsiTheme="minorEastAsia"/>
          <w:noProof/>
          <w:sz w:val="32"/>
          <w:szCs w:val="32"/>
        </w:rPr>
      </w:pPr>
      <w:hyperlink w:anchor="_Toc523911918" w:history="1">
        <w:r w:rsidR="00367574" w:rsidRPr="00367574">
          <w:rPr>
            <w:rStyle w:val="a9"/>
            <w:rFonts w:asciiTheme="minorEastAsia" w:hAnsiTheme="minorEastAsia"/>
            <w:noProof/>
            <w:sz w:val="32"/>
            <w:szCs w:val="32"/>
          </w:rPr>
          <w:t>3.</w:t>
        </w:r>
        <w:r w:rsidR="00367574" w:rsidRPr="00367574">
          <w:rPr>
            <w:rStyle w:val="a9"/>
            <w:rFonts w:asciiTheme="minorEastAsia" w:hAnsiTheme="minorEastAsia" w:hint="eastAsia"/>
            <w:noProof/>
            <w:sz w:val="32"/>
            <w:szCs w:val="32"/>
          </w:rPr>
          <w:t>有关建议</w:t>
        </w:r>
        <w:r w:rsidR="00367574" w:rsidRPr="00367574">
          <w:rPr>
            <w:rFonts w:asciiTheme="minorEastAsia" w:hAnsiTheme="minorEastAsia"/>
            <w:noProof/>
            <w:webHidden/>
            <w:sz w:val="32"/>
            <w:szCs w:val="32"/>
          </w:rPr>
          <w:tab/>
        </w:r>
        <w:r w:rsidR="00367574" w:rsidRPr="00367574">
          <w:rPr>
            <w:rFonts w:asciiTheme="minorEastAsia" w:hAnsiTheme="minorEastAsia"/>
            <w:noProof/>
            <w:webHidden/>
            <w:sz w:val="32"/>
            <w:szCs w:val="32"/>
          </w:rPr>
          <w:fldChar w:fldCharType="begin"/>
        </w:r>
        <w:r w:rsidR="00367574" w:rsidRPr="00367574">
          <w:rPr>
            <w:rFonts w:asciiTheme="minorEastAsia" w:hAnsiTheme="minorEastAsia"/>
            <w:noProof/>
            <w:webHidden/>
            <w:sz w:val="32"/>
            <w:szCs w:val="32"/>
          </w:rPr>
          <w:instrText xml:space="preserve"> PAGEREF _Toc523911918 \h </w:instrText>
        </w:r>
        <w:r w:rsidR="00367574" w:rsidRPr="00367574">
          <w:rPr>
            <w:rFonts w:asciiTheme="minorEastAsia" w:hAnsiTheme="minorEastAsia"/>
            <w:noProof/>
            <w:webHidden/>
            <w:sz w:val="32"/>
            <w:szCs w:val="32"/>
          </w:rPr>
        </w:r>
        <w:r w:rsidR="00367574" w:rsidRPr="00367574">
          <w:rPr>
            <w:rFonts w:asciiTheme="minorEastAsia" w:hAnsiTheme="minorEastAsia"/>
            <w:noProof/>
            <w:webHidden/>
            <w:sz w:val="32"/>
            <w:szCs w:val="32"/>
          </w:rPr>
          <w:fldChar w:fldCharType="separate"/>
        </w:r>
        <w:r w:rsidR="00367574" w:rsidRPr="00367574">
          <w:rPr>
            <w:rFonts w:asciiTheme="minorEastAsia" w:hAnsiTheme="minorEastAsia"/>
            <w:noProof/>
            <w:webHidden/>
            <w:sz w:val="32"/>
            <w:szCs w:val="32"/>
          </w:rPr>
          <w:t>34</w:t>
        </w:r>
        <w:r w:rsidR="00367574" w:rsidRPr="00367574">
          <w:rPr>
            <w:rFonts w:asciiTheme="minorEastAsia" w:hAnsiTheme="minorEastAsia"/>
            <w:noProof/>
            <w:webHidden/>
            <w:sz w:val="32"/>
            <w:szCs w:val="32"/>
          </w:rPr>
          <w:fldChar w:fldCharType="end"/>
        </w:r>
      </w:hyperlink>
    </w:p>
    <w:p w:rsidR="00367574" w:rsidRPr="00367574" w:rsidRDefault="00EA1CB9" w:rsidP="00EA1CB9">
      <w:pPr>
        <w:pStyle w:val="10"/>
        <w:spacing w:line="600" w:lineRule="exact"/>
        <w:ind w:right="160" w:firstLine="600"/>
        <w:jc w:val="right"/>
        <w:rPr>
          <w:rFonts w:asciiTheme="minorEastAsia" w:eastAsiaTheme="minorEastAsia" w:hAnsiTheme="minorEastAsia"/>
          <w:noProof/>
          <w:sz w:val="32"/>
          <w:szCs w:val="32"/>
        </w:rPr>
      </w:pPr>
      <w:hyperlink w:anchor="_Toc523911919" w:history="1">
        <w:r w:rsidR="00367574" w:rsidRPr="00367574">
          <w:rPr>
            <w:rStyle w:val="a9"/>
            <w:rFonts w:asciiTheme="minorEastAsia" w:eastAsiaTheme="minorEastAsia" w:hAnsiTheme="minorEastAsia" w:cs="宋体" w:hint="eastAsia"/>
            <w:noProof/>
            <w:sz w:val="32"/>
            <w:szCs w:val="32"/>
          </w:rPr>
          <w:t>六、其他需说明的问题</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_Toc523911919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35</w:t>
        </w:r>
        <w:r w:rsidR="00367574" w:rsidRPr="00367574">
          <w:rPr>
            <w:rFonts w:asciiTheme="minorEastAsia" w:eastAsiaTheme="minorEastAsia" w:hAnsiTheme="minorEastAsia"/>
            <w:noProof/>
            <w:webHidden/>
            <w:sz w:val="32"/>
            <w:szCs w:val="32"/>
          </w:rPr>
          <w:fldChar w:fldCharType="end"/>
        </w:r>
      </w:hyperlink>
    </w:p>
    <w:p w:rsidR="00367574" w:rsidRPr="00367574" w:rsidRDefault="00EA1CB9" w:rsidP="00EA1CB9">
      <w:pPr>
        <w:pStyle w:val="10"/>
        <w:spacing w:line="600" w:lineRule="exact"/>
        <w:ind w:firstLine="600"/>
        <w:rPr>
          <w:rFonts w:asciiTheme="minorEastAsia" w:eastAsiaTheme="minorEastAsia" w:hAnsiTheme="minorEastAsia"/>
          <w:noProof/>
          <w:sz w:val="32"/>
          <w:szCs w:val="32"/>
        </w:rPr>
      </w:pPr>
      <w:hyperlink w:anchor="_Toc523911920" w:history="1">
        <w:r w:rsidR="00367574" w:rsidRPr="00367574">
          <w:rPr>
            <w:rStyle w:val="a9"/>
            <w:rFonts w:asciiTheme="minorEastAsia" w:eastAsiaTheme="minorEastAsia" w:hAnsiTheme="minorEastAsia" w:cs="宋体" w:hint="eastAsia"/>
            <w:noProof/>
            <w:sz w:val="32"/>
            <w:szCs w:val="32"/>
          </w:rPr>
          <w:t>七、附件</w:t>
        </w:r>
        <w:r w:rsidR="00367574" w:rsidRPr="00367574">
          <w:rPr>
            <w:rFonts w:asciiTheme="minorEastAsia" w:eastAsiaTheme="minorEastAsia" w:hAnsiTheme="minorEastAsia"/>
            <w:noProof/>
            <w:webHidden/>
            <w:sz w:val="32"/>
            <w:szCs w:val="32"/>
          </w:rPr>
          <w:tab/>
        </w:r>
        <w:r w:rsidR="00367574" w:rsidRPr="00367574">
          <w:rPr>
            <w:rFonts w:asciiTheme="minorEastAsia" w:eastAsiaTheme="minorEastAsia" w:hAnsiTheme="minorEastAsia"/>
            <w:noProof/>
            <w:webHidden/>
            <w:sz w:val="32"/>
            <w:szCs w:val="32"/>
          </w:rPr>
          <w:fldChar w:fldCharType="begin"/>
        </w:r>
        <w:r w:rsidR="00367574" w:rsidRPr="00367574">
          <w:rPr>
            <w:rFonts w:asciiTheme="minorEastAsia" w:eastAsiaTheme="minorEastAsia" w:hAnsiTheme="minorEastAsia"/>
            <w:noProof/>
            <w:webHidden/>
            <w:sz w:val="32"/>
            <w:szCs w:val="32"/>
          </w:rPr>
          <w:instrText xml:space="preserve"> PAGEREF _Toc523911920 \h </w:instrText>
        </w:r>
        <w:r w:rsidR="00367574" w:rsidRPr="00367574">
          <w:rPr>
            <w:rFonts w:asciiTheme="minorEastAsia" w:eastAsiaTheme="minorEastAsia" w:hAnsiTheme="minorEastAsia"/>
            <w:noProof/>
            <w:webHidden/>
            <w:sz w:val="32"/>
            <w:szCs w:val="32"/>
          </w:rPr>
        </w:r>
        <w:r w:rsidR="00367574" w:rsidRPr="00367574">
          <w:rPr>
            <w:rFonts w:asciiTheme="minorEastAsia" w:eastAsiaTheme="minorEastAsia" w:hAnsiTheme="minorEastAsia"/>
            <w:noProof/>
            <w:webHidden/>
            <w:sz w:val="32"/>
            <w:szCs w:val="32"/>
          </w:rPr>
          <w:fldChar w:fldCharType="separate"/>
        </w:r>
        <w:r w:rsidR="00367574" w:rsidRPr="00367574">
          <w:rPr>
            <w:rFonts w:asciiTheme="minorEastAsia" w:eastAsiaTheme="minorEastAsia" w:hAnsiTheme="minorEastAsia"/>
            <w:noProof/>
            <w:webHidden/>
            <w:sz w:val="32"/>
            <w:szCs w:val="32"/>
          </w:rPr>
          <w:t>35</w:t>
        </w:r>
        <w:r w:rsidR="00367574" w:rsidRPr="00367574">
          <w:rPr>
            <w:rFonts w:asciiTheme="minorEastAsia" w:eastAsiaTheme="minorEastAsia" w:hAnsiTheme="minorEastAsia"/>
            <w:noProof/>
            <w:webHidden/>
            <w:sz w:val="32"/>
            <w:szCs w:val="32"/>
          </w:rPr>
          <w:fldChar w:fldCharType="end"/>
        </w:r>
      </w:hyperlink>
    </w:p>
    <w:p w:rsidR="004308E3" w:rsidRPr="00367574" w:rsidRDefault="00CE228C" w:rsidP="00740CC8">
      <w:pPr>
        <w:spacing w:line="600" w:lineRule="exact"/>
        <w:ind w:firstLine="640"/>
        <w:jc w:val="center"/>
        <w:rPr>
          <w:rFonts w:asciiTheme="minorEastAsia" w:eastAsiaTheme="minorEastAsia" w:hAnsiTheme="minorEastAsia"/>
          <w:sz w:val="32"/>
          <w:szCs w:val="32"/>
          <w:lang w:val="zh-CN"/>
        </w:rPr>
      </w:pPr>
      <w:r w:rsidRPr="00367574">
        <w:rPr>
          <w:rFonts w:asciiTheme="minorEastAsia" w:eastAsiaTheme="minorEastAsia" w:hAnsiTheme="minorEastAsia"/>
          <w:sz w:val="32"/>
          <w:szCs w:val="32"/>
          <w:lang w:val="zh-CN"/>
        </w:rPr>
        <w:fldChar w:fldCharType="end"/>
      </w:r>
    </w:p>
    <w:p w:rsidR="004308E3" w:rsidRPr="00367574" w:rsidRDefault="004308E3" w:rsidP="00740CC8">
      <w:pPr>
        <w:spacing w:line="600" w:lineRule="exact"/>
        <w:ind w:firstLine="640"/>
        <w:jc w:val="center"/>
        <w:rPr>
          <w:rFonts w:asciiTheme="minorEastAsia" w:eastAsiaTheme="minorEastAsia" w:hAnsiTheme="minorEastAsia"/>
          <w:sz w:val="32"/>
          <w:szCs w:val="32"/>
          <w:lang w:val="zh-CN"/>
        </w:rPr>
      </w:pPr>
    </w:p>
    <w:p w:rsidR="004308E3" w:rsidRPr="00367574" w:rsidRDefault="004308E3" w:rsidP="00740CC8">
      <w:pPr>
        <w:spacing w:line="600" w:lineRule="exact"/>
        <w:ind w:firstLine="640"/>
        <w:jc w:val="center"/>
        <w:rPr>
          <w:rFonts w:asciiTheme="minorEastAsia" w:eastAsiaTheme="minorEastAsia" w:hAnsiTheme="minorEastAsia"/>
          <w:sz w:val="32"/>
          <w:szCs w:val="32"/>
          <w:lang w:val="zh-CN"/>
        </w:rPr>
      </w:pPr>
    </w:p>
    <w:p w:rsidR="004308E3" w:rsidRDefault="004308E3" w:rsidP="00740CC8">
      <w:pPr>
        <w:spacing w:line="600" w:lineRule="exact"/>
        <w:ind w:firstLine="420"/>
        <w:jc w:val="center"/>
        <w:rPr>
          <w:sz w:val="21"/>
          <w:lang w:val="zh-CN"/>
        </w:rPr>
      </w:pPr>
    </w:p>
    <w:p w:rsidR="000268D0" w:rsidRDefault="000268D0" w:rsidP="00AB579D">
      <w:pPr>
        <w:pStyle w:val="TOC1"/>
        <w:tabs>
          <w:tab w:val="left" w:pos="3314"/>
          <w:tab w:val="center" w:pos="4285"/>
        </w:tabs>
        <w:spacing w:before="156" w:after="156" w:line="520" w:lineRule="exact"/>
        <w:sectPr w:rsidR="000268D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04" w:right="1304" w:bottom="1134" w:left="1474" w:header="851" w:footer="992" w:gutter="680"/>
          <w:pgNumType w:start="1"/>
          <w:cols w:space="0"/>
          <w:docGrid w:type="lines" w:linePitch="312"/>
        </w:sectPr>
      </w:pPr>
      <w:bookmarkStart w:id="0" w:name="_Toc514791764"/>
    </w:p>
    <w:p w:rsidR="00457896" w:rsidRDefault="00457896" w:rsidP="003B5BB4">
      <w:pPr>
        <w:pStyle w:val="1"/>
        <w:spacing w:before="120"/>
        <w:ind w:firstLineChars="1159" w:firstLine="3723"/>
      </w:pPr>
      <w:bookmarkStart w:id="1" w:name="_Toc8706"/>
      <w:bookmarkStart w:id="2" w:name="_Toc523910207"/>
      <w:bookmarkStart w:id="3" w:name="_Toc523911876"/>
      <w:r>
        <w:rPr>
          <w:rFonts w:hint="eastAsia"/>
        </w:rPr>
        <w:lastRenderedPageBreak/>
        <w:t>摘</w:t>
      </w:r>
      <w:r>
        <w:rPr>
          <w:rFonts w:hint="eastAsia"/>
        </w:rPr>
        <w:t xml:space="preserve">  </w:t>
      </w:r>
      <w:r w:rsidR="003B5BB4">
        <w:rPr>
          <w:rFonts w:hint="eastAsia"/>
        </w:rPr>
        <w:t xml:space="preserve"> </w:t>
      </w:r>
      <w:r>
        <w:rPr>
          <w:rFonts w:hint="eastAsia"/>
        </w:rPr>
        <w:t>要</w:t>
      </w:r>
      <w:bookmarkEnd w:id="1"/>
      <w:bookmarkEnd w:id="2"/>
      <w:bookmarkEnd w:id="3"/>
    </w:p>
    <w:p w:rsidR="00457896" w:rsidRDefault="00457896" w:rsidP="00476E1E">
      <w:pPr>
        <w:spacing w:line="520" w:lineRule="exact"/>
        <w:ind w:firstLine="643"/>
        <w:jc w:val="center"/>
        <w:rPr>
          <w:rFonts w:ascii="仿宋" w:hAnsi="仿宋"/>
          <w:b/>
          <w:sz w:val="32"/>
          <w:szCs w:val="32"/>
        </w:rPr>
      </w:pPr>
    </w:p>
    <w:p w:rsidR="00457896" w:rsidRDefault="00457896" w:rsidP="005A6BAD">
      <w:pPr>
        <w:ind w:firstLine="600"/>
        <w:rPr>
          <w:rFonts w:ascii="仿宋" w:hAnsi="仿宋"/>
          <w:szCs w:val="28"/>
        </w:rPr>
      </w:pPr>
      <w:r>
        <w:rPr>
          <w:rFonts w:ascii="仿宋" w:hAnsi="仿宋" w:hint="eastAsia"/>
          <w:szCs w:val="28"/>
        </w:rPr>
        <w:t>为加强东湖新技术开发区财政资金管理，强化部门支出责任意识，提高财政资金使用效益，关东街道办事处委托</w:t>
      </w:r>
      <w:r>
        <w:rPr>
          <w:rFonts w:hint="eastAsia"/>
          <w:szCs w:val="28"/>
        </w:rPr>
        <w:t>湖北诚康未来会计师事务有限公司</w:t>
      </w:r>
      <w:r>
        <w:rPr>
          <w:rFonts w:ascii="仿宋" w:hAnsi="仿宋" w:hint="eastAsia"/>
          <w:szCs w:val="28"/>
        </w:rPr>
        <w:t>对</w:t>
      </w:r>
      <w:r>
        <w:rPr>
          <w:rFonts w:ascii="仿宋" w:hAnsi="仿宋" w:hint="eastAsia"/>
          <w:szCs w:val="28"/>
        </w:rPr>
        <w:t>2017</w:t>
      </w:r>
      <w:r>
        <w:rPr>
          <w:rFonts w:ascii="仿宋" w:hAnsi="仿宋" w:hint="eastAsia"/>
          <w:szCs w:val="28"/>
        </w:rPr>
        <w:t>年度部门整体支出进行绩效评价。</w:t>
      </w:r>
    </w:p>
    <w:p w:rsidR="00457896" w:rsidRDefault="00457896" w:rsidP="005A6BAD">
      <w:pPr>
        <w:ind w:firstLine="600"/>
        <w:rPr>
          <w:szCs w:val="28"/>
        </w:rPr>
      </w:pPr>
      <w:r>
        <w:rPr>
          <w:rFonts w:hint="eastAsia"/>
          <w:szCs w:val="28"/>
        </w:rPr>
        <w:t>湖北诚康未来会计师事务有限公司依据财政部《财政支出绩效评价管理暂行办法》（财预〔</w:t>
      </w:r>
      <w:r>
        <w:rPr>
          <w:rFonts w:hint="eastAsia"/>
          <w:szCs w:val="28"/>
        </w:rPr>
        <w:t>2011</w:t>
      </w:r>
      <w:r>
        <w:rPr>
          <w:rFonts w:hint="eastAsia"/>
          <w:szCs w:val="28"/>
        </w:rPr>
        <w:t>〕</w:t>
      </w:r>
      <w:r>
        <w:rPr>
          <w:rFonts w:hint="eastAsia"/>
          <w:szCs w:val="28"/>
        </w:rPr>
        <w:t>285</w:t>
      </w:r>
      <w:r>
        <w:rPr>
          <w:rFonts w:hint="eastAsia"/>
          <w:szCs w:val="28"/>
        </w:rPr>
        <w:t>号）、《省财政厅关于印发</w:t>
      </w:r>
      <w:r>
        <w:rPr>
          <w:rFonts w:hint="eastAsia"/>
          <w:szCs w:val="28"/>
        </w:rPr>
        <w:t>&lt;</w:t>
      </w:r>
      <w:r>
        <w:rPr>
          <w:rFonts w:hint="eastAsia"/>
          <w:szCs w:val="28"/>
        </w:rPr>
        <w:t>湖北省省级财政项目资金绩效评价实施暂行办法</w:t>
      </w:r>
      <w:r>
        <w:rPr>
          <w:rFonts w:hint="eastAsia"/>
          <w:szCs w:val="28"/>
        </w:rPr>
        <w:t>&gt;</w:t>
      </w:r>
      <w:r>
        <w:rPr>
          <w:rFonts w:hint="eastAsia"/>
          <w:szCs w:val="28"/>
        </w:rPr>
        <w:t>的通知》（鄂</w:t>
      </w:r>
      <w:proofErr w:type="gramStart"/>
      <w:r>
        <w:rPr>
          <w:rFonts w:hint="eastAsia"/>
          <w:szCs w:val="28"/>
        </w:rPr>
        <w:t>财绩发</w:t>
      </w:r>
      <w:proofErr w:type="gramEnd"/>
      <w:r>
        <w:rPr>
          <w:rFonts w:hint="eastAsia"/>
          <w:szCs w:val="28"/>
        </w:rPr>
        <w:t>〔</w:t>
      </w:r>
      <w:r>
        <w:rPr>
          <w:rFonts w:hint="eastAsia"/>
          <w:szCs w:val="28"/>
        </w:rPr>
        <w:t>2012</w:t>
      </w:r>
      <w:r>
        <w:rPr>
          <w:rFonts w:hint="eastAsia"/>
          <w:szCs w:val="28"/>
        </w:rPr>
        <w:t>〕</w:t>
      </w:r>
      <w:r>
        <w:rPr>
          <w:rFonts w:hint="eastAsia"/>
          <w:szCs w:val="28"/>
        </w:rPr>
        <w:t>5</w:t>
      </w:r>
      <w:r>
        <w:rPr>
          <w:rFonts w:hint="eastAsia"/>
          <w:szCs w:val="28"/>
        </w:rPr>
        <w:t>号）、《武汉东湖新技术开发区预算绩效管理工作方案的通知》（武新管财字</w:t>
      </w:r>
      <w:r>
        <w:rPr>
          <w:rFonts w:hint="eastAsia"/>
          <w:szCs w:val="28"/>
        </w:rPr>
        <w:t>[201</w:t>
      </w:r>
      <w:r>
        <w:rPr>
          <w:szCs w:val="28"/>
        </w:rPr>
        <w:t>8</w:t>
      </w:r>
      <w:r>
        <w:rPr>
          <w:rFonts w:hint="eastAsia"/>
          <w:szCs w:val="28"/>
        </w:rPr>
        <w:t>]</w:t>
      </w:r>
      <w:r>
        <w:rPr>
          <w:szCs w:val="28"/>
        </w:rPr>
        <w:t>26</w:t>
      </w:r>
      <w:r>
        <w:rPr>
          <w:rFonts w:hint="eastAsia"/>
          <w:szCs w:val="28"/>
        </w:rPr>
        <w:t>号）等文件的要求，结合项目状况，对</w:t>
      </w:r>
      <w:r>
        <w:rPr>
          <w:rFonts w:hint="eastAsia"/>
          <w:szCs w:val="28"/>
        </w:rPr>
        <w:t>2017</w:t>
      </w:r>
      <w:r>
        <w:rPr>
          <w:rFonts w:hint="eastAsia"/>
          <w:szCs w:val="28"/>
        </w:rPr>
        <w:t>年度</w:t>
      </w:r>
      <w:r>
        <w:rPr>
          <w:rFonts w:ascii="仿宋" w:hAnsi="仿宋" w:hint="eastAsia"/>
          <w:szCs w:val="28"/>
        </w:rPr>
        <w:t>部门整体</w:t>
      </w:r>
      <w:r>
        <w:rPr>
          <w:rFonts w:hint="eastAsia"/>
          <w:szCs w:val="28"/>
        </w:rPr>
        <w:t>支出进行绩效评价。</w:t>
      </w:r>
    </w:p>
    <w:p w:rsidR="00BE0680" w:rsidRDefault="00BE0680" w:rsidP="00D13E7E">
      <w:pPr>
        <w:ind w:firstLine="600"/>
        <w:rPr>
          <w:szCs w:val="28"/>
        </w:rPr>
      </w:pPr>
    </w:p>
    <w:p w:rsidR="00276490" w:rsidRDefault="00866E12" w:rsidP="00A96450">
      <w:pPr>
        <w:spacing w:beforeLines="50" w:before="156"/>
        <w:ind w:firstLine="600"/>
        <w:rPr>
          <w:rFonts w:hint="eastAsia"/>
          <w:szCs w:val="28"/>
        </w:rPr>
      </w:pPr>
      <w:bookmarkStart w:id="4" w:name="_Toc523910208"/>
      <w:r w:rsidRPr="00181F59">
        <w:rPr>
          <w:rFonts w:hint="eastAsia"/>
          <w:szCs w:val="28"/>
        </w:rPr>
        <w:t>一、基本情况</w:t>
      </w:r>
      <w:bookmarkStart w:id="5" w:name="_Toc523910209"/>
      <w:bookmarkEnd w:id="4"/>
    </w:p>
    <w:p w:rsidR="00866E12" w:rsidRPr="00181F59" w:rsidRDefault="00866E12" w:rsidP="00A96450">
      <w:pPr>
        <w:spacing w:beforeLines="50" w:before="156"/>
        <w:ind w:firstLine="600"/>
        <w:rPr>
          <w:szCs w:val="28"/>
        </w:rPr>
      </w:pPr>
      <w:r w:rsidRPr="00181F59">
        <w:rPr>
          <w:rFonts w:hint="eastAsia"/>
          <w:szCs w:val="28"/>
        </w:rPr>
        <w:t>（一）部门概况</w:t>
      </w:r>
      <w:bookmarkEnd w:id="5"/>
    </w:p>
    <w:p w:rsidR="00866E12" w:rsidRPr="00181F59" w:rsidRDefault="00866E12" w:rsidP="00EA1CB9">
      <w:pPr>
        <w:spacing w:beforeLines="50" w:before="156"/>
        <w:ind w:firstLine="600"/>
        <w:rPr>
          <w:szCs w:val="28"/>
        </w:rPr>
      </w:pPr>
      <w:bookmarkStart w:id="6" w:name="_Toc523910210"/>
      <w:r w:rsidRPr="00181F59">
        <w:rPr>
          <w:rFonts w:hint="eastAsia"/>
          <w:szCs w:val="28"/>
        </w:rPr>
        <w:t>1.</w:t>
      </w:r>
      <w:r w:rsidRPr="00181F59">
        <w:rPr>
          <w:rFonts w:hint="eastAsia"/>
          <w:szCs w:val="28"/>
        </w:rPr>
        <w:t>部门职能</w:t>
      </w:r>
      <w:bookmarkEnd w:id="6"/>
    </w:p>
    <w:p w:rsidR="00866E12" w:rsidRPr="005A6BAD" w:rsidRDefault="00866E12" w:rsidP="00EA1CB9">
      <w:pPr>
        <w:spacing w:beforeLines="50" w:before="156"/>
        <w:ind w:firstLine="600"/>
        <w:rPr>
          <w:szCs w:val="28"/>
        </w:rPr>
      </w:pPr>
      <w:r w:rsidRPr="005A6BAD">
        <w:rPr>
          <w:rFonts w:hint="eastAsia"/>
          <w:szCs w:val="28"/>
        </w:rPr>
        <w:t>关东街道办事处行使管理</w:t>
      </w:r>
      <w:r w:rsidRPr="005A6BAD">
        <w:rPr>
          <w:rFonts w:hint="eastAsia"/>
          <w:szCs w:val="28"/>
        </w:rPr>
        <w:t>10</w:t>
      </w:r>
      <w:r w:rsidRPr="005A6BAD">
        <w:rPr>
          <w:rFonts w:hint="eastAsia"/>
          <w:szCs w:val="28"/>
        </w:rPr>
        <w:t>个改制公司、</w:t>
      </w:r>
      <w:r w:rsidRPr="005A6BAD">
        <w:rPr>
          <w:rFonts w:hint="eastAsia"/>
          <w:szCs w:val="28"/>
        </w:rPr>
        <w:t>27</w:t>
      </w:r>
      <w:r w:rsidRPr="005A6BAD">
        <w:rPr>
          <w:rFonts w:hint="eastAsia"/>
          <w:szCs w:val="28"/>
        </w:rPr>
        <w:t>个居委会（原</w:t>
      </w:r>
      <w:r w:rsidRPr="005A6BAD">
        <w:rPr>
          <w:rFonts w:hint="eastAsia"/>
          <w:szCs w:val="28"/>
        </w:rPr>
        <w:t>9</w:t>
      </w:r>
      <w:r w:rsidRPr="005A6BAD">
        <w:rPr>
          <w:rFonts w:hint="eastAsia"/>
          <w:szCs w:val="28"/>
        </w:rPr>
        <w:t>村</w:t>
      </w:r>
      <w:r w:rsidRPr="005A6BAD">
        <w:rPr>
          <w:rFonts w:hint="eastAsia"/>
          <w:szCs w:val="28"/>
        </w:rPr>
        <w:t>2</w:t>
      </w:r>
      <w:r w:rsidRPr="005A6BAD">
        <w:rPr>
          <w:rFonts w:hint="eastAsia"/>
          <w:szCs w:val="28"/>
        </w:rPr>
        <w:t>委和</w:t>
      </w:r>
      <w:r w:rsidRPr="005A6BAD">
        <w:rPr>
          <w:rFonts w:hint="eastAsia"/>
          <w:szCs w:val="28"/>
        </w:rPr>
        <w:t>130</w:t>
      </w:r>
      <w:r w:rsidRPr="005A6BAD">
        <w:rPr>
          <w:rFonts w:hint="eastAsia"/>
          <w:szCs w:val="28"/>
        </w:rPr>
        <w:t>个商业楼盘小区）的职能，主要职能有：</w:t>
      </w:r>
    </w:p>
    <w:p w:rsidR="003604D5" w:rsidRPr="005A6BAD" w:rsidRDefault="003604D5" w:rsidP="00EA1CB9">
      <w:pPr>
        <w:spacing w:beforeLines="50" w:before="156"/>
        <w:ind w:firstLine="600"/>
        <w:rPr>
          <w:szCs w:val="28"/>
        </w:rPr>
      </w:pPr>
      <w:bookmarkStart w:id="7" w:name="_Toc523910211"/>
      <w:r w:rsidRPr="005A6BAD">
        <w:rPr>
          <w:rFonts w:hint="eastAsia"/>
          <w:szCs w:val="28"/>
        </w:rPr>
        <w:t>（</w:t>
      </w:r>
      <w:r w:rsidRPr="005A6BAD">
        <w:rPr>
          <w:rFonts w:hint="eastAsia"/>
          <w:szCs w:val="28"/>
        </w:rPr>
        <w:t>1</w:t>
      </w:r>
      <w:r w:rsidRPr="005A6BAD">
        <w:rPr>
          <w:rFonts w:hint="eastAsia"/>
          <w:szCs w:val="28"/>
        </w:rPr>
        <w:t>）负责贯彻、执行党的路线、方针、政策、法律、法规和上级行政机关、街道党</w:t>
      </w:r>
      <w:r w:rsidRPr="002C6CF9">
        <w:rPr>
          <w:rFonts w:hint="eastAsia"/>
          <w:szCs w:val="28"/>
        </w:rPr>
        <w:t>工</w:t>
      </w:r>
      <w:r w:rsidRPr="005A6BAD">
        <w:rPr>
          <w:rFonts w:hint="eastAsia"/>
          <w:szCs w:val="28"/>
        </w:rPr>
        <w:t>委的指示、决定、决议；</w:t>
      </w:r>
      <w:bookmarkEnd w:id="7"/>
    </w:p>
    <w:p w:rsidR="003604D5" w:rsidRPr="005A6BAD" w:rsidRDefault="003604D5" w:rsidP="00EA1CB9">
      <w:pPr>
        <w:ind w:firstLine="600"/>
        <w:rPr>
          <w:szCs w:val="28"/>
        </w:rPr>
      </w:pPr>
      <w:bookmarkStart w:id="8" w:name="_Toc523910212"/>
      <w:r w:rsidRPr="005A6BAD">
        <w:rPr>
          <w:rFonts w:hint="eastAsia"/>
          <w:szCs w:val="28"/>
        </w:rPr>
        <w:t>（</w:t>
      </w:r>
      <w:r w:rsidRPr="005A6BAD">
        <w:rPr>
          <w:rFonts w:hint="eastAsia"/>
          <w:szCs w:val="28"/>
        </w:rPr>
        <w:t>2</w:t>
      </w:r>
      <w:r w:rsidRPr="005A6BAD">
        <w:rPr>
          <w:rFonts w:hint="eastAsia"/>
          <w:szCs w:val="28"/>
        </w:rPr>
        <w:t>）负责基层组织和群团组织建设；党风廉政建设、纪检监察工作；</w:t>
      </w:r>
      <w:bookmarkEnd w:id="8"/>
    </w:p>
    <w:p w:rsidR="003604D5" w:rsidRPr="005A6BAD" w:rsidRDefault="003604D5" w:rsidP="00EA1CB9">
      <w:pPr>
        <w:ind w:firstLine="600"/>
        <w:rPr>
          <w:szCs w:val="28"/>
        </w:rPr>
      </w:pPr>
      <w:bookmarkStart w:id="9" w:name="_Toc523910213"/>
      <w:r w:rsidRPr="005A6BAD">
        <w:rPr>
          <w:rFonts w:hint="eastAsia"/>
          <w:szCs w:val="28"/>
        </w:rPr>
        <w:lastRenderedPageBreak/>
        <w:t>（</w:t>
      </w:r>
      <w:r w:rsidRPr="005A6BAD">
        <w:rPr>
          <w:rFonts w:hint="eastAsia"/>
          <w:szCs w:val="28"/>
        </w:rPr>
        <w:t>3</w:t>
      </w:r>
      <w:r w:rsidRPr="005A6BAD">
        <w:rPr>
          <w:rFonts w:hint="eastAsia"/>
          <w:szCs w:val="28"/>
        </w:rPr>
        <w:t>）负责配合做好征拆迁工作，协调做好社区建设工作，村民宅基地、危房及违法建筑管理，负责环境整治、创新工作，负责村民培训就业；</w:t>
      </w:r>
      <w:bookmarkEnd w:id="9"/>
    </w:p>
    <w:p w:rsidR="003604D5" w:rsidRPr="005A6BAD" w:rsidRDefault="003604D5" w:rsidP="00EA1CB9">
      <w:pPr>
        <w:ind w:firstLine="600"/>
        <w:rPr>
          <w:szCs w:val="28"/>
        </w:rPr>
      </w:pPr>
      <w:bookmarkStart w:id="10" w:name="_Toc523910214"/>
      <w:r w:rsidRPr="005A6BAD">
        <w:rPr>
          <w:rFonts w:hint="eastAsia"/>
          <w:szCs w:val="28"/>
        </w:rPr>
        <w:t>（</w:t>
      </w:r>
      <w:r w:rsidRPr="005A6BAD">
        <w:rPr>
          <w:rFonts w:hint="eastAsia"/>
          <w:szCs w:val="28"/>
        </w:rPr>
        <w:t>4</w:t>
      </w:r>
      <w:r w:rsidRPr="005A6BAD">
        <w:rPr>
          <w:rFonts w:hint="eastAsia"/>
          <w:szCs w:val="28"/>
        </w:rPr>
        <w:t>）负责村级经济发展，村级工业园建设，村级财务监督、管理、审计，村级集体资产监督、管理，村级经济调查统计，安全生产工作；</w:t>
      </w:r>
      <w:bookmarkEnd w:id="10"/>
    </w:p>
    <w:p w:rsidR="003604D5" w:rsidRPr="005A6BAD" w:rsidRDefault="003604D5" w:rsidP="00EA1CB9">
      <w:pPr>
        <w:ind w:firstLine="600"/>
        <w:rPr>
          <w:szCs w:val="28"/>
        </w:rPr>
      </w:pPr>
      <w:bookmarkStart w:id="11" w:name="_Toc523910215"/>
      <w:r w:rsidRPr="005A6BAD">
        <w:rPr>
          <w:rFonts w:hint="eastAsia"/>
          <w:szCs w:val="28"/>
        </w:rPr>
        <w:t>（</w:t>
      </w:r>
      <w:r w:rsidRPr="005A6BAD">
        <w:rPr>
          <w:rFonts w:hint="eastAsia"/>
          <w:szCs w:val="28"/>
        </w:rPr>
        <w:t>5</w:t>
      </w:r>
      <w:r w:rsidRPr="005A6BAD">
        <w:rPr>
          <w:rFonts w:hint="eastAsia"/>
          <w:szCs w:val="28"/>
        </w:rPr>
        <w:t>）负责林业征占用地初审，林木检疫，林业发展保护规划，森林防火，野生动物保护，名特树种保护。动物防疫、屠宰工作，渔政、蔬菜管理，毒鼠强管理；</w:t>
      </w:r>
      <w:bookmarkEnd w:id="11"/>
    </w:p>
    <w:p w:rsidR="003604D5" w:rsidRPr="005A6BAD" w:rsidRDefault="003604D5" w:rsidP="00EA1CB9">
      <w:pPr>
        <w:ind w:firstLine="600"/>
        <w:rPr>
          <w:szCs w:val="28"/>
        </w:rPr>
      </w:pPr>
      <w:bookmarkStart w:id="12" w:name="_Toc523910216"/>
      <w:r w:rsidRPr="005A6BAD">
        <w:rPr>
          <w:rFonts w:hint="eastAsia"/>
          <w:szCs w:val="28"/>
        </w:rPr>
        <w:t>（</w:t>
      </w:r>
      <w:r w:rsidRPr="005A6BAD">
        <w:rPr>
          <w:rFonts w:hint="eastAsia"/>
          <w:szCs w:val="28"/>
        </w:rPr>
        <w:t>6</w:t>
      </w:r>
      <w:r w:rsidRPr="005A6BAD">
        <w:rPr>
          <w:rFonts w:hint="eastAsia"/>
          <w:szCs w:val="28"/>
        </w:rPr>
        <w:t>）负责计生目标管理、宣传培训、计生统计工作，办理有关证件及审批，计生药具发放与管理，流动人口计生管理。负责工会、妇联工作；</w:t>
      </w:r>
      <w:bookmarkEnd w:id="12"/>
    </w:p>
    <w:p w:rsidR="003604D5" w:rsidRPr="005A6BAD" w:rsidRDefault="003604D5" w:rsidP="00EA1CB9">
      <w:pPr>
        <w:ind w:firstLine="600"/>
        <w:rPr>
          <w:szCs w:val="28"/>
        </w:rPr>
      </w:pPr>
      <w:bookmarkStart w:id="13" w:name="_Toc523910217"/>
      <w:r w:rsidRPr="005A6BAD">
        <w:rPr>
          <w:rFonts w:hint="eastAsia"/>
          <w:szCs w:val="28"/>
        </w:rPr>
        <w:t>（</w:t>
      </w:r>
      <w:r w:rsidRPr="005A6BAD">
        <w:rPr>
          <w:rFonts w:hint="eastAsia"/>
          <w:szCs w:val="28"/>
        </w:rPr>
        <w:t>7</w:t>
      </w:r>
      <w:r w:rsidRPr="005A6BAD">
        <w:rPr>
          <w:rFonts w:hint="eastAsia"/>
          <w:szCs w:val="28"/>
        </w:rPr>
        <w:t>）负责组织救灾、救济、扶贫，拥军优属、优待抚恤，村级退伍军人安置，社区、居委会管理，收容遣送，村级退休老干部管理及老年人工作，负责婚姻登记、农村低保、城市居民低保管理，村级残疾人管理，殡葬、墓地管理工作；</w:t>
      </w:r>
      <w:bookmarkEnd w:id="13"/>
    </w:p>
    <w:p w:rsidR="003604D5" w:rsidRPr="005A6BAD" w:rsidRDefault="003604D5" w:rsidP="00EA1CB9">
      <w:pPr>
        <w:ind w:firstLine="600"/>
        <w:rPr>
          <w:szCs w:val="28"/>
        </w:rPr>
      </w:pPr>
      <w:bookmarkStart w:id="14" w:name="_Toc523910218"/>
      <w:r w:rsidRPr="005A6BAD">
        <w:rPr>
          <w:rFonts w:hint="eastAsia"/>
          <w:szCs w:val="28"/>
        </w:rPr>
        <w:t>（</w:t>
      </w:r>
      <w:r w:rsidRPr="005A6BAD">
        <w:rPr>
          <w:rFonts w:hint="eastAsia"/>
          <w:szCs w:val="28"/>
        </w:rPr>
        <w:t>8</w:t>
      </w:r>
      <w:r w:rsidRPr="005A6BAD">
        <w:rPr>
          <w:rFonts w:hint="eastAsia"/>
          <w:szCs w:val="28"/>
        </w:rPr>
        <w:t>）负责社会稳定，信访接处，治保民调，司法治安，户籍管理，消防安全，交通安全及黄、赌、毒治理；</w:t>
      </w:r>
      <w:bookmarkEnd w:id="14"/>
    </w:p>
    <w:p w:rsidR="003604D5" w:rsidRPr="005A6BAD" w:rsidRDefault="003604D5" w:rsidP="00EA1CB9">
      <w:pPr>
        <w:ind w:firstLine="600"/>
        <w:rPr>
          <w:szCs w:val="28"/>
        </w:rPr>
      </w:pPr>
      <w:bookmarkStart w:id="15" w:name="_Toc523910219"/>
      <w:r w:rsidRPr="005A6BAD">
        <w:rPr>
          <w:rFonts w:hint="eastAsia"/>
          <w:szCs w:val="28"/>
        </w:rPr>
        <w:t>（</w:t>
      </w:r>
      <w:r w:rsidRPr="005A6BAD">
        <w:rPr>
          <w:rFonts w:hint="eastAsia"/>
          <w:szCs w:val="28"/>
        </w:rPr>
        <w:t>9</w:t>
      </w:r>
      <w:r w:rsidRPr="005A6BAD">
        <w:rPr>
          <w:rFonts w:hint="eastAsia"/>
          <w:szCs w:val="28"/>
        </w:rPr>
        <w:t>）负责完成上级交办的其他工作。</w:t>
      </w:r>
      <w:bookmarkEnd w:id="15"/>
    </w:p>
    <w:p w:rsidR="003A6D4A" w:rsidRDefault="003A6D4A" w:rsidP="00EA1CB9">
      <w:pPr>
        <w:spacing w:beforeLines="50" w:before="156"/>
        <w:ind w:firstLine="600"/>
        <w:rPr>
          <w:szCs w:val="28"/>
        </w:rPr>
      </w:pPr>
      <w:r>
        <w:rPr>
          <w:rFonts w:hint="eastAsia"/>
          <w:szCs w:val="28"/>
        </w:rPr>
        <w:t>2</w:t>
      </w:r>
      <w:r w:rsidRPr="00181F59">
        <w:rPr>
          <w:rFonts w:hint="eastAsia"/>
          <w:szCs w:val="28"/>
        </w:rPr>
        <w:t>.</w:t>
      </w:r>
      <w:r>
        <w:rPr>
          <w:rFonts w:hint="eastAsia"/>
          <w:szCs w:val="28"/>
        </w:rPr>
        <w:t>整体支出绩效目标</w:t>
      </w:r>
    </w:p>
    <w:p w:rsidR="00641A49" w:rsidRPr="005A6BAD" w:rsidRDefault="00641A49" w:rsidP="00EA1CB9">
      <w:pPr>
        <w:ind w:firstLine="600"/>
        <w:rPr>
          <w:szCs w:val="28"/>
        </w:rPr>
      </w:pPr>
      <w:r w:rsidRPr="005A6BAD">
        <w:rPr>
          <w:rFonts w:hint="eastAsia"/>
          <w:szCs w:val="28"/>
        </w:rPr>
        <w:t>根据部门整体支出绩效目标申报表，关东街道办</w:t>
      </w:r>
      <w:r w:rsidRPr="005A6BAD">
        <w:rPr>
          <w:rFonts w:hint="eastAsia"/>
          <w:szCs w:val="28"/>
        </w:rPr>
        <w:t>2017</w:t>
      </w:r>
      <w:r w:rsidRPr="005A6BAD">
        <w:rPr>
          <w:rFonts w:hint="eastAsia"/>
          <w:szCs w:val="28"/>
        </w:rPr>
        <w:t>年部门整体绩效目标如下：</w:t>
      </w:r>
    </w:p>
    <w:p w:rsidR="00641A49" w:rsidRPr="005A6BAD" w:rsidRDefault="00641A49" w:rsidP="00EA1CB9">
      <w:pPr>
        <w:ind w:firstLine="600"/>
        <w:rPr>
          <w:szCs w:val="28"/>
        </w:rPr>
      </w:pPr>
      <w:r w:rsidRPr="005A6BAD">
        <w:rPr>
          <w:rFonts w:hint="eastAsia"/>
          <w:szCs w:val="28"/>
        </w:rPr>
        <w:lastRenderedPageBreak/>
        <w:t>（</w:t>
      </w:r>
      <w:r w:rsidRPr="005A6BAD">
        <w:rPr>
          <w:rFonts w:hint="eastAsia"/>
          <w:szCs w:val="28"/>
        </w:rPr>
        <w:t>1</w:t>
      </w:r>
      <w:r w:rsidRPr="005A6BAD">
        <w:rPr>
          <w:rFonts w:hint="eastAsia"/>
          <w:szCs w:val="28"/>
        </w:rPr>
        <w:t>）社区管理和公益性岗位人员配备到位，保障社区和村开展惠民活动及社区岗位和公益性岗位补贴经费，体现党的温暖，促进社会和谐；</w:t>
      </w:r>
    </w:p>
    <w:p w:rsidR="00641A49" w:rsidRPr="005A6BAD" w:rsidRDefault="00641A49" w:rsidP="00EA1CB9">
      <w:pPr>
        <w:ind w:firstLine="600"/>
        <w:rPr>
          <w:szCs w:val="28"/>
        </w:rPr>
      </w:pPr>
      <w:r w:rsidRPr="005A6BAD">
        <w:rPr>
          <w:rFonts w:hint="eastAsia"/>
          <w:szCs w:val="28"/>
        </w:rPr>
        <w:t>（</w:t>
      </w:r>
      <w:r w:rsidRPr="005A6BAD">
        <w:rPr>
          <w:rFonts w:hint="eastAsia"/>
          <w:szCs w:val="28"/>
        </w:rPr>
        <w:t>2</w:t>
      </w:r>
      <w:r w:rsidRPr="005A6BAD">
        <w:rPr>
          <w:rFonts w:hint="eastAsia"/>
          <w:szCs w:val="28"/>
        </w:rPr>
        <w:t>）计划生育的政策法规宣传、计划生育生殖健康知识普及、与人口生育有关的服务；</w:t>
      </w:r>
    </w:p>
    <w:p w:rsidR="00641A49" w:rsidRPr="005A6BAD" w:rsidRDefault="00641A49" w:rsidP="00EA1CB9">
      <w:pPr>
        <w:ind w:firstLine="600"/>
        <w:rPr>
          <w:szCs w:val="28"/>
        </w:rPr>
      </w:pPr>
      <w:r w:rsidRPr="005A6BAD">
        <w:rPr>
          <w:rFonts w:hint="eastAsia"/>
          <w:szCs w:val="28"/>
        </w:rPr>
        <w:t>（</w:t>
      </w:r>
      <w:r w:rsidRPr="005A6BAD">
        <w:rPr>
          <w:rFonts w:hint="eastAsia"/>
          <w:szCs w:val="28"/>
        </w:rPr>
        <w:t>3</w:t>
      </w:r>
      <w:r w:rsidRPr="005A6BAD">
        <w:rPr>
          <w:rFonts w:hint="eastAsia"/>
          <w:szCs w:val="28"/>
        </w:rPr>
        <w:t>）运用科学发展观</w:t>
      </w:r>
      <w:proofErr w:type="gramStart"/>
      <w:r w:rsidRPr="005A6BAD">
        <w:rPr>
          <w:rFonts w:hint="eastAsia"/>
          <w:szCs w:val="28"/>
        </w:rPr>
        <w:t>指导全</w:t>
      </w:r>
      <w:proofErr w:type="gramEnd"/>
      <w:r w:rsidRPr="005A6BAD">
        <w:rPr>
          <w:rFonts w:hint="eastAsia"/>
          <w:szCs w:val="28"/>
        </w:rPr>
        <w:t>社区的综治、创安、</w:t>
      </w:r>
      <w:proofErr w:type="gramStart"/>
      <w:r w:rsidRPr="005A6BAD">
        <w:rPr>
          <w:rFonts w:hint="eastAsia"/>
          <w:szCs w:val="28"/>
        </w:rPr>
        <w:t>维稳工作</w:t>
      </w:r>
      <w:proofErr w:type="gramEnd"/>
      <w:r w:rsidRPr="005A6BAD">
        <w:rPr>
          <w:rFonts w:hint="eastAsia"/>
          <w:szCs w:val="28"/>
        </w:rPr>
        <w:t>；</w:t>
      </w:r>
    </w:p>
    <w:p w:rsidR="00641A49" w:rsidRPr="005A6BAD" w:rsidRDefault="00641A49" w:rsidP="00EA1CB9">
      <w:pPr>
        <w:ind w:firstLine="600"/>
        <w:rPr>
          <w:szCs w:val="28"/>
        </w:rPr>
      </w:pPr>
      <w:r w:rsidRPr="005A6BAD">
        <w:rPr>
          <w:rFonts w:hint="eastAsia"/>
          <w:szCs w:val="28"/>
        </w:rPr>
        <w:t>（</w:t>
      </w:r>
      <w:r w:rsidRPr="005A6BAD">
        <w:rPr>
          <w:rFonts w:hint="eastAsia"/>
          <w:szCs w:val="28"/>
        </w:rPr>
        <w:t>4</w:t>
      </w:r>
      <w:r w:rsidRPr="005A6BAD">
        <w:rPr>
          <w:rFonts w:hint="eastAsia"/>
          <w:szCs w:val="28"/>
        </w:rPr>
        <w:t>）建立一支训练有素的民兵预备</w:t>
      </w:r>
      <w:r w:rsidRPr="00B002BE">
        <w:rPr>
          <w:rFonts w:hint="eastAsia"/>
          <w:szCs w:val="28"/>
        </w:rPr>
        <w:t>役</w:t>
      </w:r>
      <w:r w:rsidRPr="005A6BAD">
        <w:rPr>
          <w:rFonts w:hint="eastAsia"/>
          <w:szCs w:val="28"/>
        </w:rPr>
        <w:t>应急队伍，并每年为部队输送合格兵源；</w:t>
      </w:r>
    </w:p>
    <w:p w:rsidR="00641A49" w:rsidRPr="005A6BAD" w:rsidRDefault="00641A49" w:rsidP="00EA1CB9">
      <w:pPr>
        <w:ind w:firstLine="600"/>
        <w:rPr>
          <w:szCs w:val="28"/>
        </w:rPr>
      </w:pPr>
      <w:r w:rsidRPr="005A6BAD">
        <w:rPr>
          <w:rFonts w:hint="eastAsia"/>
          <w:szCs w:val="28"/>
        </w:rPr>
        <w:t>（</w:t>
      </w:r>
      <w:r w:rsidRPr="005A6BAD">
        <w:rPr>
          <w:rFonts w:hint="eastAsia"/>
          <w:szCs w:val="28"/>
        </w:rPr>
        <w:t>5</w:t>
      </w:r>
      <w:r w:rsidRPr="005A6BAD">
        <w:rPr>
          <w:rFonts w:hint="eastAsia"/>
          <w:szCs w:val="28"/>
        </w:rPr>
        <w:t>）推广农业技术发展的新动向，积极开展病虫害防控和畜禽防疫及农产品检测工作；促进农业增效、增收；</w:t>
      </w:r>
    </w:p>
    <w:p w:rsidR="00641A49" w:rsidRPr="005A6BAD" w:rsidRDefault="00641A49" w:rsidP="00EA1CB9">
      <w:pPr>
        <w:ind w:firstLine="600"/>
        <w:rPr>
          <w:szCs w:val="28"/>
        </w:rPr>
      </w:pPr>
      <w:r w:rsidRPr="005A6BAD">
        <w:rPr>
          <w:rFonts w:hint="eastAsia"/>
          <w:szCs w:val="28"/>
        </w:rPr>
        <w:t>（</w:t>
      </w:r>
      <w:r w:rsidRPr="005A6BAD">
        <w:rPr>
          <w:rFonts w:hint="eastAsia"/>
          <w:szCs w:val="28"/>
        </w:rPr>
        <w:t>6</w:t>
      </w:r>
      <w:r w:rsidRPr="005A6BAD">
        <w:rPr>
          <w:rFonts w:hint="eastAsia"/>
          <w:szCs w:val="28"/>
        </w:rPr>
        <w:t>）负责辖区社区管理补助经费及房屋租赁经费的管理、发放、日常监督；</w:t>
      </w:r>
    </w:p>
    <w:p w:rsidR="00641A49" w:rsidRPr="005A6BAD" w:rsidRDefault="00641A49" w:rsidP="00EA1CB9">
      <w:pPr>
        <w:ind w:firstLine="600"/>
        <w:rPr>
          <w:szCs w:val="28"/>
        </w:rPr>
      </w:pPr>
      <w:r w:rsidRPr="005A6BAD">
        <w:rPr>
          <w:rFonts w:hint="eastAsia"/>
          <w:szCs w:val="28"/>
        </w:rPr>
        <w:t>（</w:t>
      </w:r>
      <w:r w:rsidRPr="005A6BAD">
        <w:rPr>
          <w:rFonts w:hint="eastAsia"/>
          <w:szCs w:val="28"/>
        </w:rPr>
        <w:t>7</w:t>
      </w:r>
      <w:r w:rsidRPr="005A6BAD">
        <w:rPr>
          <w:rFonts w:hint="eastAsia"/>
          <w:szCs w:val="28"/>
        </w:rPr>
        <w:t>）用于</w:t>
      </w:r>
      <w:proofErr w:type="gramStart"/>
      <w:r w:rsidRPr="005A6BAD">
        <w:rPr>
          <w:rFonts w:hint="eastAsia"/>
          <w:szCs w:val="28"/>
        </w:rPr>
        <w:t>离任村</w:t>
      </w:r>
      <w:proofErr w:type="gramEnd"/>
      <w:r w:rsidRPr="005A6BAD">
        <w:rPr>
          <w:rFonts w:hint="eastAsia"/>
          <w:szCs w:val="28"/>
        </w:rPr>
        <w:t>主职干部生活补助，维护各村级工作正常开展；</w:t>
      </w:r>
    </w:p>
    <w:p w:rsidR="00641A49" w:rsidRPr="005A6BAD" w:rsidRDefault="00641A49" w:rsidP="00EA1CB9">
      <w:pPr>
        <w:ind w:firstLine="600"/>
        <w:rPr>
          <w:szCs w:val="28"/>
        </w:rPr>
      </w:pPr>
      <w:r w:rsidRPr="005A6BAD">
        <w:rPr>
          <w:rFonts w:hint="eastAsia"/>
          <w:szCs w:val="28"/>
        </w:rPr>
        <w:t>（</w:t>
      </w:r>
      <w:r w:rsidRPr="005A6BAD">
        <w:rPr>
          <w:rFonts w:hint="eastAsia"/>
          <w:szCs w:val="28"/>
        </w:rPr>
        <w:t>8</w:t>
      </w:r>
      <w:r w:rsidRPr="005A6BAD">
        <w:rPr>
          <w:rFonts w:hint="eastAsia"/>
          <w:szCs w:val="28"/>
        </w:rPr>
        <w:t>）维护基层组织正常的服务运转；</w:t>
      </w:r>
    </w:p>
    <w:p w:rsidR="00641A49" w:rsidRPr="005A6BAD" w:rsidRDefault="00641A49" w:rsidP="00EA1CB9">
      <w:pPr>
        <w:ind w:firstLine="600"/>
        <w:rPr>
          <w:szCs w:val="28"/>
        </w:rPr>
      </w:pPr>
      <w:r w:rsidRPr="005A6BAD">
        <w:rPr>
          <w:rFonts w:hint="eastAsia"/>
          <w:szCs w:val="28"/>
        </w:rPr>
        <w:t>（</w:t>
      </w:r>
      <w:r w:rsidRPr="005A6BAD">
        <w:rPr>
          <w:rFonts w:hint="eastAsia"/>
          <w:szCs w:val="28"/>
        </w:rPr>
        <w:t>9</w:t>
      </w:r>
      <w:r w:rsidRPr="005A6BAD">
        <w:rPr>
          <w:rFonts w:hint="eastAsia"/>
          <w:szCs w:val="28"/>
        </w:rPr>
        <w:t>）街道辖区安排的其他专项支付管理。</w:t>
      </w:r>
    </w:p>
    <w:p w:rsidR="0078548D" w:rsidRPr="005A6BAD" w:rsidRDefault="0078548D" w:rsidP="00A96450">
      <w:pPr>
        <w:spacing w:beforeLines="50" w:before="156"/>
        <w:ind w:firstLine="600"/>
        <w:rPr>
          <w:szCs w:val="28"/>
        </w:rPr>
      </w:pPr>
      <w:r w:rsidRPr="005A6BAD">
        <w:rPr>
          <w:rFonts w:hint="eastAsia"/>
          <w:szCs w:val="28"/>
        </w:rPr>
        <w:t>二、绩效评价工作情况</w:t>
      </w:r>
    </w:p>
    <w:p w:rsidR="0078548D" w:rsidRPr="005A6BAD" w:rsidRDefault="0078548D" w:rsidP="00EA1CB9">
      <w:pPr>
        <w:ind w:firstLine="600"/>
        <w:rPr>
          <w:szCs w:val="28"/>
        </w:rPr>
      </w:pPr>
      <w:r w:rsidRPr="005A6BAD">
        <w:rPr>
          <w:rFonts w:hint="eastAsia"/>
          <w:szCs w:val="28"/>
        </w:rPr>
        <w:t>本次绩效评价工作参考</w:t>
      </w:r>
      <w:r>
        <w:rPr>
          <w:rFonts w:hint="eastAsia"/>
          <w:szCs w:val="28"/>
        </w:rPr>
        <w:t>《省财政厅关于开展</w:t>
      </w:r>
      <w:r>
        <w:rPr>
          <w:rFonts w:hint="eastAsia"/>
          <w:szCs w:val="28"/>
        </w:rPr>
        <w:t>2017</w:t>
      </w:r>
      <w:r>
        <w:rPr>
          <w:rFonts w:hint="eastAsia"/>
          <w:szCs w:val="28"/>
        </w:rPr>
        <w:t>年省级财政支出绩效评价工作的通知》和《武汉东湖新技术开发区预算绩效管理工作方案的通知》（武新管财字</w:t>
      </w:r>
      <w:r>
        <w:rPr>
          <w:rFonts w:hint="eastAsia"/>
          <w:szCs w:val="28"/>
        </w:rPr>
        <w:t>[201</w:t>
      </w:r>
      <w:r>
        <w:rPr>
          <w:szCs w:val="28"/>
        </w:rPr>
        <w:t>8</w:t>
      </w:r>
      <w:r>
        <w:rPr>
          <w:rFonts w:hint="eastAsia"/>
          <w:szCs w:val="28"/>
        </w:rPr>
        <w:t>]</w:t>
      </w:r>
      <w:r>
        <w:rPr>
          <w:szCs w:val="28"/>
        </w:rPr>
        <w:t>26</w:t>
      </w:r>
      <w:r>
        <w:rPr>
          <w:rFonts w:hint="eastAsia"/>
          <w:szCs w:val="28"/>
        </w:rPr>
        <w:t>号）等文件的要求设置评价指标体系。指标共分为三级，总分</w:t>
      </w:r>
      <w:r>
        <w:rPr>
          <w:rFonts w:hint="eastAsia"/>
          <w:szCs w:val="28"/>
        </w:rPr>
        <w:t>100</w:t>
      </w:r>
      <w:r>
        <w:rPr>
          <w:rFonts w:hint="eastAsia"/>
          <w:szCs w:val="28"/>
        </w:rPr>
        <w:t>分。一级指标设计了投入、过程、产出和效果四项指标。</w:t>
      </w:r>
    </w:p>
    <w:p w:rsidR="0078548D" w:rsidRPr="005A6BAD" w:rsidRDefault="0078548D" w:rsidP="00EA1CB9">
      <w:pPr>
        <w:ind w:firstLine="600"/>
        <w:rPr>
          <w:szCs w:val="28"/>
        </w:rPr>
      </w:pPr>
      <w:r w:rsidRPr="005A6BAD">
        <w:rPr>
          <w:szCs w:val="28"/>
        </w:rPr>
        <w:lastRenderedPageBreak/>
        <w:t>本次项目绩效评价主要采用现场评价和非现场评价两种方式。其中：现场评价是</w:t>
      </w:r>
      <w:proofErr w:type="gramStart"/>
      <w:r w:rsidRPr="005A6BAD">
        <w:rPr>
          <w:szCs w:val="28"/>
        </w:rPr>
        <w:t>指评价</w:t>
      </w:r>
      <w:proofErr w:type="gramEnd"/>
      <w:r w:rsidRPr="005A6BAD">
        <w:rPr>
          <w:szCs w:val="28"/>
        </w:rPr>
        <w:t>工作组到现场采取勘察、问询、复核等方式，对评价项目的有关情况进行核实，并对所掌握的有关信息资料进行分类、整理、分析和评价。</w:t>
      </w:r>
    </w:p>
    <w:p w:rsidR="0078548D" w:rsidRPr="005A6BAD" w:rsidRDefault="0078548D" w:rsidP="00EA1CB9">
      <w:pPr>
        <w:ind w:firstLine="600"/>
        <w:rPr>
          <w:szCs w:val="28"/>
        </w:rPr>
      </w:pPr>
      <w:r w:rsidRPr="005A6BAD">
        <w:rPr>
          <w:szCs w:val="28"/>
        </w:rPr>
        <w:t>非现场评价是</w:t>
      </w:r>
      <w:proofErr w:type="gramStart"/>
      <w:r w:rsidRPr="005A6BAD">
        <w:rPr>
          <w:szCs w:val="28"/>
        </w:rPr>
        <w:t>指评价</w:t>
      </w:r>
      <w:proofErr w:type="gramEnd"/>
      <w:r w:rsidRPr="005A6BAD">
        <w:rPr>
          <w:szCs w:val="28"/>
        </w:rPr>
        <w:t>工作组根据项目单位提交的项目绩效报告和其他相关资料进行分析，以绩效评价指标表为依据进行打分，并提出评价意见。</w:t>
      </w:r>
    </w:p>
    <w:p w:rsidR="0078548D" w:rsidRPr="005A6BAD" w:rsidRDefault="0078548D" w:rsidP="00A96450">
      <w:pPr>
        <w:spacing w:beforeLines="50" w:before="156"/>
        <w:ind w:firstLine="600"/>
        <w:rPr>
          <w:szCs w:val="28"/>
        </w:rPr>
      </w:pPr>
      <w:r w:rsidRPr="005A6BAD">
        <w:rPr>
          <w:rFonts w:hint="eastAsia"/>
          <w:szCs w:val="28"/>
        </w:rPr>
        <w:t>三、绩效评价结论</w:t>
      </w:r>
    </w:p>
    <w:p w:rsidR="0078548D" w:rsidRPr="005A6BAD" w:rsidRDefault="0004775B" w:rsidP="00176E7D">
      <w:pPr>
        <w:ind w:firstLine="600"/>
        <w:rPr>
          <w:szCs w:val="28"/>
        </w:rPr>
      </w:pPr>
      <w:r>
        <w:rPr>
          <w:rFonts w:hint="eastAsia"/>
          <w:szCs w:val="28"/>
        </w:rPr>
        <w:t>经上述分析，关东街道办事处</w:t>
      </w:r>
      <w:r w:rsidR="009A2023" w:rsidRPr="005A6BAD">
        <w:rPr>
          <w:rFonts w:hint="eastAsia"/>
          <w:szCs w:val="28"/>
        </w:rPr>
        <w:t>2017</w:t>
      </w:r>
      <w:r w:rsidR="009A2023" w:rsidRPr="005A6BAD">
        <w:rPr>
          <w:rFonts w:hint="eastAsia"/>
          <w:szCs w:val="28"/>
        </w:rPr>
        <w:t>年度部门整体支出</w:t>
      </w:r>
      <w:r w:rsidR="0078548D">
        <w:rPr>
          <w:rFonts w:hint="eastAsia"/>
          <w:szCs w:val="28"/>
        </w:rPr>
        <w:t>项目绩效评价得分</w:t>
      </w:r>
      <w:r w:rsidR="0023493A">
        <w:rPr>
          <w:rFonts w:hint="eastAsia"/>
          <w:szCs w:val="28"/>
        </w:rPr>
        <w:t>9</w:t>
      </w:r>
      <w:r w:rsidR="00401F6C">
        <w:rPr>
          <w:rFonts w:hint="eastAsia"/>
          <w:szCs w:val="28"/>
        </w:rPr>
        <w:t>3</w:t>
      </w:r>
      <w:r w:rsidR="0078548D">
        <w:rPr>
          <w:rFonts w:hint="eastAsia"/>
          <w:szCs w:val="28"/>
        </w:rPr>
        <w:t>分，其中，投入绩效得分</w:t>
      </w:r>
      <w:r w:rsidR="0023493A">
        <w:rPr>
          <w:rFonts w:hint="eastAsia"/>
          <w:szCs w:val="28"/>
        </w:rPr>
        <w:t>18</w:t>
      </w:r>
      <w:r w:rsidR="0078548D">
        <w:rPr>
          <w:rFonts w:hint="eastAsia"/>
          <w:szCs w:val="28"/>
        </w:rPr>
        <w:t>分、过程绩效得分</w:t>
      </w:r>
      <w:r w:rsidR="0078548D">
        <w:rPr>
          <w:rFonts w:hint="eastAsia"/>
          <w:szCs w:val="28"/>
        </w:rPr>
        <w:t>20</w:t>
      </w:r>
      <w:r w:rsidR="0078548D">
        <w:rPr>
          <w:rFonts w:hint="eastAsia"/>
          <w:szCs w:val="28"/>
        </w:rPr>
        <w:t>分、产出绩效得分</w:t>
      </w:r>
      <w:r w:rsidR="0023493A">
        <w:rPr>
          <w:rFonts w:hint="eastAsia"/>
          <w:szCs w:val="28"/>
        </w:rPr>
        <w:t>2</w:t>
      </w:r>
      <w:r w:rsidR="00401F6C">
        <w:rPr>
          <w:rFonts w:hint="eastAsia"/>
          <w:szCs w:val="28"/>
        </w:rPr>
        <w:t>5</w:t>
      </w:r>
      <w:r w:rsidR="0078548D">
        <w:rPr>
          <w:rFonts w:hint="eastAsia"/>
          <w:szCs w:val="28"/>
        </w:rPr>
        <w:t>分、效果绩效得分</w:t>
      </w:r>
      <w:r w:rsidR="0078548D">
        <w:rPr>
          <w:rFonts w:hint="eastAsia"/>
          <w:szCs w:val="28"/>
        </w:rPr>
        <w:t>30</w:t>
      </w:r>
      <w:r w:rsidR="0078548D">
        <w:rPr>
          <w:rFonts w:hint="eastAsia"/>
          <w:szCs w:val="28"/>
        </w:rPr>
        <w:t>分。</w:t>
      </w:r>
      <w:r w:rsidR="009A2023" w:rsidRPr="005A6BAD">
        <w:rPr>
          <w:rFonts w:hint="eastAsia"/>
          <w:szCs w:val="28"/>
        </w:rPr>
        <w:t>2017</w:t>
      </w:r>
      <w:r w:rsidR="009A2023" w:rsidRPr="005A6BAD">
        <w:rPr>
          <w:rFonts w:hint="eastAsia"/>
          <w:szCs w:val="28"/>
        </w:rPr>
        <w:t>年度部门整体支出</w:t>
      </w:r>
      <w:r w:rsidR="0078548D">
        <w:rPr>
          <w:rFonts w:hint="eastAsia"/>
          <w:szCs w:val="28"/>
        </w:rPr>
        <w:t>绩效评价等级为优。</w:t>
      </w:r>
    </w:p>
    <w:p w:rsidR="0023493A" w:rsidRPr="007C25BA" w:rsidRDefault="0023493A" w:rsidP="00A96450">
      <w:pPr>
        <w:spacing w:beforeLines="50" w:before="156"/>
        <w:ind w:firstLine="600"/>
        <w:rPr>
          <w:szCs w:val="28"/>
        </w:rPr>
      </w:pPr>
      <w:bookmarkStart w:id="16" w:name="_Toc523910220"/>
      <w:r w:rsidRPr="007C25BA">
        <w:rPr>
          <w:rFonts w:hint="eastAsia"/>
          <w:szCs w:val="28"/>
        </w:rPr>
        <w:t>四、项目的经验、存在的问题和改进措施建议</w:t>
      </w:r>
      <w:bookmarkEnd w:id="16"/>
    </w:p>
    <w:p w:rsidR="0023493A" w:rsidRPr="00381B30" w:rsidRDefault="0023493A" w:rsidP="00276490">
      <w:pPr>
        <w:ind w:firstLine="600"/>
        <w:rPr>
          <w:szCs w:val="28"/>
        </w:rPr>
      </w:pPr>
      <w:bookmarkStart w:id="17" w:name="_Toc523910221"/>
      <w:r w:rsidRPr="00381B30">
        <w:rPr>
          <w:rFonts w:hint="eastAsia"/>
          <w:szCs w:val="28"/>
        </w:rPr>
        <w:t>1.</w:t>
      </w:r>
      <w:r w:rsidRPr="00381B30">
        <w:rPr>
          <w:rFonts w:hint="eastAsia"/>
          <w:szCs w:val="28"/>
        </w:rPr>
        <w:t>主要经验</w:t>
      </w:r>
      <w:bookmarkEnd w:id="17"/>
    </w:p>
    <w:p w:rsidR="0023493A" w:rsidRPr="00381B30" w:rsidRDefault="0023493A" w:rsidP="00EA1CB9">
      <w:pPr>
        <w:ind w:firstLine="600"/>
        <w:rPr>
          <w:szCs w:val="28"/>
        </w:rPr>
      </w:pPr>
      <w:bookmarkStart w:id="18" w:name="_Toc523910222"/>
      <w:r w:rsidRPr="00381B30">
        <w:rPr>
          <w:rFonts w:hint="eastAsia"/>
          <w:szCs w:val="28"/>
        </w:rPr>
        <w:t>项目经费支出严格按照国家有关政策规定和定额标准执行，实行“支出按预算、审批按程序、报销按规定”的管理办法，保证了对项目质量的控制。</w:t>
      </w:r>
      <w:bookmarkEnd w:id="18"/>
    </w:p>
    <w:p w:rsidR="0023493A" w:rsidRPr="00381B30" w:rsidRDefault="0023493A" w:rsidP="00404032">
      <w:pPr>
        <w:ind w:firstLine="600"/>
        <w:rPr>
          <w:szCs w:val="28"/>
        </w:rPr>
      </w:pPr>
      <w:bookmarkStart w:id="19" w:name="_Toc523910223"/>
      <w:r w:rsidRPr="00381B30">
        <w:rPr>
          <w:rFonts w:hint="eastAsia"/>
          <w:szCs w:val="28"/>
        </w:rPr>
        <w:t>2.</w:t>
      </w:r>
      <w:r w:rsidRPr="00381B30">
        <w:rPr>
          <w:rFonts w:hint="eastAsia"/>
          <w:szCs w:val="28"/>
        </w:rPr>
        <w:t>存在的问题</w:t>
      </w:r>
      <w:bookmarkEnd w:id="19"/>
    </w:p>
    <w:p w:rsidR="0023493A" w:rsidRPr="00381B30" w:rsidRDefault="0023493A" w:rsidP="00404032">
      <w:pPr>
        <w:ind w:firstLine="600"/>
        <w:rPr>
          <w:szCs w:val="28"/>
        </w:rPr>
      </w:pPr>
      <w:bookmarkStart w:id="20" w:name="_Toc523910224"/>
      <w:r w:rsidRPr="00381B30">
        <w:rPr>
          <w:rFonts w:hint="eastAsia"/>
          <w:szCs w:val="28"/>
        </w:rPr>
        <w:t>2017</w:t>
      </w:r>
      <w:r w:rsidRPr="00381B30">
        <w:rPr>
          <w:rFonts w:hint="eastAsia"/>
          <w:szCs w:val="28"/>
        </w:rPr>
        <w:t>年度关东街道办事处履职情况较好，但我们也注意到以下问题：</w:t>
      </w:r>
      <w:bookmarkEnd w:id="20"/>
    </w:p>
    <w:p w:rsidR="0023493A" w:rsidRPr="00381B30" w:rsidRDefault="0023493A" w:rsidP="00963A6D">
      <w:pPr>
        <w:ind w:firstLine="600"/>
        <w:rPr>
          <w:szCs w:val="28"/>
        </w:rPr>
      </w:pPr>
      <w:bookmarkStart w:id="21" w:name="_Toc523910225"/>
      <w:r w:rsidRPr="00381B30">
        <w:rPr>
          <w:rFonts w:hint="eastAsia"/>
          <w:szCs w:val="28"/>
        </w:rPr>
        <w:t>（</w:t>
      </w:r>
      <w:r w:rsidRPr="00381B30">
        <w:rPr>
          <w:rFonts w:hint="eastAsia"/>
          <w:szCs w:val="28"/>
        </w:rPr>
        <w:t>1</w:t>
      </w:r>
      <w:r w:rsidRPr="00381B30">
        <w:rPr>
          <w:rFonts w:hint="eastAsia"/>
          <w:szCs w:val="28"/>
        </w:rPr>
        <w:t>）绩效管理理念有待加强。长期以来“重资金使用、轻绩效评价”的思想根基较深厚，而“重产出、重结果”的绩效管理</w:t>
      </w:r>
      <w:r w:rsidRPr="00381B30">
        <w:rPr>
          <w:rFonts w:hint="eastAsia"/>
          <w:szCs w:val="28"/>
        </w:rPr>
        <w:lastRenderedPageBreak/>
        <w:t>理念尚未全面深入人心，认为只要资金使用合法、合</w:t>
      </w:r>
      <w:proofErr w:type="gramStart"/>
      <w:r w:rsidRPr="00381B30">
        <w:rPr>
          <w:rFonts w:hint="eastAsia"/>
          <w:szCs w:val="28"/>
        </w:rPr>
        <w:t>规</w:t>
      </w:r>
      <w:proofErr w:type="gramEnd"/>
      <w:r w:rsidRPr="00381B30">
        <w:rPr>
          <w:rFonts w:hint="eastAsia"/>
          <w:szCs w:val="28"/>
        </w:rPr>
        <w:t>就行，忽视财政资金的使用绩效，对绩效管理工作缺乏主动性，没有将绩效管理工作作为一项日常性重要工作来抓。</w:t>
      </w:r>
      <w:bookmarkEnd w:id="21"/>
    </w:p>
    <w:p w:rsidR="0023493A" w:rsidRPr="00381B30" w:rsidRDefault="0023493A" w:rsidP="00F80481">
      <w:pPr>
        <w:ind w:firstLine="600"/>
        <w:rPr>
          <w:szCs w:val="28"/>
        </w:rPr>
      </w:pPr>
      <w:bookmarkStart w:id="22" w:name="_Toc523910226"/>
      <w:r w:rsidRPr="00381B30">
        <w:rPr>
          <w:rFonts w:hint="eastAsia"/>
          <w:szCs w:val="28"/>
        </w:rPr>
        <w:t>（</w:t>
      </w:r>
      <w:r w:rsidRPr="00381B30">
        <w:rPr>
          <w:rFonts w:hint="eastAsia"/>
          <w:szCs w:val="28"/>
        </w:rPr>
        <w:t>2</w:t>
      </w:r>
      <w:r w:rsidRPr="00381B30">
        <w:rPr>
          <w:rFonts w:hint="eastAsia"/>
          <w:szCs w:val="28"/>
        </w:rPr>
        <w:t>）项目未制定档案管理制度。档案资料不完整、不充分，项目档案建设管理不健全，项目实施单位未将该项目的所有文档资料规范整理。</w:t>
      </w:r>
      <w:bookmarkEnd w:id="22"/>
      <w:r w:rsidRPr="00381B30">
        <w:rPr>
          <w:rFonts w:hint="eastAsia"/>
          <w:szCs w:val="28"/>
        </w:rPr>
        <w:t xml:space="preserve"> </w:t>
      </w:r>
    </w:p>
    <w:p w:rsidR="0023493A" w:rsidRPr="00381B30" w:rsidRDefault="0023493A" w:rsidP="00F80481">
      <w:pPr>
        <w:ind w:firstLine="600"/>
        <w:rPr>
          <w:szCs w:val="28"/>
        </w:rPr>
      </w:pPr>
      <w:bookmarkStart w:id="23" w:name="_Toc523910227"/>
      <w:r w:rsidRPr="00381B30">
        <w:rPr>
          <w:rFonts w:hint="eastAsia"/>
          <w:szCs w:val="28"/>
        </w:rPr>
        <w:t>（</w:t>
      </w:r>
      <w:r w:rsidRPr="00381B30">
        <w:rPr>
          <w:rFonts w:hint="eastAsia"/>
          <w:szCs w:val="28"/>
        </w:rPr>
        <w:t>3</w:t>
      </w:r>
      <w:r w:rsidRPr="00381B30">
        <w:rPr>
          <w:rFonts w:hint="eastAsia"/>
          <w:szCs w:val="28"/>
        </w:rPr>
        <w:t>）绩效目标设计不够细化。综合业务费作为日常办公经费的补充，具有一定的不可预见性，为设计绩效目标造成一定的困难，并且项目实施单位对绩效评价指标体系建立还在摸索阶段，目前建立的绩效指标评价体系，在科学性、规范性、系统性、关联性等方面都还有待进一步完善和细化。</w:t>
      </w:r>
      <w:bookmarkEnd w:id="23"/>
    </w:p>
    <w:p w:rsidR="0023493A" w:rsidRPr="00381B30" w:rsidRDefault="0023493A" w:rsidP="00F24FC1">
      <w:pPr>
        <w:ind w:firstLine="600"/>
        <w:rPr>
          <w:szCs w:val="28"/>
        </w:rPr>
      </w:pPr>
      <w:bookmarkStart w:id="24" w:name="_Toc523910228"/>
      <w:r w:rsidRPr="00381B30">
        <w:rPr>
          <w:rFonts w:hint="eastAsia"/>
          <w:szCs w:val="28"/>
        </w:rPr>
        <w:t>（</w:t>
      </w:r>
      <w:r w:rsidRPr="00381B30">
        <w:rPr>
          <w:rFonts w:hint="eastAsia"/>
          <w:szCs w:val="28"/>
        </w:rPr>
        <w:t>4</w:t>
      </w:r>
      <w:r w:rsidRPr="00381B30">
        <w:rPr>
          <w:rFonts w:hint="eastAsia"/>
          <w:szCs w:val="28"/>
        </w:rPr>
        <w:t>）部分预算与实际执行情况偏差较大，对预算金额未进行</w:t>
      </w:r>
      <w:proofErr w:type="gramStart"/>
      <w:r w:rsidRPr="00381B30">
        <w:rPr>
          <w:rFonts w:hint="eastAsia"/>
          <w:szCs w:val="28"/>
        </w:rPr>
        <w:t>合理把</w:t>
      </w:r>
      <w:proofErr w:type="gramEnd"/>
      <w:r w:rsidRPr="00381B30">
        <w:rPr>
          <w:rFonts w:hint="eastAsia"/>
          <w:szCs w:val="28"/>
        </w:rPr>
        <w:t>控，例如基本支出中工资福利支出预算金额</w:t>
      </w:r>
      <w:r w:rsidRPr="00381B30">
        <w:rPr>
          <w:rFonts w:hint="eastAsia"/>
          <w:szCs w:val="28"/>
        </w:rPr>
        <w:t>528</w:t>
      </w:r>
      <w:r w:rsidRPr="00381B30">
        <w:rPr>
          <w:rFonts w:hint="eastAsia"/>
          <w:szCs w:val="28"/>
        </w:rPr>
        <w:t>万元，实际支出金额为</w:t>
      </w:r>
      <w:r w:rsidRPr="00381B30">
        <w:rPr>
          <w:rFonts w:hint="eastAsia"/>
          <w:szCs w:val="28"/>
        </w:rPr>
        <w:t>1009</w:t>
      </w:r>
      <w:r w:rsidRPr="00381B30">
        <w:rPr>
          <w:rFonts w:hint="eastAsia"/>
          <w:szCs w:val="28"/>
        </w:rPr>
        <w:t>万元，差异较大，主要是</w:t>
      </w:r>
      <w:r w:rsidRPr="00381B30">
        <w:rPr>
          <w:rFonts w:hint="eastAsia"/>
          <w:szCs w:val="28"/>
        </w:rPr>
        <w:t>2017</w:t>
      </w:r>
      <w:r w:rsidRPr="00381B30">
        <w:rPr>
          <w:rFonts w:hint="eastAsia"/>
          <w:szCs w:val="28"/>
        </w:rPr>
        <w:t>年增加了合同制员工</w:t>
      </w:r>
      <w:r w:rsidRPr="00381B30">
        <w:rPr>
          <w:rFonts w:hint="eastAsia"/>
          <w:szCs w:val="28"/>
        </w:rPr>
        <w:t>5</w:t>
      </w:r>
      <w:r w:rsidRPr="00381B30">
        <w:rPr>
          <w:rFonts w:hint="eastAsia"/>
          <w:szCs w:val="28"/>
        </w:rPr>
        <w:t>人以及调增薪资所致。</w:t>
      </w:r>
      <w:bookmarkEnd w:id="24"/>
    </w:p>
    <w:p w:rsidR="0023493A" w:rsidRPr="00381B30" w:rsidRDefault="0023493A" w:rsidP="002C736B">
      <w:pPr>
        <w:ind w:firstLine="600"/>
        <w:rPr>
          <w:szCs w:val="28"/>
        </w:rPr>
      </w:pPr>
      <w:bookmarkStart w:id="25" w:name="_Toc523910229"/>
      <w:r w:rsidRPr="00381B30">
        <w:rPr>
          <w:rFonts w:hint="eastAsia"/>
          <w:szCs w:val="28"/>
        </w:rPr>
        <w:t>（</w:t>
      </w:r>
      <w:r w:rsidRPr="00381B30">
        <w:rPr>
          <w:rFonts w:hint="eastAsia"/>
          <w:szCs w:val="28"/>
        </w:rPr>
        <w:t>5</w:t>
      </w:r>
      <w:r w:rsidRPr="00381B30">
        <w:rPr>
          <w:rFonts w:hint="eastAsia"/>
          <w:szCs w:val="28"/>
        </w:rPr>
        <w:t>）有些专项项目年终没有总结分析报告，未对经费的执行情况进行分析。</w:t>
      </w:r>
      <w:bookmarkEnd w:id="25"/>
    </w:p>
    <w:p w:rsidR="0023493A" w:rsidRPr="00381B30" w:rsidRDefault="0023493A" w:rsidP="00EA1CB9">
      <w:pPr>
        <w:ind w:firstLineChars="250" w:firstLine="750"/>
        <w:rPr>
          <w:szCs w:val="28"/>
        </w:rPr>
      </w:pPr>
      <w:bookmarkStart w:id="26" w:name="_Toc523910230"/>
      <w:r w:rsidRPr="00381B30">
        <w:rPr>
          <w:rFonts w:hint="eastAsia"/>
          <w:szCs w:val="28"/>
        </w:rPr>
        <w:t>3.</w:t>
      </w:r>
      <w:r w:rsidRPr="00381B30">
        <w:rPr>
          <w:rFonts w:hint="eastAsia"/>
          <w:szCs w:val="28"/>
        </w:rPr>
        <w:t>有关建议</w:t>
      </w:r>
      <w:bookmarkEnd w:id="26"/>
    </w:p>
    <w:p w:rsidR="0023493A" w:rsidRPr="00381B30" w:rsidRDefault="0023493A" w:rsidP="00C54454">
      <w:pPr>
        <w:ind w:firstLine="600"/>
        <w:rPr>
          <w:szCs w:val="28"/>
        </w:rPr>
      </w:pPr>
      <w:bookmarkStart w:id="27" w:name="_Toc523910231"/>
      <w:r w:rsidRPr="00381B30">
        <w:rPr>
          <w:rFonts w:hint="eastAsia"/>
          <w:szCs w:val="28"/>
        </w:rPr>
        <w:t>（</w:t>
      </w:r>
      <w:r w:rsidRPr="00381B30">
        <w:rPr>
          <w:rFonts w:hint="eastAsia"/>
          <w:szCs w:val="28"/>
        </w:rPr>
        <w:t>1</w:t>
      </w:r>
      <w:r w:rsidRPr="00381B30">
        <w:rPr>
          <w:rFonts w:hint="eastAsia"/>
          <w:szCs w:val="28"/>
        </w:rPr>
        <w:t>）树立绩效理念，增强绩效意识。把绩效管理理念与方法引入财政</w:t>
      </w:r>
      <w:proofErr w:type="gramStart"/>
      <w:r w:rsidRPr="00381B30">
        <w:rPr>
          <w:rFonts w:hint="eastAsia"/>
          <w:szCs w:val="28"/>
        </w:rPr>
        <w:t>支出全</w:t>
      </w:r>
      <w:proofErr w:type="gramEnd"/>
      <w:r w:rsidRPr="00381B30">
        <w:rPr>
          <w:rFonts w:hint="eastAsia"/>
          <w:szCs w:val="28"/>
        </w:rPr>
        <w:t>过程管理，充分利用各种新闻媒体、政府网络平台等，加强对绩效评价工作的宣传，对涉及群众利益、群众普遍关心的财政专项资金及时向社会公开，不断强化部门单位的支出</w:t>
      </w:r>
      <w:r w:rsidRPr="00381B30">
        <w:rPr>
          <w:rFonts w:hint="eastAsia"/>
          <w:szCs w:val="28"/>
        </w:rPr>
        <w:lastRenderedPageBreak/>
        <w:t>责任，广泛接受社会监督，真正让人民知道政府花了多少钱、办了多少事以及产生的效益和效果。</w:t>
      </w:r>
      <w:bookmarkEnd w:id="27"/>
    </w:p>
    <w:p w:rsidR="0023493A" w:rsidRPr="00381B30" w:rsidRDefault="0023493A" w:rsidP="00C4755C">
      <w:pPr>
        <w:ind w:firstLine="600"/>
        <w:rPr>
          <w:szCs w:val="28"/>
        </w:rPr>
      </w:pPr>
      <w:bookmarkStart w:id="28" w:name="_Toc523910232"/>
      <w:r w:rsidRPr="00381B30">
        <w:rPr>
          <w:rFonts w:hint="eastAsia"/>
          <w:szCs w:val="28"/>
        </w:rPr>
        <w:t>（</w:t>
      </w:r>
      <w:r w:rsidRPr="00381B30">
        <w:rPr>
          <w:rFonts w:hint="eastAsia"/>
          <w:szCs w:val="28"/>
        </w:rPr>
        <w:t>2</w:t>
      </w:r>
      <w:r w:rsidRPr="00381B30">
        <w:rPr>
          <w:rFonts w:hint="eastAsia"/>
          <w:szCs w:val="28"/>
        </w:rPr>
        <w:t>）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bookmarkEnd w:id="28"/>
    </w:p>
    <w:p w:rsidR="0023493A" w:rsidRPr="00381B30" w:rsidRDefault="0023493A" w:rsidP="00C4755C">
      <w:pPr>
        <w:ind w:firstLine="600"/>
        <w:rPr>
          <w:szCs w:val="28"/>
        </w:rPr>
      </w:pPr>
      <w:bookmarkStart w:id="29" w:name="_Toc523910233"/>
      <w:r w:rsidRPr="00381B30">
        <w:rPr>
          <w:rFonts w:hint="eastAsia"/>
          <w:szCs w:val="28"/>
        </w:rPr>
        <w:t>（</w:t>
      </w:r>
      <w:r w:rsidRPr="00381B30">
        <w:rPr>
          <w:rFonts w:hint="eastAsia"/>
          <w:szCs w:val="28"/>
        </w:rPr>
        <w:t>3</w:t>
      </w:r>
      <w:r w:rsidRPr="00381B30">
        <w:rPr>
          <w:rFonts w:hint="eastAsia"/>
          <w:szCs w:val="28"/>
        </w:rPr>
        <w:t>）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bookmarkEnd w:id="29"/>
    </w:p>
    <w:p w:rsidR="0023493A" w:rsidRPr="00381B30" w:rsidRDefault="0023493A" w:rsidP="00042E41">
      <w:pPr>
        <w:ind w:firstLine="600"/>
        <w:rPr>
          <w:szCs w:val="28"/>
        </w:rPr>
      </w:pPr>
      <w:bookmarkStart w:id="30" w:name="_Toc523910234"/>
      <w:r w:rsidRPr="00381B30">
        <w:rPr>
          <w:rFonts w:hint="eastAsia"/>
          <w:szCs w:val="28"/>
        </w:rPr>
        <w:t>（</w:t>
      </w:r>
      <w:r w:rsidRPr="00381B30">
        <w:rPr>
          <w:rFonts w:hint="eastAsia"/>
          <w:szCs w:val="28"/>
        </w:rPr>
        <w:t>4</w:t>
      </w:r>
      <w:r w:rsidRPr="00381B30">
        <w:rPr>
          <w:rFonts w:hint="eastAsia"/>
          <w:szCs w:val="28"/>
        </w:rPr>
        <w:t>）综合考虑多种因素，合理规划预算金额。</w:t>
      </w:r>
      <w:bookmarkEnd w:id="30"/>
    </w:p>
    <w:p w:rsidR="0023493A" w:rsidRPr="00381B30" w:rsidRDefault="0023493A" w:rsidP="00042E41">
      <w:pPr>
        <w:ind w:firstLine="600"/>
        <w:rPr>
          <w:szCs w:val="28"/>
        </w:rPr>
      </w:pPr>
      <w:bookmarkStart w:id="31" w:name="_Toc523910235"/>
      <w:r w:rsidRPr="00381B30">
        <w:rPr>
          <w:rFonts w:hint="eastAsia"/>
          <w:szCs w:val="28"/>
        </w:rPr>
        <w:t>（</w:t>
      </w:r>
      <w:r w:rsidRPr="00381B30">
        <w:rPr>
          <w:rFonts w:hint="eastAsia"/>
          <w:szCs w:val="28"/>
        </w:rPr>
        <w:t>5</w:t>
      </w:r>
      <w:r w:rsidRPr="00381B30">
        <w:rPr>
          <w:rFonts w:hint="eastAsia"/>
          <w:szCs w:val="28"/>
        </w:rPr>
        <w:t>）年终应该对全年专项经费使用情况、专项运行情况进行分析，撰写年终总结报告。</w:t>
      </w:r>
      <w:bookmarkEnd w:id="31"/>
    </w:p>
    <w:p w:rsidR="0023493A" w:rsidRPr="005A6BAD" w:rsidRDefault="0023493A" w:rsidP="00EA1CB9">
      <w:pPr>
        <w:ind w:firstLineChars="250" w:firstLine="750"/>
        <w:rPr>
          <w:szCs w:val="28"/>
        </w:rPr>
      </w:pPr>
    </w:p>
    <w:p w:rsidR="00BE0680" w:rsidRPr="0023493A" w:rsidRDefault="00BE0680" w:rsidP="00EA1CB9">
      <w:pPr>
        <w:ind w:firstLineChars="250" w:firstLine="750"/>
        <w:rPr>
          <w:szCs w:val="28"/>
        </w:rPr>
      </w:pPr>
    </w:p>
    <w:p w:rsidR="00BE0680" w:rsidRDefault="00BE0680" w:rsidP="00EA1CB9">
      <w:pPr>
        <w:ind w:firstLine="600"/>
        <w:rPr>
          <w:szCs w:val="28"/>
        </w:rPr>
      </w:pPr>
    </w:p>
    <w:p w:rsidR="00BE0680" w:rsidRDefault="00BE0680" w:rsidP="00EA1CB9">
      <w:pPr>
        <w:ind w:firstLineChars="0" w:firstLine="0"/>
        <w:rPr>
          <w:szCs w:val="28"/>
        </w:rPr>
      </w:pPr>
    </w:p>
    <w:p w:rsidR="0037072B" w:rsidRDefault="0037072B" w:rsidP="00EA1CB9">
      <w:pPr>
        <w:ind w:firstLineChars="0" w:firstLine="0"/>
        <w:rPr>
          <w:szCs w:val="28"/>
        </w:rPr>
      </w:pPr>
    </w:p>
    <w:p w:rsidR="00C72A83" w:rsidRDefault="00C72A83" w:rsidP="00EA1CB9">
      <w:pPr>
        <w:ind w:firstLineChars="0" w:firstLine="0"/>
        <w:rPr>
          <w:szCs w:val="28"/>
        </w:rPr>
      </w:pPr>
    </w:p>
    <w:p w:rsidR="00C72A83" w:rsidRDefault="00C72A83" w:rsidP="00EA1CB9">
      <w:pPr>
        <w:ind w:firstLineChars="0" w:firstLine="0"/>
        <w:rPr>
          <w:szCs w:val="28"/>
        </w:rPr>
      </w:pPr>
    </w:p>
    <w:p w:rsidR="00C72A83" w:rsidRDefault="00C72A83" w:rsidP="00EA1CB9">
      <w:pPr>
        <w:ind w:firstLineChars="0" w:firstLine="0"/>
        <w:rPr>
          <w:szCs w:val="28"/>
        </w:rPr>
      </w:pPr>
    </w:p>
    <w:p w:rsidR="00C72A83" w:rsidRDefault="00C72A83" w:rsidP="00476E1E">
      <w:pPr>
        <w:ind w:firstLineChars="0" w:firstLine="0"/>
        <w:rPr>
          <w:szCs w:val="28"/>
        </w:rPr>
      </w:pPr>
    </w:p>
    <w:p w:rsidR="00BE0680" w:rsidRPr="008C204D" w:rsidRDefault="00BE0680" w:rsidP="004F1439">
      <w:pPr>
        <w:snapToGrid w:val="0"/>
        <w:spacing w:line="560" w:lineRule="atLeast"/>
        <w:ind w:firstLineChars="298" w:firstLine="1316"/>
        <w:rPr>
          <w:b/>
          <w:sz w:val="44"/>
          <w:szCs w:val="44"/>
        </w:rPr>
      </w:pPr>
      <w:r w:rsidRPr="008C204D">
        <w:rPr>
          <w:b/>
          <w:sz w:val="44"/>
          <w:szCs w:val="44"/>
        </w:rPr>
        <w:t>武汉东湖新技术开发区预算项目</w:t>
      </w:r>
    </w:p>
    <w:p w:rsidR="00BE0680" w:rsidRPr="008C204D" w:rsidRDefault="00BE0680" w:rsidP="004F1439">
      <w:pPr>
        <w:snapToGrid w:val="0"/>
        <w:spacing w:line="560" w:lineRule="atLeast"/>
        <w:ind w:firstLineChars="690" w:firstLine="3048"/>
        <w:rPr>
          <w:b/>
          <w:sz w:val="44"/>
          <w:szCs w:val="44"/>
        </w:rPr>
      </w:pPr>
      <w:r w:rsidRPr="008C204D">
        <w:rPr>
          <w:b/>
          <w:sz w:val="44"/>
          <w:szCs w:val="44"/>
        </w:rPr>
        <w:t>绩效自评报告</w:t>
      </w:r>
    </w:p>
    <w:p w:rsidR="00BE0680" w:rsidRPr="008C204D" w:rsidRDefault="00BE0680" w:rsidP="004F1439">
      <w:pPr>
        <w:snapToGrid w:val="0"/>
        <w:spacing w:line="560" w:lineRule="atLeast"/>
        <w:ind w:firstLineChars="837" w:firstLine="3697"/>
        <w:rPr>
          <w:b/>
          <w:sz w:val="44"/>
          <w:szCs w:val="44"/>
        </w:rPr>
      </w:pPr>
      <w:r w:rsidRPr="008C204D">
        <w:rPr>
          <w:rFonts w:hint="eastAsia"/>
          <w:b/>
          <w:sz w:val="44"/>
          <w:szCs w:val="44"/>
        </w:rPr>
        <w:t>正</w:t>
      </w:r>
      <w:r w:rsidRPr="008C204D">
        <w:rPr>
          <w:rFonts w:hint="eastAsia"/>
          <w:b/>
          <w:sz w:val="44"/>
          <w:szCs w:val="44"/>
        </w:rPr>
        <w:t xml:space="preserve">   </w:t>
      </w:r>
      <w:r w:rsidRPr="008C204D">
        <w:rPr>
          <w:rFonts w:hint="eastAsia"/>
          <w:b/>
          <w:sz w:val="44"/>
          <w:szCs w:val="44"/>
        </w:rPr>
        <w:t>文</w:t>
      </w:r>
    </w:p>
    <w:p w:rsidR="00457896" w:rsidRPr="00BE0680" w:rsidRDefault="00457896" w:rsidP="00476E1E">
      <w:pPr>
        <w:pStyle w:val="1"/>
        <w:spacing w:before="156" w:after="156"/>
        <w:ind w:firstLine="643"/>
        <w:rPr>
          <w:rFonts w:ascii="宋体" w:eastAsia="宋体" w:hAnsi="宋体" w:cs="宋体"/>
        </w:rPr>
      </w:pPr>
    </w:p>
    <w:p w:rsidR="000268D0" w:rsidRPr="004B075E" w:rsidRDefault="00AB3126" w:rsidP="00903C94">
      <w:pPr>
        <w:pStyle w:val="1"/>
        <w:ind w:firstLine="643"/>
      </w:pPr>
      <w:bookmarkStart w:id="32" w:name="_Toc523910236"/>
      <w:bookmarkStart w:id="33" w:name="_Toc523911877"/>
      <w:r w:rsidRPr="004B075E">
        <w:rPr>
          <w:rFonts w:hint="eastAsia"/>
        </w:rPr>
        <w:t>一、基本情况</w:t>
      </w:r>
      <w:bookmarkEnd w:id="0"/>
      <w:bookmarkEnd w:id="32"/>
      <w:bookmarkEnd w:id="33"/>
    </w:p>
    <w:p w:rsidR="000268D0" w:rsidRPr="00337374" w:rsidRDefault="00AB3126" w:rsidP="00903C94">
      <w:pPr>
        <w:pStyle w:val="2"/>
        <w:ind w:firstLine="640"/>
        <w:rPr>
          <w:rFonts w:asciiTheme="minorEastAsia" w:eastAsiaTheme="minorEastAsia" w:hAnsiTheme="minorEastAsia"/>
          <w:b w:val="0"/>
        </w:rPr>
      </w:pPr>
      <w:bookmarkStart w:id="34" w:name="_Toc514791765"/>
      <w:bookmarkStart w:id="35" w:name="_Toc523910237"/>
      <w:bookmarkStart w:id="36" w:name="_Toc523911878"/>
      <w:r w:rsidRPr="00337374">
        <w:rPr>
          <w:rFonts w:asciiTheme="minorEastAsia" w:eastAsiaTheme="minorEastAsia" w:hAnsiTheme="minorEastAsia" w:hint="eastAsia"/>
          <w:b w:val="0"/>
        </w:rPr>
        <w:t>（一）</w:t>
      </w:r>
      <w:bookmarkStart w:id="37" w:name="_Toc445453070"/>
      <w:r w:rsidRPr="00337374">
        <w:rPr>
          <w:rFonts w:asciiTheme="minorEastAsia" w:eastAsiaTheme="minorEastAsia" w:hAnsiTheme="minorEastAsia" w:hint="eastAsia"/>
          <w:b w:val="0"/>
        </w:rPr>
        <w:t>部门概况</w:t>
      </w:r>
      <w:bookmarkEnd w:id="34"/>
      <w:bookmarkEnd w:id="35"/>
      <w:bookmarkEnd w:id="36"/>
    </w:p>
    <w:p w:rsidR="000268D0" w:rsidRPr="00337374" w:rsidRDefault="00AB3126" w:rsidP="00B701D6">
      <w:pPr>
        <w:pStyle w:val="3"/>
        <w:spacing w:line="580" w:lineRule="exact"/>
        <w:ind w:firstLine="640"/>
        <w:rPr>
          <w:b w:val="0"/>
        </w:rPr>
      </w:pPr>
      <w:bookmarkStart w:id="38" w:name="_Toc514791766"/>
      <w:bookmarkStart w:id="39" w:name="_Toc523910238"/>
      <w:bookmarkStart w:id="40" w:name="_Toc523911879"/>
      <w:r w:rsidRPr="00337374">
        <w:rPr>
          <w:rFonts w:hint="eastAsia"/>
          <w:b w:val="0"/>
        </w:rPr>
        <w:t>1.</w:t>
      </w:r>
      <w:bookmarkEnd w:id="37"/>
      <w:r w:rsidRPr="00337374">
        <w:rPr>
          <w:rFonts w:hint="eastAsia"/>
          <w:b w:val="0"/>
        </w:rPr>
        <w:t>部门职能</w:t>
      </w:r>
      <w:bookmarkEnd w:id="38"/>
      <w:bookmarkEnd w:id="39"/>
      <w:bookmarkEnd w:id="40"/>
    </w:p>
    <w:p w:rsidR="000268D0" w:rsidRPr="00903C94" w:rsidRDefault="00AB3126" w:rsidP="00B701D6">
      <w:pPr>
        <w:ind w:firstLine="600"/>
      </w:pPr>
      <w:r w:rsidRPr="00903C94">
        <w:rPr>
          <w:rFonts w:hint="eastAsia"/>
        </w:rPr>
        <w:t>关东街道办事处行使管理</w:t>
      </w:r>
      <w:r w:rsidRPr="00903C94">
        <w:rPr>
          <w:rFonts w:hint="eastAsia"/>
        </w:rPr>
        <w:t>10</w:t>
      </w:r>
      <w:r w:rsidRPr="00903C94">
        <w:rPr>
          <w:rFonts w:hint="eastAsia"/>
        </w:rPr>
        <w:t>个改制公司、</w:t>
      </w:r>
      <w:r w:rsidRPr="00903C94">
        <w:rPr>
          <w:rFonts w:hint="eastAsia"/>
        </w:rPr>
        <w:t>27</w:t>
      </w:r>
      <w:r w:rsidRPr="00903C94">
        <w:rPr>
          <w:rFonts w:hint="eastAsia"/>
        </w:rPr>
        <w:t>个居委会（原</w:t>
      </w:r>
      <w:r w:rsidRPr="00903C94">
        <w:rPr>
          <w:rFonts w:hint="eastAsia"/>
        </w:rPr>
        <w:t>9</w:t>
      </w:r>
      <w:r w:rsidRPr="00903C94">
        <w:rPr>
          <w:rFonts w:hint="eastAsia"/>
        </w:rPr>
        <w:t>村</w:t>
      </w:r>
      <w:r w:rsidRPr="00903C94">
        <w:rPr>
          <w:rFonts w:hint="eastAsia"/>
        </w:rPr>
        <w:t>2</w:t>
      </w:r>
      <w:r w:rsidRPr="00903C94">
        <w:rPr>
          <w:rFonts w:hint="eastAsia"/>
        </w:rPr>
        <w:t>委和</w:t>
      </w:r>
      <w:r w:rsidRPr="00903C94">
        <w:rPr>
          <w:rFonts w:hint="eastAsia"/>
        </w:rPr>
        <w:t>130</w:t>
      </w:r>
      <w:r w:rsidRPr="00903C94">
        <w:rPr>
          <w:rFonts w:hint="eastAsia"/>
        </w:rPr>
        <w:t>个商业楼盘小区）的职能，主要职能有：</w:t>
      </w:r>
    </w:p>
    <w:p w:rsidR="00962A72" w:rsidRPr="00903C94" w:rsidRDefault="00FB46C2" w:rsidP="002F54A6">
      <w:pPr>
        <w:ind w:firstLine="600"/>
      </w:pPr>
      <w:bookmarkStart w:id="41" w:name="_Toc514791767"/>
      <w:bookmarkStart w:id="42" w:name="_Toc445453071"/>
      <w:r w:rsidRPr="00903C94">
        <w:rPr>
          <w:rFonts w:hint="eastAsia"/>
        </w:rPr>
        <w:t>（</w:t>
      </w:r>
      <w:r w:rsidRPr="00903C94">
        <w:rPr>
          <w:rFonts w:hint="eastAsia"/>
        </w:rPr>
        <w:t>1</w:t>
      </w:r>
      <w:r w:rsidRPr="00903C94">
        <w:rPr>
          <w:rFonts w:hint="eastAsia"/>
        </w:rPr>
        <w:t>）</w:t>
      </w:r>
      <w:r w:rsidR="00962A72" w:rsidRPr="00903C94">
        <w:rPr>
          <w:rFonts w:hint="eastAsia"/>
        </w:rPr>
        <w:t>负责贯彻、执行党的路线、方针、政策、法律、法规和上级行政机关、街道党工委的指示、决定、决议；</w:t>
      </w:r>
    </w:p>
    <w:p w:rsidR="00962A72" w:rsidRPr="00903C94" w:rsidRDefault="00FB46C2" w:rsidP="002F54A6">
      <w:pPr>
        <w:ind w:firstLine="600"/>
      </w:pPr>
      <w:r w:rsidRPr="00903C94">
        <w:rPr>
          <w:rFonts w:hint="eastAsia"/>
        </w:rPr>
        <w:t>（</w:t>
      </w:r>
      <w:r w:rsidRPr="00903C94">
        <w:rPr>
          <w:rFonts w:hint="eastAsia"/>
        </w:rPr>
        <w:t>2</w:t>
      </w:r>
      <w:r w:rsidRPr="00903C94">
        <w:rPr>
          <w:rFonts w:hint="eastAsia"/>
        </w:rPr>
        <w:t>）</w:t>
      </w:r>
      <w:r w:rsidR="00962A72" w:rsidRPr="00903C94">
        <w:rPr>
          <w:rFonts w:hint="eastAsia"/>
        </w:rPr>
        <w:t>负责基层组织和群团组织建设；党风廉政建设、纪检监察工作；</w:t>
      </w:r>
    </w:p>
    <w:p w:rsidR="00962A72" w:rsidRPr="00903C94" w:rsidRDefault="00FB46C2" w:rsidP="002F54A6">
      <w:pPr>
        <w:ind w:firstLine="600"/>
      </w:pPr>
      <w:r w:rsidRPr="00903C94">
        <w:rPr>
          <w:rFonts w:hint="eastAsia"/>
        </w:rPr>
        <w:t>（</w:t>
      </w:r>
      <w:r w:rsidRPr="00903C94">
        <w:rPr>
          <w:rFonts w:hint="eastAsia"/>
        </w:rPr>
        <w:t>3</w:t>
      </w:r>
      <w:r w:rsidRPr="00903C94">
        <w:rPr>
          <w:rFonts w:hint="eastAsia"/>
        </w:rPr>
        <w:t>）</w:t>
      </w:r>
      <w:r w:rsidR="00962A72" w:rsidRPr="00903C94">
        <w:rPr>
          <w:rFonts w:hint="eastAsia"/>
        </w:rPr>
        <w:t>负责配合做好征拆迁工作，协调做好社区建设工作，村民宅基地、危房及违法建筑管理，负责环境整治、创新工作，负责村民培训就业；</w:t>
      </w:r>
    </w:p>
    <w:p w:rsidR="00962A72" w:rsidRPr="00903C94" w:rsidRDefault="00FB46C2" w:rsidP="002F54A6">
      <w:pPr>
        <w:ind w:firstLine="600"/>
      </w:pPr>
      <w:r w:rsidRPr="00903C94">
        <w:rPr>
          <w:rFonts w:hint="eastAsia"/>
        </w:rPr>
        <w:t>（</w:t>
      </w:r>
      <w:r w:rsidRPr="00903C94">
        <w:rPr>
          <w:rFonts w:hint="eastAsia"/>
        </w:rPr>
        <w:t>4</w:t>
      </w:r>
      <w:r w:rsidRPr="00903C94">
        <w:rPr>
          <w:rFonts w:hint="eastAsia"/>
        </w:rPr>
        <w:t>）</w:t>
      </w:r>
      <w:r w:rsidR="00962A72" w:rsidRPr="00903C94">
        <w:rPr>
          <w:rFonts w:hint="eastAsia"/>
        </w:rPr>
        <w:t>负责村级经济发展，村级工业园建设，村级财务监督、管理、审计，村级集体资产监督、管理，村级经济调查统计，安全生产工作；</w:t>
      </w:r>
    </w:p>
    <w:p w:rsidR="00962A72" w:rsidRPr="00903C94" w:rsidRDefault="00FB46C2" w:rsidP="002F54A6">
      <w:pPr>
        <w:ind w:firstLine="600"/>
      </w:pPr>
      <w:r w:rsidRPr="00903C94">
        <w:rPr>
          <w:rFonts w:hint="eastAsia"/>
        </w:rPr>
        <w:t>（</w:t>
      </w:r>
      <w:r w:rsidRPr="00903C94">
        <w:rPr>
          <w:rFonts w:hint="eastAsia"/>
        </w:rPr>
        <w:t>5</w:t>
      </w:r>
      <w:r w:rsidRPr="00903C94">
        <w:rPr>
          <w:rFonts w:hint="eastAsia"/>
        </w:rPr>
        <w:t>）</w:t>
      </w:r>
      <w:r w:rsidR="00962A72" w:rsidRPr="00903C94">
        <w:rPr>
          <w:rFonts w:hint="eastAsia"/>
        </w:rPr>
        <w:t>负责林业征占用地初审，林木检疫，林业发展保护规划，</w:t>
      </w:r>
      <w:r w:rsidR="00962A72" w:rsidRPr="00903C94">
        <w:rPr>
          <w:rFonts w:hint="eastAsia"/>
        </w:rPr>
        <w:lastRenderedPageBreak/>
        <w:t>森林防火，野生动物保护，名特树种保护。动物防疫、屠宰工作，渔政、蔬菜管理，毒鼠强管理；</w:t>
      </w:r>
    </w:p>
    <w:p w:rsidR="00962A72" w:rsidRPr="00903C94" w:rsidRDefault="00FB46C2" w:rsidP="002F54A6">
      <w:pPr>
        <w:ind w:firstLine="600"/>
      </w:pPr>
      <w:r w:rsidRPr="00903C94">
        <w:rPr>
          <w:rFonts w:hint="eastAsia"/>
        </w:rPr>
        <w:t>（</w:t>
      </w:r>
      <w:r w:rsidRPr="00903C94">
        <w:rPr>
          <w:rFonts w:hint="eastAsia"/>
        </w:rPr>
        <w:t>6</w:t>
      </w:r>
      <w:r w:rsidRPr="00903C94">
        <w:rPr>
          <w:rFonts w:hint="eastAsia"/>
        </w:rPr>
        <w:t>）</w:t>
      </w:r>
      <w:r w:rsidR="00962A72" w:rsidRPr="00903C94">
        <w:rPr>
          <w:rFonts w:hint="eastAsia"/>
        </w:rPr>
        <w:t>负责计生目标管理、宣传培训、计生统计工作，办理有关证件及审批，计生药具发放与管理，流动人口计生管理。负责工会、妇联工作；</w:t>
      </w:r>
    </w:p>
    <w:p w:rsidR="00962A72" w:rsidRPr="00903C94" w:rsidRDefault="00FB46C2" w:rsidP="002F54A6">
      <w:pPr>
        <w:ind w:firstLine="600"/>
      </w:pPr>
      <w:r w:rsidRPr="00903C94">
        <w:rPr>
          <w:rFonts w:hint="eastAsia"/>
        </w:rPr>
        <w:t>（</w:t>
      </w:r>
      <w:r w:rsidRPr="00903C94">
        <w:rPr>
          <w:rFonts w:hint="eastAsia"/>
        </w:rPr>
        <w:t>7</w:t>
      </w:r>
      <w:r w:rsidRPr="00903C94">
        <w:rPr>
          <w:rFonts w:hint="eastAsia"/>
        </w:rPr>
        <w:t>）</w:t>
      </w:r>
      <w:r w:rsidR="00962A72" w:rsidRPr="00903C94">
        <w:rPr>
          <w:rFonts w:hint="eastAsia"/>
        </w:rPr>
        <w:t>负责组织救灾、救济、扶贫，拥军优属、优待抚恤，村级退伍军人安置，社区、居委会管理，收容遣送，村级退休老干部管理及老年人工作，负责婚姻登记、农村低保、城市居民低保管理，村级残疾人管理，殡葬、墓地管理工作；</w:t>
      </w:r>
    </w:p>
    <w:p w:rsidR="00962A72" w:rsidRPr="00903C94" w:rsidRDefault="00FB46C2" w:rsidP="002F54A6">
      <w:pPr>
        <w:ind w:firstLine="600"/>
      </w:pPr>
      <w:r w:rsidRPr="00903C94">
        <w:rPr>
          <w:rFonts w:hint="eastAsia"/>
        </w:rPr>
        <w:t>（</w:t>
      </w:r>
      <w:r w:rsidRPr="00903C94">
        <w:rPr>
          <w:rFonts w:hint="eastAsia"/>
        </w:rPr>
        <w:t>8</w:t>
      </w:r>
      <w:r w:rsidRPr="00903C94">
        <w:rPr>
          <w:rFonts w:hint="eastAsia"/>
        </w:rPr>
        <w:t>）</w:t>
      </w:r>
      <w:r w:rsidR="00962A72" w:rsidRPr="00903C94">
        <w:rPr>
          <w:rFonts w:hint="eastAsia"/>
        </w:rPr>
        <w:t>负责社会稳定，信访接处，治保民调，司法治安，户籍管理，消防安全，交通安全及黄、赌、毒治理；</w:t>
      </w:r>
    </w:p>
    <w:p w:rsidR="00962A72" w:rsidRPr="00903C94" w:rsidRDefault="00FB46C2" w:rsidP="002F54A6">
      <w:pPr>
        <w:ind w:firstLine="600"/>
      </w:pPr>
      <w:r w:rsidRPr="00903C94">
        <w:rPr>
          <w:rFonts w:hint="eastAsia"/>
        </w:rPr>
        <w:t>（</w:t>
      </w:r>
      <w:r w:rsidRPr="00903C94">
        <w:rPr>
          <w:rFonts w:hint="eastAsia"/>
        </w:rPr>
        <w:t>9</w:t>
      </w:r>
      <w:r w:rsidRPr="00903C94">
        <w:rPr>
          <w:rFonts w:hint="eastAsia"/>
        </w:rPr>
        <w:t>）</w:t>
      </w:r>
      <w:r w:rsidR="00962A72" w:rsidRPr="00903C94">
        <w:rPr>
          <w:rFonts w:hint="eastAsia"/>
        </w:rPr>
        <w:t>负责完成上级交办的其他工作。</w:t>
      </w:r>
    </w:p>
    <w:p w:rsidR="006F79C6" w:rsidRPr="00A46AE1" w:rsidRDefault="006F79C6" w:rsidP="00A46AE1">
      <w:pPr>
        <w:pStyle w:val="3"/>
        <w:ind w:firstLine="640"/>
        <w:rPr>
          <w:b w:val="0"/>
        </w:rPr>
      </w:pPr>
      <w:bookmarkStart w:id="43" w:name="_Toc523910239"/>
      <w:bookmarkStart w:id="44" w:name="_Toc523911880"/>
      <w:r w:rsidRPr="00A46AE1">
        <w:rPr>
          <w:rFonts w:hint="eastAsia"/>
          <w:b w:val="0"/>
        </w:rPr>
        <w:t>2.</w:t>
      </w:r>
      <w:r w:rsidRPr="00A46AE1">
        <w:rPr>
          <w:rFonts w:hint="eastAsia"/>
          <w:b w:val="0"/>
        </w:rPr>
        <w:t>年度工作任务</w:t>
      </w:r>
      <w:bookmarkEnd w:id="43"/>
      <w:bookmarkEnd w:id="44"/>
    </w:p>
    <w:p w:rsidR="006F79C6" w:rsidRPr="000E7F4A" w:rsidRDefault="006F79C6" w:rsidP="00476E1E">
      <w:pPr>
        <w:ind w:firstLine="600"/>
      </w:pPr>
      <w:r>
        <w:rPr>
          <w:rFonts w:hint="eastAsia"/>
        </w:rPr>
        <w:t>关东街道办</w:t>
      </w:r>
      <w:r>
        <w:rPr>
          <w:rFonts w:hint="eastAsia"/>
        </w:rPr>
        <w:t>2017</w:t>
      </w:r>
      <w:r>
        <w:rPr>
          <w:rFonts w:hint="eastAsia"/>
        </w:rPr>
        <w:t>年度工作任务如下：</w:t>
      </w:r>
    </w:p>
    <w:p w:rsidR="006F79C6" w:rsidRPr="002F54A6" w:rsidRDefault="00FB46C2" w:rsidP="00476E1E">
      <w:pPr>
        <w:ind w:firstLine="600"/>
      </w:pPr>
      <w:r w:rsidRPr="002F54A6">
        <w:rPr>
          <w:rFonts w:hint="eastAsia"/>
        </w:rPr>
        <w:t>（</w:t>
      </w:r>
      <w:r w:rsidRPr="002F54A6">
        <w:rPr>
          <w:rFonts w:hint="eastAsia"/>
        </w:rPr>
        <w:t>1</w:t>
      </w:r>
      <w:r w:rsidRPr="002F54A6">
        <w:rPr>
          <w:rFonts w:hint="eastAsia"/>
        </w:rPr>
        <w:t>）</w:t>
      </w:r>
      <w:r w:rsidR="006F79C6" w:rsidRPr="002F54A6">
        <w:rPr>
          <w:rFonts w:hint="eastAsia"/>
        </w:rPr>
        <w:t>加强党风廉政建设，强化教育与监督，预防和杜绝违法乱纪案件发生；加强干部作风建设，提高行政工作效率，加大反腐倡廉力度，杜绝不作为和乱作为；</w:t>
      </w:r>
    </w:p>
    <w:p w:rsidR="006F79C6" w:rsidRPr="002F54A6" w:rsidRDefault="00FB46C2" w:rsidP="00476E1E">
      <w:pPr>
        <w:ind w:firstLine="600"/>
      </w:pPr>
      <w:r w:rsidRPr="002F54A6">
        <w:rPr>
          <w:rFonts w:hint="eastAsia"/>
        </w:rPr>
        <w:t>（</w:t>
      </w:r>
      <w:r w:rsidRPr="002F54A6">
        <w:rPr>
          <w:rFonts w:hint="eastAsia"/>
        </w:rPr>
        <w:t>2</w:t>
      </w:r>
      <w:r w:rsidRPr="002F54A6">
        <w:rPr>
          <w:rFonts w:hint="eastAsia"/>
        </w:rPr>
        <w:t>）</w:t>
      </w:r>
      <w:r w:rsidR="006F79C6" w:rsidRPr="002F54A6">
        <w:rPr>
          <w:rFonts w:hint="eastAsia"/>
        </w:rPr>
        <w:t>全力做好综治信访和</w:t>
      </w:r>
      <w:proofErr w:type="gramStart"/>
      <w:r w:rsidR="006F79C6" w:rsidRPr="002F54A6">
        <w:rPr>
          <w:rFonts w:hint="eastAsia"/>
        </w:rPr>
        <w:t>社会维稳工作</w:t>
      </w:r>
      <w:proofErr w:type="gramEnd"/>
      <w:r w:rsidR="006F79C6" w:rsidRPr="002F54A6">
        <w:rPr>
          <w:rFonts w:hint="eastAsia"/>
        </w:rPr>
        <w:t>，确保无重大恶性上访事件，确保全局社会稳定，和谐和经济的发展；</w:t>
      </w:r>
    </w:p>
    <w:p w:rsidR="006F79C6" w:rsidRPr="002F54A6" w:rsidRDefault="00FB46C2" w:rsidP="00476E1E">
      <w:pPr>
        <w:ind w:firstLine="600"/>
      </w:pPr>
      <w:r w:rsidRPr="002F54A6">
        <w:rPr>
          <w:rFonts w:hint="eastAsia"/>
        </w:rPr>
        <w:t>（</w:t>
      </w:r>
      <w:r w:rsidRPr="002F54A6">
        <w:rPr>
          <w:rFonts w:hint="eastAsia"/>
        </w:rPr>
        <w:t>3</w:t>
      </w:r>
      <w:r w:rsidRPr="002F54A6">
        <w:rPr>
          <w:rFonts w:hint="eastAsia"/>
        </w:rPr>
        <w:t>）</w:t>
      </w:r>
      <w:r w:rsidR="006F79C6" w:rsidRPr="002F54A6">
        <w:rPr>
          <w:rFonts w:hint="eastAsia"/>
        </w:rPr>
        <w:t>切实做好安全生产监管工作，确保无重大恶性安全事件发生；</w:t>
      </w:r>
    </w:p>
    <w:p w:rsidR="006F79C6" w:rsidRPr="002F54A6" w:rsidRDefault="00FB46C2" w:rsidP="00476E1E">
      <w:pPr>
        <w:ind w:firstLine="600"/>
      </w:pPr>
      <w:r w:rsidRPr="002F54A6">
        <w:rPr>
          <w:rFonts w:hint="eastAsia"/>
        </w:rPr>
        <w:t>（</w:t>
      </w:r>
      <w:r w:rsidRPr="002F54A6">
        <w:rPr>
          <w:rFonts w:hint="eastAsia"/>
        </w:rPr>
        <w:t>4</w:t>
      </w:r>
      <w:r w:rsidRPr="002F54A6">
        <w:rPr>
          <w:rFonts w:hint="eastAsia"/>
        </w:rPr>
        <w:t>）</w:t>
      </w:r>
      <w:r w:rsidR="006F79C6" w:rsidRPr="002F54A6">
        <w:rPr>
          <w:rFonts w:hint="eastAsia"/>
        </w:rPr>
        <w:t>计划生育工作按照市、区人口与计生委要求全面达标；</w:t>
      </w:r>
    </w:p>
    <w:p w:rsidR="006F79C6" w:rsidRPr="002F54A6" w:rsidRDefault="00FB46C2" w:rsidP="00476E1E">
      <w:pPr>
        <w:ind w:firstLine="600"/>
      </w:pPr>
      <w:r w:rsidRPr="002F54A6">
        <w:rPr>
          <w:rFonts w:hint="eastAsia"/>
        </w:rPr>
        <w:lastRenderedPageBreak/>
        <w:t>（</w:t>
      </w:r>
      <w:r w:rsidRPr="002F54A6">
        <w:rPr>
          <w:rFonts w:hint="eastAsia"/>
        </w:rPr>
        <w:t>5</w:t>
      </w:r>
      <w:r w:rsidRPr="002F54A6">
        <w:rPr>
          <w:rFonts w:hint="eastAsia"/>
        </w:rPr>
        <w:t>）</w:t>
      </w:r>
      <w:r w:rsidR="006F79C6" w:rsidRPr="002F54A6">
        <w:rPr>
          <w:rFonts w:hint="eastAsia"/>
        </w:rPr>
        <w:t>切实抓好违法建设的控管工作，确保无重大违法建设事件；</w:t>
      </w:r>
    </w:p>
    <w:p w:rsidR="006F79C6" w:rsidRPr="002F54A6" w:rsidRDefault="00FB46C2" w:rsidP="00476E1E">
      <w:pPr>
        <w:ind w:firstLine="600"/>
      </w:pPr>
      <w:r w:rsidRPr="002F54A6">
        <w:rPr>
          <w:rFonts w:hint="eastAsia"/>
        </w:rPr>
        <w:t>（</w:t>
      </w:r>
      <w:r w:rsidRPr="002F54A6">
        <w:rPr>
          <w:rFonts w:hint="eastAsia"/>
        </w:rPr>
        <w:t>6</w:t>
      </w:r>
      <w:r w:rsidRPr="002F54A6">
        <w:rPr>
          <w:rFonts w:hint="eastAsia"/>
        </w:rPr>
        <w:t>）</w:t>
      </w:r>
      <w:r w:rsidR="006F79C6" w:rsidRPr="002F54A6">
        <w:rPr>
          <w:rFonts w:hint="eastAsia"/>
        </w:rPr>
        <w:t>做好城镇居民基本医疗保险工作；确保</w:t>
      </w:r>
      <w:proofErr w:type="gramStart"/>
      <w:r w:rsidR="006F79C6" w:rsidRPr="002F54A6">
        <w:rPr>
          <w:rFonts w:hint="eastAsia"/>
        </w:rPr>
        <w:t>城市低保应保</w:t>
      </w:r>
      <w:proofErr w:type="gramEnd"/>
      <w:r w:rsidR="006F79C6" w:rsidRPr="002F54A6">
        <w:rPr>
          <w:rFonts w:hint="eastAsia"/>
        </w:rPr>
        <w:t>尽保；</w:t>
      </w:r>
    </w:p>
    <w:p w:rsidR="006F79C6" w:rsidRPr="002F54A6" w:rsidRDefault="00FB46C2" w:rsidP="00476E1E">
      <w:pPr>
        <w:ind w:firstLine="600"/>
      </w:pPr>
      <w:r w:rsidRPr="002F54A6">
        <w:rPr>
          <w:rFonts w:hint="eastAsia"/>
        </w:rPr>
        <w:t>（</w:t>
      </w:r>
      <w:r w:rsidRPr="002F54A6">
        <w:rPr>
          <w:rFonts w:hint="eastAsia"/>
        </w:rPr>
        <w:t>7</w:t>
      </w:r>
      <w:r w:rsidRPr="002F54A6">
        <w:rPr>
          <w:rFonts w:hint="eastAsia"/>
        </w:rPr>
        <w:t>）</w:t>
      </w:r>
      <w:r w:rsidR="006F79C6" w:rsidRPr="002F54A6">
        <w:rPr>
          <w:rFonts w:hint="eastAsia"/>
        </w:rPr>
        <w:t>努力做好征兵工作；</w:t>
      </w:r>
    </w:p>
    <w:p w:rsidR="006F79C6" w:rsidRPr="002F54A6" w:rsidRDefault="00FB46C2" w:rsidP="00476E1E">
      <w:pPr>
        <w:ind w:firstLine="600"/>
      </w:pPr>
      <w:r w:rsidRPr="002F54A6">
        <w:rPr>
          <w:rFonts w:hint="eastAsia"/>
        </w:rPr>
        <w:t>（</w:t>
      </w:r>
      <w:r w:rsidRPr="002F54A6">
        <w:rPr>
          <w:rFonts w:hint="eastAsia"/>
        </w:rPr>
        <w:t>8</w:t>
      </w:r>
      <w:r w:rsidRPr="002F54A6">
        <w:rPr>
          <w:rFonts w:hint="eastAsia"/>
        </w:rPr>
        <w:t>）</w:t>
      </w:r>
      <w:r w:rsidR="006F79C6" w:rsidRPr="002F54A6">
        <w:rPr>
          <w:rFonts w:hint="eastAsia"/>
        </w:rPr>
        <w:t>党报党刊征订发行工作完成</w:t>
      </w:r>
      <w:r w:rsidR="006F79C6" w:rsidRPr="002F54A6">
        <w:rPr>
          <w:rFonts w:hint="eastAsia"/>
        </w:rPr>
        <w:t>100%</w:t>
      </w:r>
      <w:r w:rsidR="006F79C6" w:rsidRPr="002F54A6">
        <w:rPr>
          <w:rFonts w:hint="eastAsia"/>
        </w:rPr>
        <w:t>；</w:t>
      </w:r>
    </w:p>
    <w:p w:rsidR="006F79C6" w:rsidRPr="002F54A6" w:rsidRDefault="00FB46C2" w:rsidP="00476E1E">
      <w:pPr>
        <w:ind w:firstLine="600"/>
      </w:pPr>
      <w:r w:rsidRPr="002F54A6">
        <w:rPr>
          <w:rFonts w:hint="eastAsia"/>
        </w:rPr>
        <w:t>（</w:t>
      </w:r>
      <w:r w:rsidRPr="002F54A6">
        <w:rPr>
          <w:rFonts w:hint="eastAsia"/>
        </w:rPr>
        <w:t>9</w:t>
      </w:r>
      <w:r w:rsidRPr="002F54A6">
        <w:rPr>
          <w:rFonts w:hint="eastAsia"/>
        </w:rPr>
        <w:t>）</w:t>
      </w:r>
      <w:r w:rsidR="006F79C6" w:rsidRPr="002F54A6">
        <w:rPr>
          <w:rFonts w:hint="eastAsia"/>
        </w:rPr>
        <w:t>服务对象满意</w:t>
      </w:r>
      <w:proofErr w:type="gramStart"/>
      <w:r w:rsidR="006F79C6" w:rsidRPr="002F54A6">
        <w:rPr>
          <w:rFonts w:hint="eastAsia"/>
        </w:rPr>
        <w:t>度考核</w:t>
      </w:r>
      <w:proofErr w:type="gramEnd"/>
      <w:r w:rsidR="006F79C6" w:rsidRPr="002F54A6">
        <w:rPr>
          <w:rFonts w:hint="eastAsia"/>
        </w:rPr>
        <w:t>合格；</w:t>
      </w:r>
    </w:p>
    <w:p w:rsidR="006F79C6" w:rsidRPr="002F54A6" w:rsidRDefault="00FB46C2" w:rsidP="00476E1E">
      <w:pPr>
        <w:ind w:firstLine="600"/>
      </w:pPr>
      <w:r w:rsidRPr="002F54A6">
        <w:rPr>
          <w:rFonts w:hint="eastAsia"/>
        </w:rPr>
        <w:t>（</w:t>
      </w:r>
      <w:r w:rsidRPr="002F54A6">
        <w:rPr>
          <w:rFonts w:hint="eastAsia"/>
        </w:rPr>
        <w:t>10</w:t>
      </w:r>
      <w:r w:rsidRPr="002F54A6">
        <w:rPr>
          <w:rFonts w:hint="eastAsia"/>
        </w:rPr>
        <w:t>）</w:t>
      </w:r>
      <w:r w:rsidR="006F79C6" w:rsidRPr="002F54A6">
        <w:rPr>
          <w:rFonts w:hint="eastAsia"/>
        </w:rPr>
        <w:t>确保完成区管委会下达的各大园区项目、道路及还建小区的建设，确保完成全年征地拆迁工作任务；</w:t>
      </w:r>
    </w:p>
    <w:p w:rsidR="006F79C6" w:rsidRPr="002F54A6" w:rsidRDefault="00FB46C2" w:rsidP="00476E1E">
      <w:pPr>
        <w:ind w:firstLine="600"/>
      </w:pPr>
      <w:r w:rsidRPr="002F54A6">
        <w:rPr>
          <w:rFonts w:hint="eastAsia"/>
        </w:rPr>
        <w:t>（</w:t>
      </w:r>
      <w:r w:rsidRPr="002F54A6">
        <w:rPr>
          <w:rFonts w:hint="eastAsia"/>
        </w:rPr>
        <w:t>11</w:t>
      </w:r>
      <w:r w:rsidRPr="002F54A6">
        <w:rPr>
          <w:rFonts w:hint="eastAsia"/>
        </w:rPr>
        <w:t>）</w:t>
      </w:r>
      <w:r w:rsidR="006F79C6" w:rsidRPr="002F54A6">
        <w:rPr>
          <w:rFonts w:hint="eastAsia"/>
        </w:rPr>
        <w:t>配合做好各项基础设施建设和项目建设，规划好各村产业发展空间和项目；</w:t>
      </w:r>
    </w:p>
    <w:p w:rsidR="003D7199" w:rsidRPr="002F54A6" w:rsidRDefault="00FB46C2" w:rsidP="00476E1E">
      <w:pPr>
        <w:ind w:firstLine="600"/>
      </w:pPr>
      <w:r w:rsidRPr="002F54A6">
        <w:rPr>
          <w:rFonts w:hint="eastAsia"/>
        </w:rPr>
        <w:t>（</w:t>
      </w:r>
      <w:r w:rsidRPr="002F54A6">
        <w:rPr>
          <w:rFonts w:hint="eastAsia"/>
        </w:rPr>
        <w:t>12</w:t>
      </w:r>
      <w:r w:rsidRPr="002F54A6">
        <w:rPr>
          <w:rFonts w:hint="eastAsia"/>
        </w:rPr>
        <w:t>）</w:t>
      </w:r>
      <w:r w:rsidR="006F79C6" w:rsidRPr="002F54A6">
        <w:rPr>
          <w:rFonts w:hint="eastAsia"/>
        </w:rPr>
        <w:t>按照市、区节能办要求，努力做好节能降耗工作。</w:t>
      </w:r>
    </w:p>
    <w:p w:rsidR="003D7199" w:rsidRPr="00A46AE1" w:rsidRDefault="003D7199" w:rsidP="00A46AE1">
      <w:pPr>
        <w:pStyle w:val="3"/>
        <w:ind w:firstLine="640"/>
        <w:rPr>
          <w:b w:val="0"/>
        </w:rPr>
      </w:pPr>
      <w:bookmarkStart w:id="45" w:name="_Toc523911881"/>
      <w:r w:rsidRPr="00A46AE1">
        <w:rPr>
          <w:rFonts w:hint="eastAsia"/>
          <w:b w:val="0"/>
        </w:rPr>
        <w:t>3.</w:t>
      </w:r>
      <w:r w:rsidRPr="00A46AE1">
        <w:rPr>
          <w:rFonts w:hint="eastAsia"/>
          <w:b w:val="0"/>
        </w:rPr>
        <w:t>部门整体绩效目标</w:t>
      </w:r>
      <w:bookmarkEnd w:id="45"/>
    </w:p>
    <w:p w:rsidR="003D7199" w:rsidRDefault="003D7199" w:rsidP="00476E1E">
      <w:pPr>
        <w:ind w:firstLine="600"/>
      </w:pPr>
      <w:r>
        <w:rPr>
          <w:rFonts w:hint="eastAsia"/>
        </w:rPr>
        <w:t>关东街道办</w:t>
      </w:r>
      <w:r>
        <w:rPr>
          <w:rFonts w:hint="eastAsia"/>
        </w:rPr>
        <w:t>2017</w:t>
      </w:r>
      <w:r>
        <w:rPr>
          <w:rFonts w:hint="eastAsia"/>
        </w:rPr>
        <w:t>年部门整体绩效目标如下：</w:t>
      </w:r>
    </w:p>
    <w:p w:rsidR="009B1F31" w:rsidRDefault="00FB46C2" w:rsidP="00476E1E">
      <w:pPr>
        <w:ind w:firstLine="600"/>
      </w:pPr>
      <w:r>
        <w:rPr>
          <w:rFonts w:hint="eastAsia"/>
        </w:rPr>
        <w:t>（</w:t>
      </w:r>
      <w:r>
        <w:rPr>
          <w:rFonts w:hint="eastAsia"/>
        </w:rPr>
        <w:t>1</w:t>
      </w:r>
      <w:r>
        <w:rPr>
          <w:rFonts w:hint="eastAsia"/>
        </w:rPr>
        <w:t>）</w:t>
      </w:r>
      <w:r w:rsidR="009B1F31">
        <w:rPr>
          <w:rFonts w:hint="eastAsia"/>
        </w:rPr>
        <w:t>社区管理和公益性岗位人员配备到位，保障社区和村开展惠民活动及社区岗位和公益性岗位补贴经费，体现党的温暖，促进社会和谐；</w:t>
      </w:r>
    </w:p>
    <w:p w:rsidR="009B1F31" w:rsidRDefault="00FB46C2" w:rsidP="00476E1E">
      <w:pPr>
        <w:ind w:firstLine="600"/>
      </w:pPr>
      <w:r>
        <w:rPr>
          <w:rFonts w:hint="eastAsia"/>
        </w:rPr>
        <w:t>（</w:t>
      </w:r>
      <w:r>
        <w:rPr>
          <w:rFonts w:hint="eastAsia"/>
        </w:rPr>
        <w:t>2</w:t>
      </w:r>
      <w:r>
        <w:rPr>
          <w:rFonts w:hint="eastAsia"/>
        </w:rPr>
        <w:t>）</w:t>
      </w:r>
      <w:r w:rsidR="009B1F31">
        <w:rPr>
          <w:rFonts w:hint="eastAsia"/>
        </w:rPr>
        <w:t>计划生育的政策法规宣传、计划生育生殖健康知识普及、与人口生育有关的服务；</w:t>
      </w:r>
    </w:p>
    <w:p w:rsidR="009B1F31" w:rsidRDefault="00FB46C2" w:rsidP="00476E1E">
      <w:pPr>
        <w:ind w:firstLine="600"/>
      </w:pPr>
      <w:r>
        <w:rPr>
          <w:rFonts w:hint="eastAsia"/>
        </w:rPr>
        <w:t>（</w:t>
      </w:r>
      <w:r>
        <w:rPr>
          <w:rFonts w:hint="eastAsia"/>
        </w:rPr>
        <w:t>3</w:t>
      </w:r>
      <w:r>
        <w:rPr>
          <w:rFonts w:hint="eastAsia"/>
        </w:rPr>
        <w:t>）</w:t>
      </w:r>
      <w:r w:rsidR="009B1F31">
        <w:rPr>
          <w:rFonts w:hint="eastAsia"/>
        </w:rPr>
        <w:t>运用科学发展观</w:t>
      </w:r>
      <w:proofErr w:type="gramStart"/>
      <w:r w:rsidR="009B1F31">
        <w:rPr>
          <w:rFonts w:hint="eastAsia"/>
        </w:rPr>
        <w:t>指导全</w:t>
      </w:r>
      <w:proofErr w:type="gramEnd"/>
      <w:r w:rsidR="009B1F31">
        <w:rPr>
          <w:rFonts w:hint="eastAsia"/>
        </w:rPr>
        <w:t>社区的综治、创安、</w:t>
      </w:r>
      <w:proofErr w:type="gramStart"/>
      <w:r w:rsidR="009B1F31">
        <w:rPr>
          <w:rFonts w:hint="eastAsia"/>
        </w:rPr>
        <w:t>维稳工作</w:t>
      </w:r>
      <w:proofErr w:type="gramEnd"/>
      <w:r w:rsidR="009B1F31">
        <w:rPr>
          <w:rFonts w:hint="eastAsia"/>
        </w:rPr>
        <w:t>；</w:t>
      </w:r>
    </w:p>
    <w:p w:rsidR="009B1F31" w:rsidRDefault="00FB46C2" w:rsidP="00476E1E">
      <w:pPr>
        <w:ind w:firstLine="600"/>
      </w:pPr>
      <w:r>
        <w:rPr>
          <w:rFonts w:hint="eastAsia"/>
        </w:rPr>
        <w:t>（</w:t>
      </w:r>
      <w:r>
        <w:rPr>
          <w:rFonts w:hint="eastAsia"/>
        </w:rPr>
        <w:t>4</w:t>
      </w:r>
      <w:r>
        <w:rPr>
          <w:rFonts w:hint="eastAsia"/>
        </w:rPr>
        <w:t>）</w:t>
      </w:r>
      <w:r w:rsidR="009B1F31">
        <w:rPr>
          <w:rFonts w:hint="eastAsia"/>
        </w:rPr>
        <w:t>建立一支训练有素的民兵预</w:t>
      </w:r>
      <w:r w:rsidR="009B1F31" w:rsidRPr="00B002BE">
        <w:rPr>
          <w:rFonts w:hint="eastAsia"/>
        </w:rPr>
        <w:t>备役</w:t>
      </w:r>
      <w:r w:rsidR="009B1F31">
        <w:rPr>
          <w:rFonts w:hint="eastAsia"/>
        </w:rPr>
        <w:t>应急队伍，并每年为部队输送合格兵源；</w:t>
      </w:r>
    </w:p>
    <w:p w:rsidR="009B1F31" w:rsidRDefault="00FB46C2" w:rsidP="00EA1CB9">
      <w:pPr>
        <w:ind w:firstLine="600"/>
      </w:pPr>
      <w:r>
        <w:rPr>
          <w:rFonts w:hint="eastAsia"/>
        </w:rPr>
        <w:lastRenderedPageBreak/>
        <w:t>（</w:t>
      </w:r>
      <w:r>
        <w:rPr>
          <w:rFonts w:hint="eastAsia"/>
        </w:rPr>
        <w:t>5</w:t>
      </w:r>
      <w:r>
        <w:rPr>
          <w:rFonts w:hint="eastAsia"/>
        </w:rPr>
        <w:t>）</w:t>
      </w:r>
      <w:r w:rsidR="009B1F31">
        <w:rPr>
          <w:rFonts w:hint="eastAsia"/>
        </w:rPr>
        <w:t>推广农业技术发展的新动向，积极开展病虫害防控和畜禽防疫及农产品检测工作；促进农业增效、增收；</w:t>
      </w:r>
    </w:p>
    <w:p w:rsidR="009B1F31" w:rsidRDefault="00FB46C2" w:rsidP="00EA1CB9">
      <w:pPr>
        <w:ind w:firstLine="600"/>
      </w:pPr>
      <w:r>
        <w:rPr>
          <w:rFonts w:hint="eastAsia"/>
        </w:rPr>
        <w:t>（</w:t>
      </w:r>
      <w:r>
        <w:rPr>
          <w:rFonts w:hint="eastAsia"/>
        </w:rPr>
        <w:t>6</w:t>
      </w:r>
      <w:r>
        <w:rPr>
          <w:rFonts w:hint="eastAsia"/>
        </w:rPr>
        <w:t>）</w:t>
      </w:r>
      <w:r w:rsidR="009B1F31">
        <w:rPr>
          <w:rFonts w:hint="eastAsia"/>
        </w:rPr>
        <w:t>负责辖区社区管理补助经费及房屋租赁经费的管理、发放、日常监督；</w:t>
      </w:r>
    </w:p>
    <w:p w:rsidR="009B1F31" w:rsidRDefault="00FB46C2" w:rsidP="00EA1CB9">
      <w:pPr>
        <w:ind w:firstLine="600"/>
      </w:pPr>
      <w:r>
        <w:rPr>
          <w:rFonts w:hint="eastAsia"/>
        </w:rPr>
        <w:t>（</w:t>
      </w:r>
      <w:r>
        <w:rPr>
          <w:rFonts w:hint="eastAsia"/>
        </w:rPr>
        <w:t>7</w:t>
      </w:r>
      <w:r>
        <w:rPr>
          <w:rFonts w:hint="eastAsia"/>
        </w:rPr>
        <w:t>）</w:t>
      </w:r>
      <w:r w:rsidR="009B1F31">
        <w:rPr>
          <w:rFonts w:hint="eastAsia"/>
        </w:rPr>
        <w:t>用于</w:t>
      </w:r>
      <w:proofErr w:type="gramStart"/>
      <w:r w:rsidR="009B1F31">
        <w:rPr>
          <w:rFonts w:hint="eastAsia"/>
        </w:rPr>
        <w:t>离任村</w:t>
      </w:r>
      <w:proofErr w:type="gramEnd"/>
      <w:r w:rsidR="009B1F31">
        <w:rPr>
          <w:rFonts w:hint="eastAsia"/>
        </w:rPr>
        <w:t>主职干部生活补助，维护各村级工作正常开展；</w:t>
      </w:r>
    </w:p>
    <w:p w:rsidR="009B1F31" w:rsidRDefault="00FB46C2" w:rsidP="00EA1CB9">
      <w:pPr>
        <w:ind w:firstLine="600"/>
      </w:pPr>
      <w:r>
        <w:rPr>
          <w:rFonts w:hint="eastAsia"/>
        </w:rPr>
        <w:t>（</w:t>
      </w:r>
      <w:r>
        <w:rPr>
          <w:rFonts w:hint="eastAsia"/>
        </w:rPr>
        <w:t>8</w:t>
      </w:r>
      <w:r>
        <w:rPr>
          <w:rFonts w:hint="eastAsia"/>
        </w:rPr>
        <w:t>）</w:t>
      </w:r>
      <w:r w:rsidR="009B1F31">
        <w:rPr>
          <w:rFonts w:hint="eastAsia"/>
        </w:rPr>
        <w:t>维护基层组织正常的服务运转；</w:t>
      </w:r>
    </w:p>
    <w:p w:rsidR="003D7199" w:rsidRPr="00C46D6A" w:rsidRDefault="00FB46C2" w:rsidP="00EA1CB9">
      <w:pPr>
        <w:ind w:firstLine="600"/>
      </w:pPr>
      <w:r>
        <w:rPr>
          <w:rFonts w:hint="eastAsia"/>
        </w:rPr>
        <w:t>（</w:t>
      </w:r>
      <w:r>
        <w:rPr>
          <w:rFonts w:hint="eastAsia"/>
        </w:rPr>
        <w:t>9</w:t>
      </w:r>
      <w:r>
        <w:rPr>
          <w:rFonts w:hint="eastAsia"/>
        </w:rPr>
        <w:t>）</w:t>
      </w:r>
      <w:r w:rsidR="009B1F31">
        <w:rPr>
          <w:rFonts w:hint="eastAsia"/>
        </w:rPr>
        <w:t>街道辖区安排的其他专项支付管理。</w:t>
      </w:r>
    </w:p>
    <w:p w:rsidR="000268D0" w:rsidRPr="00A46AE1" w:rsidRDefault="006F3ED7" w:rsidP="00EA1CB9">
      <w:pPr>
        <w:pStyle w:val="3"/>
        <w:ind w:firstLine="640"/>
        <w:rPr>
          <w:b w:val="0"/>
        </w:rPr>
      </w:pPr>
      <w:bookmarkStart w:id="46" w:name="_Toc523910240"/>
      <w:bookmarkStart w:id="47" w:name="_Toc523911882"/>
      <w:r w:rsidRPr="00A46AE1">
        <w:rPr>
          <w:rFonts w:hint="eastAsia"/>
          <w:b w:val="0"/>
        </w:rPr>
        <w:t>4</w:t>
      </w:r>
      <w:r w:rsidR="00AB3126" w:rsidRPr="00A46AE1">
        <w:rPr>
          <w:rFonts w:hint="eastAsia"/>
          <w:b w:val="0"/>
        </w:rPr>
        <w:t>.</w:t>
      </w:r>
      <w:r w:rsidR="00AB3126" w:rsidRPr="00A46AE1">
        <w:rPr>
          <w:rFonts w:hint="eastAsia"/>
          <w:b w:val="0"/>
        </w:rPr>
        <w:t>机构情况</w:t>
      </w:r>
      <w:bookmarkEnd w:id="41"/>
      <w:bookmarkEnd w:id="46"/>
      <w:bookmarkEnd w:id="47"/>
    </w:p>
    <w:p w:rsidR="000268D0" w:rsidRPr="002F54A6" w:rsidRDefault="00AB3126" w:rsidP="00EA1CB9">
      <w:pPr>
        <w:ind w:firstLine="600"/>
      </w:pPr>
      <w:bookmarkStart w:id="48" w:name="_Toc514791768"/>
      <w:r w:rsidRPr="002F54A6">
        <w:rPr>
          <w:rFonts w:hint="eastAsia"/>
        </w:rPr>
        <w:t>关东街办事处按照管委会核定的机构文件规定，设综合办公室、党建办公室、纪检监察办公室、公共管理办公室、公共服务办公室、公共安全办公室共六个办公室，并设二级机构，即街道政务服务中心和街道网格</w:t>
      </w:r>
      <w:proofErr w:type="gramStart"/>
      <w:r w:rsidRPr="002F54A6">
        <w:rPr>
          <w:rFonts w:hint="eastAsia"/>
        </w:rPr>
        <w:t>化综合</w:t>
      </w:r>
      <w:proofErr w:type="gramEnd"/>
      <w:r w:rsidRPr="002F54A6">
        <w:rPr>
          <w:rFonts w:hint="eastAsia"/>
        </w:rPr>
        <w:t>管理中心。</w:t>
      </w:r>
    </w:p>
    <w:p w:rsidR="000268D0" w:rsidRPr="00A46AE1" w:rsidRDefault="006F3ED7" w:rsidP="00EA1CB9">
      <w:pPr>
        <w:pStyle w:val="3"/>
        <w:ind w:firstLine="640"/>
        <w:rPr>
          <w:b w:val="0"/>
        </w:rPr>
      </w:pPr>
      <w:bookmarkStart w:id="49" w:name="_Toc523910241"/>
      <w:bookmarkStart w:id="50" w:name="_Toc523911883"/>
      <w:r w:rsidRPr="00A46AE1">
        <w:rPr>
          <w:rFonts w:hint="eastAsia"/>
          <w:b w:val="0"/>
        </w:rPr>
        <w:t>5</w:t>
      </w:r>
      <w:r w:rsidR="00AB3126" w:rsidRPr="00A46AE1">
        <w:rPr>
          <w:rFonts w:hint="eastAsia"/>
          <w:b w:val="0"/>
        </w:rPr>
        <w:t>.</w:t>
      </w:r>
      <w:r w:rsidR="00AB3126" w:rsidRPr="00A46AE1">
        <w:rPr>
          <w:rFonts w:hint="eastAsia"/>
          <w:b w:val="0"/>
        </w:rPr>
        <w:t>人员情况</w:t>
      </w:r>
      <w:bookmarkEnd w:id="48"/>
      <w:bookmarkEnd w:id="49"/>
      <w:bookmarkEnd w:id="50"/>
    </w:p>
    <w:p w:rsidR="000268D0" w:rsidRPr="002F54A6" w:rsidRDefault="00AB3126" w:rsidP="00EA1CB9">
      <w:pPr>
        <w:ind w:firstLine="600"/>
      </w:pPr>
      <w:bookmarkStart w:id="51" w:name="_Toc514791769"/>
      <w:bookmarkEnd w:id="42"/>
      <w:r w:rsidRPr="002F54A6">
        <w:rPr>
          <w:rFonts w:hint="eastAsia"/>
        </w:rPr>
        <w:t>机关实有人数</w:t>
      </w:r>
      <w:r w:rsidRPr="002F54A6">
        <w:rPr>
          <w:rFonts w:hint="eastAsia"/>
        </w:rPr>
        <w:t>49</w:t>
      </w:r>
      <w:r w:rsidRPr="002F54A6">
        <w:rPr>
          <w:rFonts w:hint="eastAsia"/>
        </w:rPr>
        <w:t>人，其中，公务员</w:t>
      </w:r>
      <w:r w:rsidRPr="002F54A6">
        <w:rPr>
          <w:rFonts w:hint="eastAsia"/>
        </w:rPr>
        <w:t>1</w:t>
      </w:r>
      <w:r w:rsidRPr="002F54A6">
        <w:rPr>
          <w:rFonts w:hint="eastAsia"/>
        </w:rPr>
        <w:t>人，事业编制人员</w:t>
      </w:r>
      <w:r w:rsidRPr="002F54A6">
        <w:rPr>
          <w:rFonts w:hint="eastAsia"/>
        </w:rPr>
        <w:t>12</w:t>
      </w:r>
      <w:r w:rsidRPr="002F54A6">
        <w:rPr>
          <w:rFonts w:hint="eastAsia"/>
        </w:rPr>
        <w:t>人（含退休人员</w:t>
      </w:r>
      <w:r w:rsidRPr="002F54A6">
        <w:rPr>
          <w:rFonts w:hint="eastAsia"/>
        </w:rPr>
        <w:t>1</w:t>
      </w:r>
      <w:r w:rsidRPr="002F54A6">
        <w:rPr>
          <w:rFonts w:hint="eastAsia"/>
        </w:rPr>
        <w:t>人），管委会聘用人员</w:t>
      </w:r>
      <w:r w:rsidRPr="002F54A6">
        <w:rPr>
          <w:rFonts w:hint="eastAsia"/>
        </w:rPr>
        <w:t>15</w:t>
      </w:r>
      <w:r w:rsidRPr="002F54A6">
        <w:rPr>
          <w:rFonts w:hint="eastAsia"/>
        </w:rPr>
        <w:t>人，劳务派遣制</w:t>
      </w:r>
      <w:r w:rsidRPr="002F54A6">
        <w:rPr>
          <w:rFonts w:hint="eastAsia"/>
        </w:rPr>
        <w:t>11</w:t>
      </w:r>
      <w:r w:rsidRPr="002F54A6">
        <w:rPr>
          <w:rFonts w:hint="eastAsia"/>
        </w:rPr>
        <w:t>人，购买服务</w:t>
      </w:r>
      <w:r w:rsidRPr="002F54A6">
        <w:rPr>
          <w:rFonts w:hint="eastAsia"/>
        </w:rPr>
        <w:t>10</w:t>
      </w:r>
      <w:r w:rsidRPr="002F54A6">
        <w:rPr>
          <w:rFonts w:hint="eastAsia"/>
        </w:rPr>
        <w:t>人。相比</w:t>
      </w:r>
      <w:r w:rsidRPr="002F54A6">
        <w:rPr>
          <w:rFonts w:hint="eastAsia"/>
        </w:rPr>
        <w:t>2016</w:t>
      </w:r>
      <w:r w:rsidRPr="002F54A6">
        <w:rPr>
          <w:rFonts w:hint="eastAsia"/>
        </w:rPr>
        <w:t>年增加</w:t>
      </w:r>
      <w:r w:rsidRPr="002F54A6">
        <w:rPr>
          <w:rFonts w:hint="eastAsia"/>
        </w:rPr>
        <w:t>11</w:t>
      </w:r>
      <w:r w:rsidRPr="002F54A6">
        <w:rPr>
          <w:rFonts w:hint="eastAsia"/>
        </w:rPr>
        <w:t>人，其中管委会聘用人员增加</w:t>
      </w:r>
      <w:r w:rsidRPr="002F54A6">
        <w:rPr>
          <w:rFonts w:hint="eastAsia"/>
        </w:rPr>
        <w:t>4</w:t>
      </w:r>
      <w:r w:rsidRPr="002F54A6">
        <w:rPr>
          <w:rFonts w:hint="eastAsia"/>
        </w:rPr>
        <w:t>人，劳务派遣制人员增加</w:t>
      </w:r>
      <w:r w:rsidRPr="002F54A6">
        <w:rPr>
          <w:rFonts w:hint="eastAsia"/>
        </w:rPr>
        <w:t>10</w:t>
      </w:r>
      <w:r w:rsidRPr="002F54A6">
        <w:rPr>
          <w:rFonts w:hint="eastAsia"/>
        </w:rPr>
        <w:t>人，管委会借用人员减少</w:t>
      </w:r>
      <w:r w:rsidRPr="002F54A6">
        <w:rPr>
          <w:rFonts w:hint="eastAsia"/>
        </w:rPr>
        <w:t>13</w:t>
      </w:r>
      <w:r w:rsidRPr="002F54A6">
        <w:rPr>
          <w:rFonts w:hint="eastAsia"/>
        </w:rPr>
        <w:t>人。</w:t>
      </w:r>
    </w:p>
    <w:p w:rsidR="000268D0" w:rsidRPr="00A46AE1" w:rsidRDefault="006F3ED7" w:rsidP="00EA1CB9">
      <w:pPr>
        <w:pStyle w:val="3"/>
        <w:ind w:firstLine="640"/>
        <w:rPr>
          <w:b w:val="0"/>
        </w:rPr>
      </w:pPr>
      <w:bookmarkStart w:id="52" w:name="_Toc523910242"/>
      <w:bookmarkStart w:id="53" w:name="_Toc523911884"/>
      <w:r w:rsidRPr="00A46AE1">
        <w:rPr>
          <w:rFonts w:hint="eastAsia"/>
          <w:b w:val="0"/>
        </w:rPr>
        <w:t>6</w:t>
      </w:r>
      <w:r w:rsidR="00AB3126" w:rsidRPr="00A46AE1">
        <w:rPr>
          <w:rFonts w:hint="eastAsia"/>
          <w:b w:val="0"/>
        </w:rPr>
        <w:t>.</w:t>
      </w:r>
      <w:r w:rsidR="00AB3126" w:rsidRPr="00A46AE1">
        <w:rPr>
          <w:rFonts w:hint="eastAsia"/>
          <w:b w:val="0"/>
        </w:rPr>
        <w:t>资产情况</w:t>
      </w:r>
      <w:bookmarkEnd w:id="51"/>
      <w:bookmarkEnd w:id="52"/>
      <w:bookmarkEnd w:id="53"/>
    </w:p>
    <w:p w:rsidR="000268D0" w:rsidRPr="002F54A6" w:rsidRDefault="00AB3126" w:rsidP="00EA1CB9">
      <w:pPr>
        <w:ind w:firstLine="600"/>
      </w:pPr>
      <w:r w:rsidRPr="002F54A6">
        <w:rPr>
          <w:rFonts w:hint="eastAsia"/>
        </w:rPr>
        <w:t>（</w:t>
      </w:r>
      <w:r w:rsidRPr="002F54A6">
        <w:rPr>
          <w:rFonts w:hint="eastAsia"/>
        </w:rPr>
        <w:t>1</w:t>
      </w:r>
      <w:r w:rsidRPr="002F54A6">
        <w:rPr>
          <w:rFonts w:hint="eastAsia"/>
        </w:rPr>
        <w:t>）办公用房情况</w:t>
      </w:r>
    </w:p>
    <w:p w:rsidR="000268D0" w:rsidRPr="002F54A6" w:rsidRDefault="00AB3126" w:rsidP="00B75EB5">
      <w:pPr>
        <w:ind w:firstLine="600"/>
      </w:pPr>
      <w:r w:rsidRPr="002F54A6">
        <w:rPr>
          <w:rFonts w:hint="eastAsia"/>
        </w:rPr>
        <w:t>关东街办事处无自有房屋，目前租用湖北李时珍百草制剂有</w:t>
      </w:r>
      <w:r w:rsidRPr="002F54A6">
        <w:rPr>
          <w:rFonts w:hint="eastAsia"/>
        </w:rPr>
        <w:lastRenderedPageBreak/>
        <w:t>限公司武汉分公司房产，产权属于湖北李时珍百草制剂有限公司，共租用三部分，第一部分房屋用于街道办公大楼面积为</w:t>
      </w:r>
      <w:r w:rsidRPr="002F54A6">
        <w:rPr>
          <w:rFonts w:hint="eastAsia"/>
        </w:rPr>
        <w:t>4</w:t>
      </w:r>
      <w:r w:rsidR="00B90756" w:rsidRPr="002F54A6">
        <w:rPr>
          <w:rFonts w:hint="eastAsia"/>
        </w:rPr>
        <w:t>,</w:t>
      </w:r>
      <w:r w:rsidRPr="002F54A6">
        <w:rPr>
          <w:rFonts w:hint="eastAsia"/>
        </w:rPr>
        <w:t>530.05</w:t>
      </w:r>
      <w:r w:rsidRPr="002F54A6">
        <w:rPr>
          <w:rFonts w:hint="eastAsia"/>
        </w:rPr>
        <w:t>平方米，一年租金为</w:t>
      </w:r>
      <w:r w:rsidRPr="002F54A6">
        <w:rPr>
          <w:rFonts w:hint="eastAsia"/>
        </w:rPr>
        <w:t>589</w:t>
      </w:r>
      <w:r w:rsidR="00B90756" w:rsidRPr="002F54A6">
        <w:rPr>
          <w:rFonts w:hint="eastAsia"/>
        </w:rPr>
        <w:t>,</w:t>
      </w:r>
      <w:r w:rsidRPr="002F54A6">
        <w:rPr>
          <w:rFonts w:hint="eastAsia"/>
        </w:rPr>
        <w:t>718.65</w:t>
      </w:r>
      <w:r w:rsidRPr="002F54A6">
        <w:rPr>
          <w:rFonts w:hint="eastAsia"/>
        </w:rPr>
        <w:t>元；第二部分房屋用于街道办食堂，面积为</w:t>
      </w:r>
      <w:r w:rsidRPr="002F54A6">
        <w:rPr>
          <w:rFonts w:hint="eastAsia"/>
        </w:rPr>
        <w:t>480</w:t>
      </w:r>
      <w:r w:rsidRPr="002F54A6">
        <w:rPr>
          <w:rFonts w:hint="eastAsia"/>
        </w:rPr>
        <w:t>平方米，一年租金为</w:t>
      </w:r>
      <w:r w:rsidRPr="002F54A6">
        <w:rPr>
          <w:rFonts w:hint="eastAsia"/>
        </w:rPr>
        <w:t>259</w:t>
      </w:r>
      <w:r w:rsidR="00B90756" w:rsidRPr="002F54A6">
        <w:rPr>
          <w:rFonts w:hint="eastAsia"/>
        </w:rPr>
        <w:t>,</w:t>
      </w:r>
      <w:r w:rsidRPr="002F54A6">
        <w:rPr>
          <w:rFonts w:hint="eastAsia"/>
        </w:rPr>
        <w:t>200</w:t>
      </w:r>
      <w:r w:rsidRPr="002F54A6">
        <w:rPr>
          <w:rFonts w:hint="eastAsia"/>
        </w:rPr>
        <w:t>元，第三部分场地是街道办前面场地用于停放车辆，一年租金为</w:t>
      </w:r>
      <w:r w:rsidRPr="002F54A6">
        <w:rPr>
          <w:rFonts w:hint="eastAsia"/>
        </w:rPr>
        <w:t>200</w:t>
      </w:r>
      <w:r w:rsidR="00B90756" w:rsidRPr="002F54A6">
        <w:rPr>
          <w:rFonts w:hint="eastAsia"/>
        </w:rPr>
        <w:t>,</w:t>
      </w:r>
      <w:r w:rsidRPr="002F54A6">
        <w:rPr>
          <w:rFonts w:hint="eastAsia"/>
        </w:rPr>
        <w:t>000</w:t>
      </w:r>
      <w:r w:rsidRPr="002F54A6">
        <w:rPr>
          <w:rFonts w:hint="eastAsia"/>
        </w:rPr>
        <w:t>元。</w:t>
      </w:r>
    </w:p>
    <w:p w:rsidR="000268D0" w:rsidRPr="002F54A6" w:rsidRDefault="00AB3126" w:rsidP="00EA1CB9">
      <w:pPr>
        <w:ind w:firstLine="600"/>
      </w:pPr>
      <w:r w:rsidRPr="002F54A6">
        <w:rPr>
          <w:rFonts w:hint="eastAsia"/>
        </w:rPr>
        <w:t>（</w:t>
      </w:r>
      <w:r w:rsidRPr="002F54A6">
        <w:rPr>
          <w:rFonts w:hint="eastAsia"/>
        </w:rPr>
        <w:t>2</w:t>
      </w:r>
      <w:r w:rsidRPr="002F54A6">
        <w:rPr>
          <w:rFonts w:hint="eastAsia"/>
        </w:rPr>
        <w:t>）交通工具情况</w:t>
      </w:r>
    </w:p>
    <w:p w:rsidR="000268D0" w:rsidRPr="002F54A6" w:rsidRDefault="00AB3126" w:rsidP="00EA1CB9">
      <w:pPr>
        <w:ind w:firstLine="600"/>
      </w:pPr>
      <w:bookmarkStart w:id="54" w:name="_Toc514791770"/>
      <w:r w:rsidRPr="002F54A6">
        <w:rPr>
          <w:rFonts w:hint="eastAsia"/>
        </w:rPr>
        <w:t>关东街办事处有两辆车，属于在编公务用车，车牌号分别为鄂</w:t>
      </w:r>
      <w:r w:rsidRPr="002F54A6">
        <w:rPr>
          <w:rFonts w:hint="eastAsia"/>
        </w:rPr>
        <w:t>AG08A2</w:t>
      </w:r>
      <w:r w:rsidRPr="002F54A6">
        <w:rPr>
          <w:rFonts w:hint="eastAsia"/>
        </w:rPr>
        <w:t>、鄂</w:t>
      </w:r>
      <w:r w:rsidRPr="002F54A6">
        <w:rPr>
          <w:rFonts w:hint="eastAsia"/>
        </w:rPr>
        <w:t>AG08A5</w:t>
      </w:r>
      <w:r w:rsidRPr="002F54A6">
        <w:rPr>
          <w:rFonts w:hint="eastAsia"/>
        </w:rPr>
        <w:t>，原值分别为</w:t>
      </w:r>
      <w:r w:rsidRPr="002F54A6">
        <w:rPr>
          <w:rFonts w:hint="eastAsia"/>
        </w:rPr>
        <w:t>200</w:t>
      </w:r>
      <w:r w:rsidR="00B90756" w:rsidRPr="002F54A6">
        <w:rPr>
          <w:rFonts w:hint="eastAsia"/>
        </w:rPr>
        <w:t>,</w:t>
      </w:r>
      <w:r w:rsidRPr="002F54A6">
        <w:rPr>
          <w:rFonts w:hint="eastAsia"/>
        </w:rPr>
        <w:t>000</w:t>
      </w:r>
      <w:r w:rsidRPr="002F54A6">
        <w:rPr>
          <w:rFonts w:hint="eastAsia"/>
        </w:rPr>
        <w:t>元、</w:t>
      </w:r>
      <w:r w:rsidRPr="002F54A6">
        <w:rPr>
          <w:rFonts w:hint="eastAsia"/>
        </w:rPr>
        <w:t>310</w:t>
      </w:r>
      <w:r w:rsidR="00B90756" w:rsidRPr="002F54A6">
        <w:rPr>
          <w:rFonts w:hint="eastAsia"/>
        </w:rPr>
        <w:t>,</w:t>
      </w:r>
      <w:r w:rsidRPr="002F54A6">
        <w:rPr>
          <w:rFonts w:hint="eastAsia"/>
        </w:rPr>
        <w:t>000</w:t>
      </w:r>
      <w:r w:rsidRPr="002F54A6">
        <w:rPr>
          <w:rFonts w:hint="eastAsia"/>
        </w:rPr>
        <w:t>元。</w:t>
      </w:r>
    </w:p>
    <w:p w:rsidR="000268D0" w:rsidRPr="00D66629" w:rsidRDefault="00B90756" w:rsidP="00EA1CB9">
      <w:pPr>
        <w:pStyle w:val="2"/>
        <w:ind w:firstLine="640"/>
        <w:rPr>
          <w:rFonts w:asciiTheme="minorEastAsia" w:eastAsiaTheme="minorEastAsia" w:hAnsiTheme="minorEastAsia"/>
          <w:b w:val="0"/>
        </w:rPr>
      </w:pPr>
      <w:bookmarkStart w:id="55" w:name="_Toc445453073"/>
      <w:bookmarkStart w:id="56" w:name="_Toc514791771"/>
      <w:bookmarkStart w:id="57" w:name="_Toc523910243"/>
      <w:bookmarkStart w:id="58" w:name="_Toc523911885"/>
      <w:bookmarkEnd w:id="54"/>
      <w:r w:rsidRPr="00D66629">
        <w:rPr>
          <w:rFonts w:asciiTheme="minorEastAsia" w:eastAsiaTheme="minorEastAsia" w:hAnsiTheme="minorEastAsia" w:hint="eastAsia"/>
          <w:b w:val="0"/>
        </w:rPr>
        <w:t>(二)</w:t>
      </w:r>
      <w:r w:rsidR="00AB3126" w:rsidRPr="00D66629">
        <w:rPr>
          <w:rFonts w:asciiTheme="minorEastAsia" w:eastAsiaTheme="minorEastAsia" w:hAnsiTheme="minorEastAsia" w:hint="eastAsia"/>
          <w:b w:val="0"/>
        </w:rPr>
        <w:t>部门整体支出财政预算安排情况</w:t>
      </w:r>
      <w:bookmarkEnd w:id="55"/>
      <w:bookmarkEnd w:id="56"/>
      <w:bookmarkEnd w:id="57"/>
      <w:bookmarkEnd w:id="58"/>
    </w:p>
    <w:p w:rsidR="000268D0" w:rsidRPr="002F54A6" w:rsidRDefault="00AB3126" w:rsidP="00EA1CB9">
      <w:pPr>
        <w:ind w:firstLine="600"/>
      </w:pPr>
      <w:r w:rsidRPr="002F54A6">
        <w:rPr>
          <w:rFonts w:hint="eastAsia"/>
        </w:rPr>
        <w:t>2017</w:t>
      </w:r>
      <w:r w:rsidRPr="002F54A6">
        <w:rPr>
          <w:rFonts w:hint="eastAsia"/>
        </w:rPr>
        <w:t>年财政预算资金共安排了</w:t>
      </w:r>
      <w:r w:rsidRPr="002F54A6">
        <w:rPr>
          <w:rFonts w:hint="eastAsia"/>
        </w:rPr>
        <w:t>6</w:t>
      </w:r>
      <w:r w:rsidR="00B90756" w:rsidRPr="002F54A6">
        <w:rPr>
          <w:rFonts w:hint="eastAsia"/>
        </w:rPr>
        <w:t>,</w:t>
      </w:r>
      <w:r w:rsidRPr="002F54A6">
        <w:rPr>
          <w:rFonts w:hint="eastAsia"/>
        </w:rPr>
        <w:t>680</w:t>
      </w:r>
      <w:r w:rsidRPr="002F54A6">
        <w:rPr>
          <w:rFonts w:hint="eastAsia"/>
        </w:rPr>
        <w:t>万元，用于基本支出、项目支出和单位往来资金支出，具体情况如下：</w:t>
      </w:r>
    </w:p>
    <w:p w:rsidR="000268D0" w:rsidRPr="002F54A6" w:rsidRDefault="00AB3126" w:rsidP="00EA1CB9">
      <w:pPr>
        <w:ind w:firstLine="600"/>
      </w:pPr>
      <w:r w:rsidRPr="002F54A6">
        <w:rPr>
          <w:rFonts w:hint="eastAsia"/>
        </w:rPr>
        <w:t>1</w:t>
      </w:r>
      <w:r w:rsidRPr="002F54A6">
        <w:rPr>
          <w:rFonts w:hint="eastAsia"/>
        </w:rPr>
        <w:t>、基本支出预算金额</w:t>
      </w:r>
      <w:r w:rsidRPr="002F54A6">
        <w:rPr>
          <w:rFonts w:hint="eastAsia"/>
        </w:rPr>
        <w:t>877.82</w:t>
      </w:r>
      <w:r w:rsidRPr="002F54A6">
        <w:rPr>
          <w:rFonts w:hint="eastAsia"/>
        </w:rPr>
        <w:t>万元，其中：工资福利支出</w:t>
      </w:r>
      <w:r w:rsidRPr="002F54A6">
        <w:rPr>
          <w:rFonts w:hint="eastAsia"/>
        </w:rPr>
        <w:t>528.87</w:t>
      </w:r>
      <w:r w:rsidRPr="002F54A6">
        <w:rPr>
          <w:rFonts w:hint="eastAsia"/>
        </w:rPr>
        <w:t>万元，对家庭和个人补助支出</w:t>
      </w:r>
      <w:r w:rsidRPr="002F54A6">
        <w:rPr>
          <w:rFonts w:hint="eastAsia"/>
        </w:rPr>
        <w:t>79.07</w:t>
      </w:r>
      <w:r w:rsidRPr="002F54A6">
        <w:rPr>
          <w:rFonts w:hint="eastAsia"/>
        </w:rPr>
        <w:t>万元，公用支出</w:t>
      </w:r>
      <w:r w:rsidRPr="002F54A6">
        <w:rPr>
          <w:rFonts w:hint="eastAsia"/>
        </w:rPr>
        <w:t>269.88</w:t>
      </w:r>
      <w:r w:rsidRPr="002F54A6">
        <w:rPr>
          <w:rFonts w:hint="eastAsia"/>
        </w:rPr>
        <w:t>万元。</w:t>
      </w:r>
    </w:p>
    <w:p w:rsidR="000268D0" w:rsidRPr="002F54A6" w:rsidRDefault="00AB3126" w:rsidP="00EA1CB9">
      <w:pPr>
        <w:ind w:firstLine="600"/>
      </w:pPr>
      <w:r w:rsidRPr="002F54A6">
        <w:rPr>
          <w:rFonts w:hint="eastAsia"/>
        </w:rPr>
        <w:t>2</w:t>
      </w:r>
      <w:r w:rsidRPr="002F54A6">
        <w:rPr>
          <w:rFonts w:hint="eastAsia"/>
        </w:rPr>
        <w:t>、项目支出预算资金为</w:t>
      </w:r>
      <w:r w:rsidRPr="002F54A6">
        <w:rPr>
          <w:rFonts w:hint="eastAsia"/>
        </w:rPr>
        <w:t>5</w:t>
      </w:r>
      <w:r w:rsidR="00B90756" w:rsidRPr="002F54A6">
        <w:rPr>
          <w:rFonts w:hint="eastAsia"/>
        </w:rPr>
        <w:t>,</w:t>
      </w:r>
      <w:r w:rsidRPr="002F54A6">
        <w:rPr>
          <w:rFonts w:hint="eastAsia"/>
        </w:rPr>
        <w:t>322.18</w:t>
      </w:r>
      <w:r w:rsidRPr="002F54A6">
        <w:rPr>
          <w:rFonts w:hint="eastAsia"/>
        </w:rPr>
        <w:t>万元，其中：（</w:t>
      </w:r>
      <w:r w:rsidRPr="002F54A6">
        <w:rPr>
          <w:rFonts w:hint="eastAsia"/>
        </w:rPr>
        <w:t>1</w:t>
      </w:r>
      <w:r w:rsidRPr="002F54A6">
        <w:rPr>
          <w:rFonts w:hint="eastAsia"/>
        </w:rPr>
        <w:t>）、社会保障和就业事务经费</w:t>
      </w:r>
      <w:r w:rsidRPr="002F54A6">
        <w:rPr>
          <w:rFonts w:hint="eastAsia"/>
        </w:rPr>
        <w:t>3</w:t>
      </w:r>
      <w:r w:rsidR="00B90756" w:rsidRPr="002F54A6">
        <w:rPr>
          <w:rFonts w:hint="eastAsia"/>
        </w:rPr>
        <w:t>,</w:t>
      </w:r>
      <w:r w:rsidRPr="002F54A6">
        <w:rPr>
          <w:rFonts w:hint="eastAsia"/>
        </w:rPr>
        <w:t>589.37</w:t>
      </w:r>
      <w:r w:rsidRPr="002F54A6">
        <w:rPr>
          <w:rFonts w:hint="eastAsia"/>
        </w:rPr>
        <w:t>万元，（</w:t>
      </w:r>
      <w:r w:rsidRPr="002F54A6">
        <w:rPr>
          <w:rFonts w:hint="eastAsia"/>
        </w:rPr>
        <w:t>2</w:t>
      </w:r>
      <w:r w:rsidRPr="002F54A6">
        <w:rPr>
          <w:rFonts w:hint="eastAsia"/>
        </w:rPr>
        <w:t>）、计生事业经费</w:t>
      </w:r>
      <w:r w:rsidRPr="002F54A6">
        <w:rPr>
          <w:rFonts w:hint="eastAsia"/>
        </w:rPr>
        <w:t>294.30</w:t>
      </w:r>
      <w:r w:rsidRPr="002F54A6">
        <w:rPr>
          <w:rFonts w:hint="eastAsia"/>
        </w:rPr>
        <w:t>万元，（</w:t>
      </w:r>
      <w:r w:rsidRPr="002F54A6">
        <w:rPr>
          <w:rFonts w:hint="eastAsia"/>
        </w:rPr>
        <w:t>3</w:t>
      </w:r>
      <w:r w:rsidRPr="002F54A6">
        <w:rPr>
          <w:rFonts w:hint="eastAsia"/>
        </w:rPr>
        <w:t>）、安全生产及</w:t>
      </w:r>
      <w:proofErr w:type="gramStart"/>
      <w:r w:rsidRPr="002F54A6">
        <w:rPr>
          <w:rFonts w:hint="eastAsia"/>
        </w:rPr>
        <w:t>维稳经费</w:t>
      </w:r>
      <w:proofErr w:type="gramEnd"/>
      <w:r w:rsidRPr="002F54A6">
        <w:rPr>
          <w:rFonts w:hint="eastAsia"/>
        </w:rPr>
        <w:t>130</w:t>
      </w:r>
      <w:r w:rsidRPr="002F54A6">
        <w:rPr>
          <w:rFonts w:hint="eastAsia"/>
        </w:rPr>
        <w:t>万元，（</w:t>
      </w:r>
      <w:r w:rsidRPr="002F54A6">
        <w:rPr>
          <w:rFonts w:hint="eastAsia"/>
        </w:rPr>
        <w:t>4</w:t>
      </w:r>
      <w:r w:rsidRPr="002F54A6">
        <w:rPr>
          <w:rFonts w:hint="eastAsia"/>
        </w:rPr>
        <w:t>）、民兵训练及征兵经费</w:t>
      </w:r>
      <w:r w:rsidRPr="002F54A6">
        <w:rPr>
          <w:rFonts w:hint="eastAsia"/>
        </w:rPr>
        <w:t>8</w:t>
      </w:r>
      <w:r w:rsidRPr="002F54A6">
        <w:rPr>
          <w:rFonts w:hint="eastAsia"/>
        </w:rPr>
        <w:t>万元，（</w:t>
      </w:r>
      <w:r w:rsidRPr="002F54A6">
        <w:rPr>
          <w:rFonts w:hint="eastAsia"/>
        </w:rPr>
        <w:t>5</w:t>
      </w:r>
      <w:r w:rsidRPr="002F54A6">
        <w:rPr>
          <w:rFonts w:hint="eastAsia"/>
        </w:rPr>
        <w:t>）、农林水专项经费</w:t>
      </w:r>
      <w:r w:rsidRPr="002F54A6">
        <w:rPr>
          <w:rFonts w:hint="eastAsia"/>
        </w:rPr>
        <w:t>65</w:t>
      </w:r>
      <w:r w:rsidRPr="002F54A6">
        <w:rPr>
          <w:rFonts w:hint="eastAsia"/>
        </w:rPr>
        <w:t>万元，（</w:t>
      </w:r>
      <w:r w:rsidRPr="002F54A6">
        <w:rPr>
          <w:rFonts w:hint="eastAsia"/>
        </w:rPr>
        <w:t>6</w:t>
      </w:r>
      <w:r w:rsidRPr="002F54A6">
        <w:rPr>
          <w:rFonts w:hint="eastAsia"/>
        </w:rPr>
        <w:t>）、社区管理补助经费</w:t>
      </w:r>
      <w:r w:rsidRPr="002F54A6">
        <w:rPr>
          <w:rFonts w:hint="eastAsia"/>
        </w:rPr>
        <w:t>220</w:t>
      </w:r>
      <w:r w:rsidRPr="002F54A6">
        <w:rPr>
          <w:rFonts w:hint="eastAsia"/>
        </w:rPr>
        <w:t>万元，（</w:t>
      </w:r>
      <w:r w:rsidRPr="002F54A6">
        <w:rPr>
          <w:rFonts w:hint="eastAsia"/>
        </w:rPr>
        <w:t>7</w:t>
      </w:r>
      <w:r w:rsidRPr="002F54A6">
        <w:rPr>
          <w:rFonts w:hint="eastAsia"/>
        </w:rPr>
        <w:t>）、村级正常运转经费</w:t>
      </w:r>
      <w:r w:rsidRPr="002F54A6">
        <w:rPr>
          <w:rFonts w:hint="eastAsia"/>
        </w:rPr>
        <w:t>3.39</w:t>
      </w:r>
      <w:r w:rsidRPr="002F54A6">
        <w:rPr>
          <w:rFonts w:hint="eastAsia"/>
        </w:rPr>
        <w:t>万元，（</w:t>
      </w:r>
      <w:r w:rsidRPr="002F54A6">
        <w:rPr>
          <w:rFonts w:hint="eastAsia"/>
        </w:rPr>
        <w:t>8</w:t>
      </w:r>
      <w:r w:rsidRPr="002F54A6">
        <w:rPr>
          <w:rFonts w:hint="eastAsia"/>
        </w:rPr>
        <w:t>）、基层组织经费</w:t>
      </w:r>
      <w:r w:rsidRPr="002F54A6">
        <w:rPr>
          <w:rFonts w:hint="eastAsia"/>
        </w:rPr>
        <w:t>116.7</w:t>
      </w:r>
      <w:r w:rsidRPr="002F54A6">
        <w:rPr>
          <w:rFonts w:hint="eastAsia"/>
        </w:rPr>
        <w:t>万元，（</w:t>
      </w:r>
      <w:r w:rsidRPr="002F54A6">
        <w:rPr>
          <w:rFonts w:hint="eastAsia"/>
        </w:rPr>
        <w:t>9</w:t>
      </w:r>
      <w:r w:rsidRPr="002F54A6">
        <w:rPr>
          <w:rFonts w:hint="eastAsia"/>
        </w:rPr>
        <w:t>）、其他经费</w:t>
      </w:r>
      <w:r w:rsidRPr="002F54A6">
        <w:rPr>
          <w:rFonts w:hint="eastAsia"/>
        </w:rPr>
        <w:t>874.87</w:t>
      </w:r>
      <w:r w:rsidRPr="002F54A6">
        <w:rPr>
          <w:rFonts w:hint="eastAsia"/>
        </w:rPr>
        <w:t>万元，（</w:t>
      </w:r>
      <w:r w:rsidRPr="002F54A6">
        <w:rPr>
          <w:rFonts w:hint="eastAsia"/>
        </w:rPr>
        <w:t>10</w:t>
      </w:r>
      <w:r w:rsidRPr="002F54A6">
        <w:rPr>
          <w:rFonts w:hint="eastAsia"/>
        </w:rPr>
        <w:t>）、机动费</w:t>
      </w:r>
      <w:r w:rsidRPr="002F54A6">
        <w:rPr>
          <w:rFonts w:hint="eastAsia"/>
        </w:rPr>
        <w:t>20.55</w:t>
      </w:r>
      <w:r w:rsidRPr="002F54A6">
        <w:rPr>
          <w:rFonts w:hint="eastAsia"/>
        </w:rPr>
        <w:t>万元，（</w:t>
      </w:r>
      <w:r w:rsidRPr="002F54A6">
        <w:rPr>
          <w:rFonts w:hint="eastAsia"/>
        </w:rPr>
        <w:t>11</w:t>
      </w:r>
      <w:r w:rsidRPr="002F54A6">
        <w:rPr>
          <w:rFonts w:hint="eastAsia"/>
        </w:rPr>
        <w:t>）、长江社区还建安</w:t>
      </w:r>
      <w:proofErr w:type="gramStart"/>
      <w:r w:rsidRPr="002F54A6">
        <w:rPr>
          <w:rFonts w:hint="eastAsia"/>
        </w:rPr>
        <w:t>置工作</w:t>
      </w:r>
      <w:proofErr w:type="gramEnd"/>
      <w:r w:rsidRPr="002F54A6">
        <w:rPr>
          <w:rFonts w:hint="eastAsia"/>
        </w:rPr>
        <w:t>经费</w:t>
      </w:r>
      <w:r w:rsidRPr="002F54A6">
        <w:rPr>
          <w:rFonts w:hint="eastAsia"/>
        </w:rPr>
        <w:t>0</w:t>
      </w:r>
      <w:r w:rsidRPr="002F54A6">
        <w:rPr>
          <w:rFonts w:hint="eastAsia"/>
        </w:rPr>
        <w:t>万元。</w:t>
      </w:r>
    </w:p>
    <w:p w:rsidR="000268D0" w:rsidRPr="002F54A6" w:rsidRDefault="00AB3126" w:rsidP="00EA1CB9">
      <w:pPr>
        <w:ind w:firstLine="600"/>
      </w:pPr>
      <w:r w:rsidRPr="002F54A6">
        <w:rPr>
          <w:rFonts w:hint="eastAsia"/>
        </w:rPr>
        <w:t>3</w:t>
      </w:r>
      <w:r w:rsidRPr="002F54A6">
        <w:rPr>
          <w:rFonts w:hint="eastAsia"/>
        </w:rPr>
        <w:t>、单位往来资金经费</w:t>
      </w:r>
      <w:r w:rsidRPr="002F54A6">
        <w:rPr>
          <w:rFonts w:hint="eastAsia"/>
        </w:rPr>
        <w:t>480</w:t>
      </w:r>
      <w:r w:rsidRPr="002F54A6">
        <w:rPr>
          <w:rFonts w:hint="eastAsia"/>
        </w:rPr>
        <w:t>万元。</w:t>
      </w:r>
    </w:p>
    <w:p w:rsidR="000268D0" w:rsidRPr="00BC0634" w:rsidRDefault="00AB3126" w:rsidP="00EA1CB9">
      <w:pPr>
        <w:pStyle w:val="2"/>
        <w:ind w:firstLine="640"/>
        <w:rPr>
          <w:rFonts w:asciiTheme="minorEastAsia" w:eastAsiaTheme="minorEastAsia" w:hAnsiTheme="minorEastAsia"/>
          <w:b w:val="0"/>
        </w:rPr>
      </w:pPr>
      <w:bookmarkStart w:id="59" w:name="_Toc514791772"/>
      <w:bookmarkStart w:id="60" w:name="_Toc523910244"/>
      <w:bookmarkStart w:id="61" w:name="_Toc523911886"/>
      <w:r w:rsidRPr="00BC0634">
        <w:rPr>
          <w:rFonts w:asciiTheme="minorEastAsia" w:eastAsiaTheme="minorEastAsia" w:hAnsiTheme="minorEastAsia" w:hint="eastAsia"/>
          <w:b w:val="0"/>
        </w:rPr>
        <w:lastRenderedPageBreak/>
        <w:t>（三）“三公经费”支出财政预算安排情况</w:t>
      </w:r>
      <w:bookmarkEnd w:id="59"/>
      <w:bookmarkEnd w:id="60"/>
      <w:bookmarkEnd w:id="61"/>
    </w:p>
    <w:p w:rsidR="000268D0" w:rsidRPr="002F54A6" w:rsidRDefault="00AB3126" w:rsidP="00EA1CB9">
      <w:pPr>
        <w:ind w:firstLine="600"/>
      </w:pPr>
      <w:r w:rsidRPr="002F54A6">
        <w:rPr>
          <w:rFonts w:hint="eastAsia"/>
        </w:rPr>
        <w:t>2017</w:t>
      </w:r>
      <w:r w:rsidRPr="002F54A6">
        <w:rPr>
          <w:rFonts w:hint="eastAsia"/>
        </w:rPr>
        <w:t>年度“三公”经费预算数为</w:t>
      </w:r>
      <w:r w:rsidRPr="002F54A6">
        <w:rPr>
          <w:rFonts w:hint="eastAsia"/>
        </w:rPr>
        <w:t>17</w:t>
      </w:r>
      <w:r w:rsidRPr="002F54A6">
        <w:rPr>
          <w:rFonts w:hint="eastAsia"/>
        </w:rPr>
        <w:t>万元，实际使用</w:t>
      </w:r>
      <w:r w:rsidRPr="002F54A6">
        <w:rPr>
          <w:rFonts w:hint="eastAsia"/>
        </w:rPr>
        <w:t>6.98</w:t>
      </w:r>
      <w:r w:rsidRPr="002F54A6">
        <w:rPr>
          <w:rFonts w:hint="eastAsia"/>
        </w:rPr>
        <w:t>万元。</w:t>
      </w:r>
    </w:p>
    <w:p w:rsidR="000268D0" w:rsidRPr="00A46AE1" w:rsidRDefault="00AB3126" w:rsidP="00EA1CB9">
      <w:pPr>
        <w:pStyle w:val="3"/>
        <w:ind w:firstLine="640"/>
        <w:rPr>
          <w:b w:val="0"/>
        </w:rPr>
      </w:pPr>
      <w:bookmarkStart w:id="62" w:name="_Toc523911887"/>
      <w:r w:rsidRPr="00A46AE1">
        <w:rPr>
          <w:rFonts w:hint="eastAsia"/>
          <w:b w:val="0"/>
        </w:rPr>
        <w:t>1</w:t>
      </w:r>
      <w:r w:rsidRPr="00A46AE1">
        <w:rPr>
          <w:rFonts w:hint="eastAsia"/>
          <w:b w:val="0"/>
        </w:rPr>
        <w:t>、因公出国（境）费用</w:t>
      </w:r>
      <w:bookmarkEnd w:id="62"/>
    </w:p>
    <w:p w:rsidR="000268D0" w:rsidRPr="002F54A6" w:rsidRDefault="00AB3126" w:rsidP="00EA1CB9">
      <w:pPr>
        <w:ind w:firstLine="600"/>
      </w:pPr>
      <w:r w:rsidRPr="002F54A6">
        <w:rPr>
          <w:rFonts w:hint="eastAsia"/>
        </w:rPr>
        <w:t>因公出国（境）费用预算数为</w:t>
      </w:r>
      <w:r w:rsidRPr="002F54A6">
        <w:rPr>
          <w:rFonts w:hint="eastAsia"/>
        </w:rPr>
        <w:t>0</w:t>
      </w:r>
      <w:r w:rsidRPr="002F54A6">
        <w:rPr>
          <w:rFonts w:hint="eastAsia"/>
        </w:rPr>
        <w:t>万元，实际支出为</w:t>
      </w:r>
      <w:r w:rsidRPr="002F54A6">
        <w:rPr>
          <w:rFonts w:hint="eastAsia"/>
        </w:rPr>
        <w:t>0</w:t>
      </w:r>
      <w:r w:rsidRPr="002F54A6">
        <w:rPr>
          <w:rFonts w:hint="eastAsia"/>
        </w:rPr>
        <w:t>万元。</w:t>
      </w:r>
    </w:p>
    <w:p w:rsidR="000268D0" w:rsidRPr="00A46AE1" w:rsidRDefault="00AB3126" w:rsidP="00EA1CB9">
      <w:pPr>
        <w:pStyle w:val="3"/>
        <w:ind w:firstLine="640"/>
        <w:rPr>
          <w:b w:val="0"/>
        </w:rPr>
      </w:pPr>
      <w:bookmarkStart w:id="63" w:name="_Toc523911888"/>
      <w:r w:rsidRPr="00A46AE1">
        <w:rPr>
          <w:rFonts w:hint="eastAsia"/>
          <w:b w:val="0"/>
        </w:rPr>
        <w:t>2</w:t>
      </w:r>
      <w:r w:rsidRPr="00A46AE1">
        <w:rPr>
          <w:rFonts w:hint="eastAsia"/>
          <w:b w:val="0"/>
        </w:rPr>
        <w:t>、公务用车购置及运行费</w:t>
      </w:r>
      <w:bookmarkEnd w:id="63"/>
    </w:p>
    <w:p w:rsidR="000268D0" w:rsidRPr="002F54A6" w:rsidRDefault="00AB3126" w:rsidP="00EA1CB9">
      <w:pPr>
        <w:ind w:firstLine="600"/>
      </w:pPr>
      <w:r w:rsidRPr="002F54A6">
        <w:rPr>
          <w:rFonts w:hint="eastAsia"/>
        </w:rPr>
        <w:t>2017</w:t>
      </w:r>
      <w:r w:rsidRPr="002F54A6">
        <w:rPr>
          <w:rFonts w:hint="eastAsia"/>
        </w:rPr>
        <w:t>公务用车运行维护费用预算数为</w:t>
      </w:r>
      <w:r w:rsidRPr="002F54A6">
        <w:rPr>
          <w:rFonts w:hint="eastAsia"/>
        </w:rPr>
        <w:t>7</w:t>
      </w:r>
      <w:r w:rsidRPr="002F54A6">
        <w:rPr>
          <w:rFonts w:hint="eastAsia"/>
        </w:rPr>
        <w:t>万元，实际支出为</w:t>
      </w:r>
      <w:r w:rsidRPr="002F54A6">
        <w:rPr>
          <w:rFonts w:hint="eastAsia"/>
        </w:rPr>
        <w:t>6.98</w:t>
      </w:r>
      <w:r w:rsidRPr="002F54A6">
        <w:rPr>
          <w:rFonts w:hint="eastAsia"/>
        </w:rPr>
        <w:t>万元。</w:t>
      </w:r>
    </w:p>
    <w:p w:rsidR="000268D0" w:rsidRPr="00A46AE1" w:rsidRDefault="00AB3126" w:rsidP="00EA1CB9">
      <w:pPr>
        <w:pStyle w:val="3"/>
        <w:ind w:firstLine="640"/>
        <w:rPr>
          <w:b w:val="0"/>
        </w:rPr>
      </w:pPr>
      <w:bookmarkStart w:id="64" w:name="_Toc523911889"/>
      <w:r w:rsidRPr="00A46AE1">
        <w:rPr>
          <w:rFonts w:hint="eastAsia"/>
          <w:b w:val="0"/>
        </w:rPr>
        <w:t>3</w:t>
      </w:r>
      <w:r w:rsidRPr="00A46AE1">
        <w:rPr>
          <w:rFonts w:hint="eastAsia"/>
          <w:b w:val="0"/>
        </w:rPr>
        <w:t>、公务接待费</w:t>
      </w:r>
      <w:bookmarkEnd w:id="64"/>
    </w:p>
    <w:p w:rsidR="000268D0" w:rsidRPr="002F54A6" w:rsidRDefault="00AB3126" w:rsidP="00EA1CB9">
      <w:pPr>
        <w:ind w:firstLine="600"/>
      </w:pPr>
      <w:r w:rsidRPr="002F54A6">
        <w:rPr>
          <w:rFonts w:hint="eastAsia"/>
        </w:rPr>
        <w:t>2017</w:t>
      </w:r>
      <w:r w:rsidRPr="002F54A6">
        <w:rPr>
          <w:rFonts w:hint="eastAsia"/>
        </w:rPr>
        <w:t>年公务接待费预算数为</w:t>
      </w:r>
      <w:r w:rsidRPr="002F54A6">
        <w:rPr>
          <w:rFonts w:hint="eastAsia"/>
        </w:rPr>
        <w:t>10</w:t>
      </w:r>
      <w:r w:rsidRPr="002F54A6">
        <w:rPr>
          <w:rFonts w:hint="eastAsia"/>
        </w:rPr>
        <w:t>万元，</w:t>
      </w:r>
      <w:bookmarkStart w:id="65" w:name="_Toc514791773"/>
      <w:r w:rsidRPr="002F54A6">
        <w:rPr>
          <w:rFonts w:hint="eastAsia"/>
        </w:rPr>
        <w:t>实际支出为</w:t>
      </w:r>
      <w:r w:rsidRPr="002F54A6">
        <w:rPr>
          <w:rFonts w:hint="eastAsia"/>
        </w:rPr>
        <w:t>0</w:t>
      </w:r>
      <w:r w:rsidRPr="002F54A6">
        <w:rPr>
          <w:rFonts w:hint="eastAsia"/>
        </w:rPr>
        <w:t>万元。</w:t>
      </w:r>
    </w:p>
    <w:p w:rsidR="000268D0" w:rsidRPr="00BC0634" w:rsidRDefault="00C46D6A" w:rsidP="00EA1CB9">
      <w:pPr>
        <w:pStyle w:val="2"/>
        <w:ind w:firstLine="640"/>
        <w:rPr>
          <w:rFonts w:asciiTheme="minorEastAsia" w:eastAsiaTheme="minorEastAsia" w:hAnsiTheme="minorEastAsia"/>
          <w:b w:val="0"/>
        </w:rPr>
      </w:pPr>
      <w:bookmarkStart w:id="66" w:name="_Toc514791774"/>
      <w:bookmarkStart w:id="67" w:name="_Toc523910245"/>
      <w:bookmarkStart w:id="68" w:name="_Toc523911890"/>
      <w:bookmarkEnd w:id="65"/>
      <w:r w:rsidRPr="00BC0634">
        <w:rPr>
          <w:rFonts w:asciiTheme="minorEastAsia" w:eastAsiaTheme="minorEastAsia" w:hAnsiTheme="minorEastAsia" w:hint="eastAsia"/>
          <w:b w:val="0"/>
        </w:rPr>
        <w:t>（四</w:t>
      </w:r>
      <w:r w:rsidR="00AB3126" w:rsidRPr="00BC0634">
        <w:rPr>
          <w:rFonts w:asciiTheme="minorEastAsia" w:eastAsiaTheme="minorEastAsia" w:hAnsiTheme="minorEastAsia" w:hint="eastAsia"/>
          <w:b w:val="0"/>
        </w:rPr>
        <w:t>）预、决算公开情况</w:t>
      </w:r>
      <w:bookmarkEnd w:id="66"/>
      <w:bookmarkEnd w:id="67"/>
      <w:bookmarkEnd w:id="68"/>
    </w:p>
    <w:p w:rsidR="000268D0" w:rsidRPr="002F54A6" w:rsidRDefault="00AB3126" w:rsidP="00EA1CB9">
      <w:pPr>
        <w:ind w:firstLine="600"/>
      </w:pPr>
      <w:r w:rsidRPr="002F54A6">
        <w:rPr>
          <w:rFonts w:hint="eastAsia"/>
        </w:rPr>
        <w:t>按照上级的要求，关东街道办于</w:t>
      </w:r>
      <w:r w:rsidRPr="002F54A6">
        <w:rPr>
          <w:rFonts w:hint="eastAsia"/>
        </w:rPr>
        <w:t>2017</w:t>
      </w:r>
      <w:r w:rsidRPr="002F54A6">
        <w:rPr>
          <w:rFonts w:hint="eastAsia"/>
        </w:rPr>
        <w:t>年</w:t>
      </w:r>
      <w:r w:rsidRPr="002F54A6">
        <w:rPr>
          <w:rFonts w:hint="eastAsia"/>
        </w:rPr>
        <w:t>3</w:t>
      </w:r>
      <w:r w:rsidRPr="002F54A6">
        <w:rPr>
          <w:rFonts w:hint="eastAsia"/>
        </w:rPr>
        <w:t>月</w:t>
      </w:r>
      <w:r w:rsidRPr="002F54A6">
        <w:rPr>
          <w:rFonts w:hint="eastAsia"/>
        </w:rPr>
        <w:t>30</w:t>
      </w:r>
      <w:r w:rsidRPr="002F54A6">
        <w:rPr>
          <w:rFonts w:hint="eastAsia"/>
        </w:rPr>
        <w:t>日在武汉市东湖新技术开发区政务网站公开了</w:t>
      </w:r>
      <w:r w:rsidRPr="002F54A6">
        <w:rPr>
          <w:rFonts w:hint="eastAsia"/>
        </w:rPr>
        <w:t>2017</w:t>
      </w:r>
      <w:r w:rsidRPr="002F54A6">
        <w:rPr>
          <w:rFonts w:hint="eastAsia"/>
        </w:rPr>
        <w:t>年度预算，决算将于</w:t>
      </w:r>
      <w:r w:rsidRPr="002F54A6">
        <w:rPr>
          <w:rFonts w:hint="eastAsia"/>
        </w:rPr>
        <w:t>2018</w:t>
      </w:r>
      <w:r w:rsidRPr="002F54A6">
        <w:rPr>
          <w:rFonts w:hint="eastAsia"/>
        </w:rPr>
        <w:t>年</w:t>
      </w:r>
      <w:r w:rsidRPr="002F54A6">
        <w:rPr>
          <w:rFonts w:hint="eastAsia"/>
        </w:rPr>
        <w:t>10</w:t>
      </w:r>
      <w:r w:rsidRPr="002F54A6">
        <w:rPr>
          <w:rFonts w:hint="eastAsia"/>
        </w:rPr>
        <w:t>月公开。</w:t>
      </w:r>
    </w:p>
    <w:p w:rsidR="000268D0" w:rsidRPr="004A7013" w:rsidRDefault="00E9254F" w:rsidP="00EA1CB9">
      <w:pPr>
        <w:pStyle w:val="1"/>
        <w:spacing w:before="156" w:after="156"/>
        <w:ind w:firstLine="643"/>
        <w:rPr>
          <w:rFonts w:ascii="宋体" w:eastAsia="宋体" w:hAnsi="宋体" w:cs="宋体"/>
        </w:rPr>
      </w:pPr>
      <w:bookmarkStart w:id="69" w:name="_Toc514791775"/>
      <w:bookmarkStart w:id="70" w:name="_Toc523910246"/>
      <w:bookmarkStart w:id="71" w:name="_Toc523911891"/>
      <w:r w:rsidRPr="004A7013">
        <w:rPr>
          <w:rFonts w:ascii="宋体" w:eastAsia="宋体" w:hAnsi="宋体" w:cs="宋体" w:hint="eastAsia"/>
        </w:rPr>
        <w:t>二、部门整体支出</w:t>
      </w:r>
      <w:r w:rsidR="00AB3126" w:rsidRPr="004A7013">
        <w:rPr>
          <w:rFonts w:ascii="宋体" w:eastAsia="宋体" w:hAnsi="宋体" w:cs="宋体" w:hint="eastAsia"/>
        </w:rPr>
        <w:t>分析</w:t>
      </w:r>
      <w:bookmarkEnd w:id="69"/>
      <w:bookmarkEnd w:id="70"/>
      <w:bookmarkEnd w:id="71"/>
    </w:p>
    <w:p w:rsidR="000268D0" w:rsidRPr="00BC0634" w:rsidRDefault="00AB3126" w:rsidP="00EA1CB9">
      <w:pPr>
        <w:pStyle w:val="2"/>
        <w:ind w:firstLine="640"/>
        <w:rPr>
          <w:rFonts w:asciiTheme="minorEastAsia" w:eastAsiaTheme="minorEastAsia" w:hAnsiTheme="minorEastAsia"/>
          <w:b w:val="0"/>
        </w:rPr>
      </w:pPr>
      <w:bookmarkStart w:id="72" w:name="_Toc514791776"/>
      <w:bookmarkStart w:id="73" w:name="_Toc523910247"/>
      <w:bookmarkStart w:id="74" w:name="_Toc523911892"/>
      <w:r w:rsidRPr="00BC0634">
        <w:rPr>
          <w:rFonts w:asciiTheme="minorEastAsia" w:eastAsiaTheme="minorEastAsia" w:hAnsiTheme="minorEastAsia" w:hint="eastAsia"/>
          <w:b w:val="0"/>
        </w:rPr>
        <w:t>（一）部门整体支出情况</w:t>
      </w:r>
      <w:bookmarkEnd w:id="72"/>
      <w:bookmarkEnd w:id="73"/>
      <w:bookmarkEnd w:id="74"/>
    </w:p>
    <w:p w:rsidR="000268D0" w:rsidRPr="00A46AE1" w:rsidRDefault="00AB3126" w:rsidP="00EA1CB9">
      <w:pPr>
        <w:pStyle w:val="3"/>
        <w:ind w:firstLine="640"/>
        <w:rPr>
          <w:b w:val="0"/>
        </w:rPr>
      </w:pPr>
      <w:bookmarkStart w:id="75" w:name="_Toc514791777"/>
      <w:bookmarkStart w:id="76" w:name="_Toc523911893"/>
      <w:r w:rsidRPr="00A46AE1">
        <w:rPr>
          <w:rFonts w:hint="eastAsia"/>
          <w:b w:val="0"/>
        </w:rPr>
        <w:t>1</w:t>
      </w:r>
      <w:r w:rsidRPr="00A46AE1">
        <w:rPr>
          <w:rFonts w:hint="eastAsia"/>
          <w:b w:val="0"/>
        </w:rPr>
        <w:t>、支出规模和结构</w:t>
      </w:r>
      <w:bookmarkEnd w:id="75"/>
      <w:bookmarkEnd w:id="76"/>
    </w:p>
    <w:p w:rsidR="000268D0" w:rsidRPr="002F54A6" w:rsidRDefault="00AB3126" w:rsidP="00EA1CB9">
      <w:pPr>
        <w:ind w:firstLine="600"/>
      </w:pPr>
      <w:r w:rsidRPr="002F54A6">
        <w:rPr>
          <w:rFonts w:hint="eastAsia"/>
        </w:rPr>
        <w:t>关东街道办事处</w:t>
      </w:r>
      <w:r w:rsidRPr="002F54A6">
        <w:rPr>
          <w:rFonts w:hint="eastAsia"/>
        </w:rPr>
        <w:t>2017</w:t>
      </w:r>
      <w:r w:rsidRPr="002F54A6">
        <w:rPr>
          <w:rFonts w:hint="eastAsia"/>
        </w:rPr>
        <w:t>年度实际支出</w:t>
      </w:r>
      <w:r w:rsidRPr="002F54A6">
        <w:rPr>
          <w:rFonts w:hint="eastAsia"/>
        </w:rPr>
        <w:t>6896.67</w:t>
      </w:r>
      <w:r w:rsidRPr="002F54A6">
        <w:rPr>
          <w:rFonts w:hint="eastAsia"/>
        </w:rPr>
        <w:t>万元，其中基本支出</w:t>
      </w:r>
      <w:r w:rsidRPr="002F54A6">
        <w:rPr>
          <w:rFonts w:hint="eastAsia"/>
        </w:rPr>
        <w:t>1371.56</w:t>
      </w:r>
      <w:r w:rsidRPr="002F54A6">
        <w:rPr>
          <w:rFonts w:hint="eastAsia"/>
        </w:rPr>
        <w:t>万元，占本年支出</w:t>
      </w:r>
      <w:r w:rsidRPr="002F54A6">
        <w:rPr>
          <w:rFonts w:hint="eastAsia"/>
        </w:rPr>
        <w:t>19.89%</w:t>
      </w:r>
      <w:r w:rsidRPr="002F54A6">
        <w:rPr>
          <w:rFonts w:hint="eastAsia"/>
        </w:rPr>
        <w:t>；项目支出</w:t>
      </w:r>
      <w:r w:rsidRPr="002F54A6">
        <w:rPr>
          <w:rFonts w:hint="eastAsia"/>
        </w:rPr>
        <w:t>5045.11</w:t>
      </w:r>
      <w:r w:rsidRPr="002F54A6">
        <w:rPr>
          <w:rFonts w:hint="eastAsia"/>
        </w:rPr>
        <w:t>万元，</w:t>
      </w:r>
      <w:r w:rsidRPr="002F54A6">
        <w:rPr>
          <w:rFonts w:hint="eastAsia"/>
        </w:rPr>
        <w:lastRenderedPageBreak/>
        <w:t>占本年支出</w:t>
      </w:r>
      <w:r w:rsidRPr="002F54A6">
        <w:rPr>
          <w:rFonts w:hint="eastAsia"/>
        </w:rPr>
        <w:t>73.15%</w:t>
      </w:r>
      <w:r w:rsidRPr="002F54A6">
        <w:rPr>
          <w:rFonts w:hint="eastAsia"/>
        </w:rPr>
        <w:t>；单位往来资金支出</w:t>
      </w:r>
      <w:r w:rsidRPr="002F54A6">
        <w:rPr>
          <w:rFonts w:hint="eastAsia"/>
        </w:rPr>
        <w:t>480</w:t>
      </w:r>
      <w:r w:rsidRPr="002F54A6">
        <w:rPr>
          <w:rFonts w:hint="eastAsia"/>
        </w:rPr>
        <w:t>万元，占本年支出</w:t>
      </w:r>
      <w:r w:rsidRPr="002F54A6">
        <w:rPr>
          <w:rFonts w:hint="eastAsia"/>
        </w:rPr>
        <w:t>6.96%</w:t>
      </w:r>
      <w:r w:rsidRPr="002F54A6">
        <w:rPr>
          <w:rFonts w:hint="eastAsia"/>
        </w:rPr>
        <w:t>。资金使用分类明细如下：</w:t>
      </w:r>
    </w:p>
    <w:p w:rsidR="000268D0" w:rsidRPr="002F54A6" w:rsidRDefault="00AB3126" w:rsidP="00EA1CB9">
      <w:pPr>
        <w:ind w:firstLine="600"/>
      </w:pPr>
      <w:r w:rsidRPr="002F54A6">
        <w:rPr>
          <w:rFonts w:hint="eastAsia"/>
        </w:rPr>
        <w:t>（</w:t>
      </w:r>
      <w:r w:rsidRPr="002F54A6">
        <w:rPr>
          <w:rFonts w:hint="eastAsia"/>
        </w:rPr>
        <w:t>1</w:t>
      </w:r>
      <w:r w:rsidRPr="002F54A6">
        <w:rPr>
          <w:rFonts w:hint="eastAsia"/>
        </w:rPr>
        <w:t>）基本支出金额为</w:t>
      </w:r>
      <w:r w:rsidRPr="002F54A6">
        <w:rPr>
          <w:rFonts w:hint="eastAsia"/>
        </w:rPr>
        <w:t>1</w:t>
      </w:r>
      <w:r w:rsidR="003C52B0">
        <w:rPr>
          <w:rFonts w:hint="eastAsia"/>
        </w:rPr>
        <w:t>,</w:t>
      </w:r>
      <w:r w:rsidRPr="002F54A6">
        <w:rPr>
          <w:rFonts w:hint="eastAsia"/>
        </w:rPr>
        <w:t>371.56</w:t>
      </w:r>
      <w:r w:rsidRPr="002F54A6">
        <w:rPr>
          <w:rFonts w:hint="eastAsia"/>
        </w:rPr>
        <w:t>万元，其中：工资福利支出</w:t>
      </w:r>
      <w:r w:rsidRPr="002F54A6">
        <w:rPr>
          <w:rFonts w:hint="eastAsia"/>
        </w:rPr>
        <w:t>1</w:t>
      </w:r>
      <w:r w:rsidR="003C52B0">
        <w:rPr>
          <w:rFonts w:hint="eastAsia"/>
        </w:rPr>
        <w:t>,</w:t>
      </w:r>
      <w:r w:rsidRPr="002F54A6">
        <w:rPr>
          <w:rFonts w:hint="eastAsia"/>
        </w:rPr>
        <w:t>009.06</w:t>
      </w:r>
      <w:r w:rsidRPr="002F54A6">
        <w:rPr>
          <w:rFonts w:hint="eastAsia"/>
        </w:rPr>
        <w:t>万元，对个人和家庭补助支出</w:t>
      </w:r>
      <w:r w:rsidRPr="002F54A6">
        <w:rPr>
          <w:rFonts w:hint="eastAsia"/>
        </w:rPr>
        <w:t>92.64</w:t>
      </w:r>
      <w:r w:rsidRPr="002F54A6">
        <w:rPr>
          <w:rFonts w:hint="eastAsia"/>
        </w:rPr>
        <w:t>万元，公用支出</w:t>
      </w:r>
      <w:r w:rsidRPr="002F54A6">
        <w:rPr>
          <w:rFonts w:hint="eastAsia"/>
        </w:rPr>
        <w:t>269.85</w:t>
      </w:r>
      <w:r w:rsidRPr="002F54A6">
        <w:rPr>
          <w:rFonts w:hint="eastAsia"/>
        </w:rPr>
        <w:t>万元。</w:t>
      </w:r>
    </w:p>
    <w:p w:rsidR="000268D0" w:rsidRPr="002F54A6" w:rsidRDefault="00AB3126" w:rsidP="00EA1CB9">
      <w:pPr>
        <w:ind w:firstLine="600"/>
      </w:pPr>
      <w:r w:rsidRPr="002F54A6">
        <w:rPr>
          <w:rFonts w:hint="eastAsia"/>
        </w:rPr>
        <w:t>（</w:t>
      </w:r>
      <w:r w:rsidRPr="002F54A6">
        <w:rPr>
          <w:rFonts w:hint="eastAsia"/>
        </w:rPr>
        <w:t>2</w:t>
      </w:r>
      <w:r w:rsidRPr="002F54A6">
        <w:rPr>
          <w:rFonts w:hint="eastAsia"/>
        </w:rPr>
        <w:t>）</w:t>
      </w:r>
      <w:r w:rsidRPr="002F54A6">
        <w:rPr>
          <w:rFonts w:hint="eastAsia"/>
        </w:rPr>
        <w:t xml:space="preserve"> </w:t>
      </w:r>
      <w:r w:rsidRPr="002F54A6">
        <w:rPr>
          <w:rFonts w:hint="eastAsia"/>
        </w:rPr>
        <w:t>项目支出金额为</w:t>
      </w:r>
      <w:r w:rsidRPr="002F54A6">
        <w:rPr>
          <w:rFonts w:hint="eastAsia"/>
        </w:rPr>
        <w:t>5</w:t>
      </w:r>
      <w:r w:rsidR="003C52B0">
        <w:rPr>
          <w:rFonts w:hint="eastAsia"/>
        </w:rPr>
        <w:t>,</w:t>
      </w:r>
      <w:r w:rsidRPr="002F54A6">
        <w:rPr>
          <w:rFonts w:hint="eastAsia"/>
        </w:rPr>
        <w:t>045.11</w:t>
      </w:r>
      <w:r w:rsidRPr="002F54A6">
        <w:rPr>
          <w:rFonts w:hint="eastAsia"/>
        </w:rPr>
        <w:t>万元，其中：社会保障和就业事务经费支出</w:t>
      </w:r>
      <w:r w:rsidRPr="002F54A6">
        <w:rPr>
          <w:rFonts w:hint="eastAsia"/>
        </w:rPr>
        <w:t>3</w:t>
      </w:r>
      <w:r w:rsidR="003C52B0">
        <w:rPr>
          <w:rFonts w:hint="eastAsia"/>
        </w:rPr>
        <w:t>,</w:t>
      </w:r>
      <w:r w:rsidRPr="002F54A6">
        <w:rPr>
          <w:rFonts w:hint="eastAsia"/>
        </w:rPr>
        <w:t>241.02</w:t>
      </w:r>
      <w:r w:rsidRPr="002F54A6">
        <w:rPr>
          <w:rFonts w:hint="eastAsia"/>
        </w:rPr>
        <w:t>万元，计生事业经费支出</w:t>
      </w:r>
      <w:r w:rsidRPr="002F54A6">
        <w:rPr>
          <w:rFonts w:hint="eastAsia"/>
        </w:rPr>
        <w:t>275.02</w:t>
      </w:r>
      <w:r w:rsidRPr="002F54A6">
        <w:rPr>
          <w:rFonts w:hint="eastAsia"/>
        </w:rPr>
        <w:t>万元，安全生产及</w:t>
      </w:r>
      <w:proofErr w:type="gramStart"/>
      <w:r w:rsidRPr="002F54A6">
        <w:rPr>
          <w:rFonts w:hint="eastAsia"/>
        </w:rPr>
        <w:t>维稳经费</w:t>
      </w:r>
      <w:proofErr w:type="gramEnd"/>
      <w:r w:rsidRPr="002F54A6">
        <w:rPr>
          <w:rFonts w:hint="eastAsia"/>
        </w:rPr>
        <w:t>支出</w:t>
      </w:r>
      <w:r w:rsidRPr="002F54A6">
        <w:rPr>
          <w:rFonts w:hint="eastAsia"/>
        </w:rPr>
        <w:t>129.65</w:t>
      </w:r>
      <w:r w:rsidRPr="002F54A6">
        <w:rPr>
          <w:rFonts w:hint="eastAsia"/>
        </w:rPr>
        <w:t>万元，民兵训练及征兵经费支出</w:t>
      </w:r>
      <w:r w:rsidRPr="002F54A6">
        <w:rPr>
          <w:rFonts w:hint="eastAsia"/>
        </w:rPr>
        <w:t>8</w:t>
      </w:r>
      <w:r w:rsidRPr="002F54A6">
        <w:rPr>
          <w:rFonts w:hint="eastAsia"/>
        </w:rPr>
        <w:t>万元，农林水专项经费支出</w:t>
      </w:r>
      <w:r w:rsidRPr="002F54A6">
        <w:rPr>
          <w:rFonts w:hint="eastAsia"/>
        </w:rPr>
        <w:t>65</w:t>
      </w:r>
      <w:r w:rsidRPr="002F54A6">
        <w:rPr>
          <w:rFonts w:hint="eastAsia"/>
        </w:rPr>
        <w:t>万元，社区管理补助经费</w:t>
      </w:r>
      <w:r w:rsidRPr="002F54A6">
        <w:rPr>
          <w:rFonts w:hint="eastAsia"/>
        </w:rPr>
        <w:t>218.31</w:t>
      </w:r>
      <w:r w:rsidRPr="002F54A6">
        <w:rPr>
          <w:rFonts w:hint="eastAsia"/>
        </w:rPr>
        <w:t>万元，村级正常运转经费支出</w:t>
      </w:r>
      <w:r w:rsidRPr="002F54A6">
        <w:rPr>
          <w:rFonts w:hint="eastAsia"/>
        </w:rPr>
        <w:t>2.61</w:t>
      </w:r>
      <w:r w:rsidRPr="002F54A6">
        <w:rPr>
          <w:rFonts w:hint="eastAsia"/>
        </w:rPr>
        <w:t>万元，基层组织经费支出</w:t>
      </w:r>
      <w:r w:rsidRPr="002F54A6">
        <w:rPr>
          <w:rFonts w:hint="eastAsia"/>
        </w:rPr>
        <w:t>111.80</w:t>
      </w:r>
      <w:r w:rsidRPr="002F54A6">
        <w:rPr>
          <w:rFonts w:hint="eastAsia"/>
        </w:rPr>
        <w:t>万元，其他经费支出</w:t>
      </w:r>
      <w:r w:rsidRPr="002F54A6">
        <w:rPr>
          <w:rFonts w:hint="eastAsia"/>
        </w:rPr>
        <w:t>853.73</w:t>
      </w:r>
      <w:r w:rsidRPr="002F54A6">
        <w:rPr>
          <w:rFonts w:hint="eastAsia"/>
        </w:rPr>
        <w:t>万元，机动费支出</w:t>
      </w:r>
      <w:r w:rsidRPr="002F54A6">
        <w:rPr>
          <w:rFonts w:hint="eastAsia"/>
        </w:rPr>
        <w:t>17.71</w:t>
      </w:r>
      <w:r w:rsidRPr="002F54A6">
        <w:rPr>
          <w:rFonts w:hint="eastAsia"/>
        </w:rPr>
        <w:t>万元，长江社区还建安</w:t>
      </w:r>
      <w:proofErr w:type="gramStart"/>
      <w:r w:rsidRPr="002F54A6">
        <w:rPr>
          <w:rFonts w:hint="eastAsia"/>
        </w:rPr>
        <w:t>置工作</w:t>
      </w:r>
      <w:proofErr w:type="gramEnd"/>
      <w:r w:rsidRPr="002F54A6">
        <w:rPr>
          <w:rFonts w:hint="eastAsia"/>
        </w:rPr>
        <w:t>经费支出</w:t>
      </w:r>
      <w:r w:rsidRPr="002F54A6">
        <w:rPr>
          <w:rFonts w:hint="eastAsia"/>
        </w:rPr>
        <w:t>122.27</w:t>
      </w:r>
      <w:r w:rsidRPr="002F54A6">
        <w:rPr>
          <w:rFonts w:hint="eastAsia"/>
        </w:rPr>
        <w:t>万元。</w:t>
      </w:r>
    </w:p>
    <w:p w:rsidR="000268D0" w:rsidRPr="002F54A6" w:rsidRDefault="00AB3126" w:rsidP="00EA1CB9">
      <w:pPr>
        <w:ind w:firstLine="600"/>
      </w:pPr>
      <w:r w:rsidRPr="002F54A6">
        <w:rPr>
          <w:rFonts w:hint="eastAsia"/>
        </w:rPr>
        <w:t>（</w:t>
      </w:r>
      <w:r w:rsidRPr="002F54A6">
        <w:rPr>
          <w:rFonts w:hint="eastAsia"/>
        </w:rPr>
        <w:t>3</w:t>
      </w:r>
      <w:r w:rsidRPr="002F54A6">
        <w:rPr>
          <w:rFonts w:hint="eastAsia"/>
        </w:rPr>
        <w:t>）单位往来资金支出金额为</w:t>
      </w:r>
      <w:r w:rsidRPr="002F54A6">
        <w:rPr>
          <w:rFonts w:hint="eastAsia"/>
        </w:rPr>
        <w:t>480</w:t>
      </w:r>
      <w:r w:rsidRPr="002F54A6">
        <w:rPr>
          <w:rFonts w:hint="eastAsia"/>
        </w:rPr>
        <w:t>万元。</w:t>
      </w:r>
    </w:p>
    <w:p w:rsidR="000268D0" w:rsidRPr="00A46AE1" w:rsidRDefault="00AB3126" w:rsidP="00EA1CB9">
      <w:pPr>
        <w:pStyle w:val="3"/>
        <w:ind w:firstLine="640"/>
        <w:rPr>
          <w:b w:val="0"/>
        </w:rPr>
      </w:pPr>
      <w:bookmarkStart w:id="77" w:name="_Toc514791778"/>
      <w:bookmarkStart w:id="78" w:name="_Toc523911894"/>
      <w:r w:rsidRPr="00A46AE1">
        <w:rPr>
          <w:rFonts w:hint="eastAsia"/>
          <w:b w:val="0"/>
        </w:rPr>
        <w:t>2</w:t>
      </w:r>
      <w:r w:rsidRPr="00A46AE1">
        <w:rPr>
          <w:rFonts w:hint="eastAsia"/>
          <w:b w:val="0"/>
        </w:rPr>
        <w:t>、项目支出情况</w:t>
      </w:r>
      <w:bookmarkEnd w:id="77"/>
      <w:bookmarkEnd w:id="78"/>
    </w:p>
    <w:p w:rsidR="000268D0" w:rsidRPr="002F54A6" w:rsidRDefault="00AB3126" w:rsidP="00EA1CB9">
      <w:pPr>
        <w:ind w:firstLine="600"/>
      </w:pPr>
      <w:r w:rsidRPr="002F54A6">
        <w:rPr>
          <w:rFonts w:hint="eastAsia"/>
        </w:rPr>
        <w:t>关东街道办</w:t>
      </w:r>
      <w:r w:rsidRPr="002F54A6">
        <w:rPr>
          <w:rFonts w:hint="eastAsia"/>
        </w:rPr>
        <w:t>2017</w:t>
      </w:r>
      <w:r w:rsidRPr="002F54A6">
        <w:rPr>
          <w:rFonts w:hint="eastAsia"/>
        </w:rPr>
        <w:t>年度预算批复收入</w:t>
      </w:r>
      <w:r w:rsidRPr="002F54A6">
        <w:rPr>
          <w:rFonts w:hint="eastAsia"/>
        </w:rPr>
        <w:t>7</w:t>
      </w:r>
      <w:r w:rsidR="003C52B0">
        <w:rPr>
          <w:rFonts w:hint="eastAsia"/>
        </w:rPr>
        <w:t>,</w:t>
      </w:r>
      <w:r w:rsidRPr="002F54A6">
        <w:rPr>
          <w:rFonts w:hint="eastAsia"/>
        </w:rPr>
        <w:t>151.17</w:t>
      </w:r>
      <w:r w:rsidRPr="002F54A6">
        <w:rPr>
          <w:rFonts w:hint="eastAsia"/>
        </w:rPr>
        <w:t>万元、实际支出</w:t>
      </w:r>
      <w:r w:rsidRPr="002F54A6">
        <w:rPr>
          <w:rFonts w:hint="eastAsia"/>
        </w:rPr>
        <w:t>6</w:t>
      </w:r>
      <w:r w:rsidR="003C52B0">
        <w:rPr>
          <w:rFonts w:hint="eastAsia"/>
        </w:rPr>
        <w:t>,</w:t>
      </w:r>
      <w:r w:rsidRPr="002F54A6">
        <w:rPr>
          <w:rFonts w:hint="eastAsia"/>
        </w:rPr>
        <w:t>896.67</w:t>
      </w:r>
      <w:r w:rsidRPr="002F54A6">
        <w:rPr>
          <w:rFonts w:hint="eastAsia"/>
        </w:rPr>
        <w:t>万元，其中项目支出</w:t>
      </w:r>
      <w:r w:rsidRPr="002F54A6">
        <w:rPr>
          <w:rFonts w:hint="eastAsia"/>
        </w:rPr>
        <w:t>5</w:t>
      </w:r>
      <w:r w:rsidR="003C52B0">
        <w:rPr>
          <w:rFonts w:hint="eastAsia"/>
        </w:rPr>
        <w:t>,</w:t>
      </w:r>
      <w:r w:rsidRPr="002F54A6">
        <w:rPr>
          <w:rFonts w:hint="eastAsia"/>
        </w:rPr>
        <w:t>045.11</w:t>
      </w:r>
      <w:r w:rsidRPr="002F54A6">
        <w:rPr>
          <w:rFonts w:hint="eastAsia"/>
        </w:rPr>
        <w:t>万元，占本年支出</w:t>
      </w:r>
      <w:r w:rsidRPr="002F54A6">
        <w:rPr>
          <w:rFonts w:hint="eastAsia"/>
        </w:rPr>
        <w:t>73.15%</w:t>
      </w:r>
      <w:r w:rsidRPr="002F54A6">
        <w:rPr>
          <w:rFonts w:hint="eastAsia"/>
        </w:rPr>
        <w:t>。</w:t>
      </w:r>
      <w:r w:rsidRPr="002F54A6">
        <w:rPr>
          <w:rFonts w:hint="eastAsia"/>
        </w:rPr>
        <w:t>2017</w:t>
      </w:r>
      <w:r w:rsidRPr="002F54A6">
        <w:rPr>
          <w:rFonts w:hint="eastAsia"/>
        </w:rPr>
        <w:t>年度资金到位率</w:t>
      </w:r>
      <w:r w:rsidRPr="002F54A6">
        <w:rPr>
          <w:rFonts w:hint="eastAsia"/>
        </w:rPr>
        <w:t>107.05%</w:t>
      </w:r>
      <w:r w:rsidRPr="002F54A6">
        <w:rPr>
          <w:rFonts w:hint="eastAsia"/>
        </w:rPr>
        <w:t>，资金使用率为</w:t>
      </w:r>
      <w:r w:rsidRPr="002F54A6">
        <w:rPr>
          <w:rFonts w:hint="eastAsia"/>
        </w:rPr>
        <w:t>96.44%</w:t>
      </w:r>
      <w:r w:rsidRPr="002F54A6">
        <w:rPr>
          <w:rFonts w:hint="eastAsia"/>
        </w:rPr>
        <w:t>，支出使用率较高。</w:t>
      </w:r>
    </w:p>
    <w:p w:rsidR="000268D0" w:rsidRPr="002F54A6" w:rsidRDefault="00AB3126" w:rsidP="00EA1CB9">
      <w:pPr>
        <w:ind w:firstLine="600"/>
      </w:pPr>
      <w:r w:rsidRPr="002F54A6">
        <w:rPr>
          <w:rFonts w:hint="eastAsia"/>
        </w:rPr>
        <w:t>（</w:t>
      </w:r>
      <w:r w:rsidRPr="002F54A6">
        <w:rPr>
          <w:rFonts w:hint="eastAsia"/>
        </w:rPr>
        <w:t>1</w:t>
      </w:r>
      <w:r w:rsidRPr="002F54A6">
        <w:rPr>
          <w:rFonts w:hint="eastAsia"/>
        </w:rPr>
        <w:t>）各专项支出</w:t>
      </w:r>
      <w:proofErr w:type="gramStart"/>
      <w:r w:rsidRPr="002F54A6">
        <w:rPr>
          <w:rFonts w:hint="eastAsia"/>
        </w:rPr>
        <w:t>较预算</w:t>
      </w:r>
      <w:proofErr w:type="gramEnd"/>
      <w:r w:rsidRPr="002F54A6">
        <w:rPr>
          <w:rFonts w:hint="eastAsia"/>
        </w:rPr>
        <w:t>安排支出完成情况如下：</w:t>
      </w:r>
    </w:p>
    <w:p w:rsidR="000268D0" w:rsidRPr="002F54A6" w:rsidRDefault="00AB3126" w:rsidP="00EA1CB9">
      <w:pPr>
        <w:ind w:firstLine="600"/>
      </w:pPr>
      <w:r w:rsidRPr="002F54A6">
        <w:rPr>
          <w:rFonts w:hint="eastAsia"/>
        </w:rPr>
        <w:t>①社会保障和就业事务经费年初预算数</w:t>
      </w:r>
      <w:r w:rsidRPr="002F54A6">
        <w:rPr>
          <w:rFonts w:hint="eastAsia"/>
        </w:rPr>
        <w:t>3</w:t>
      </w:r>
      <w:r w:rsidR="003C52B0">
        <w:rPr>
          <w:rFonts w:hint="eastAsia"/>
        </w:rPr>
        <w:t>,</w:t>
      </w:r>
      <w:r w:rsidRPr="002F54A6">
        <w:rPr>
          <w:rFonts w:hint="eastAsia"/>
        </w:rPr>
        <w:t>589.34</w:t>
      </w:r>
      <w:r w:rsidRPr="002F54A6">
        <w:rPr>
          <w:rFonts w:hint="eastAsia"/>
        </w:rPr>
        <w:t>万元，决算金额</w:t>
      </w:r>
      <w:r w:rsidRPr="002F54A6">
        <w:rPr>
          <w:rFonts w:hint="eastAsia"/>
        </w:rPr>
        <w:t>3</w:t>
      </w:r>
      <w:r w:rsidR="003C52B0">
        <w:rPr>
          <w:rFonts w:hint="eastAsia"/>
        </w:rPr>
        <w:t>,</w:t>
      </w:r>
      <w:r w:rsidRPr="002F54A6">
        <w:rPr>
          <w:rFonts w:hint="eastAsia"/>
        </w:rPr>
        <w:t>241.02</w:t>
      </w:r>
      <w:r w:rsidRPr="002F54A6">
        <w:rPr>
          <w:rFonts w:hint="eastAsia"/>
        </w:rPr>
        <w:t>万元，完成率为</w:t>
      </w:r>
      <w:r w:rsidRPr="002F54A6">
        <w:rPr>
          <w:rFonts w:hint="eastAsia"/>
        </w:rPr>
        <w:t>90.30%</w:t>
      </w:r>
      <w:r w:rsidRPr="002F54A6">
        <w:rPr>
          <w:rFonts w:hint="eastAsia"/>
        </w:rPr>
        <w:t>；</w:t>
      </w:r>
    </w:p>
    <w:p w:rsidR="000268D0" w:rsidRPr="002F54A6" w:rsidRDefault="00AB3126" w:rsidP="00EA1CB9">
      <w:pPr>
        <w:ind w:firstLine="600"/>
      </w:pPr>
      <w:r w:rsidRPr="002F54A6">
        <w:rPr>
          <w:rFonts w:hint="eastAsia"/>
        </w:rPr>
        <w:t>②计生事业经费年初预算金额为</w:t>
      </w:r>
      <w:r w:rsidRPr="002F54A6">
        <w:rPr>
          <w:rFonts w:hint="eastAsia"/>
        </w:rPr>
        <w:t>294.30</w:t>
      </w:r>
      <w:r w:rsidRPr="002F54A6">
        <w:rPr>
          <w:rFonts w:hint="eastAsia"/>
        </w:rPr>
        <w:t>万元，决算金额为</w:t>
      </w:r>
      <w:r w:rsidRPr="002F54A6">
        <w:rPr>
          <w:rFonts w:hint="eastAsia"/>
        </w:rPr>
        <w:lastRenderedPageBreak/>
        <w:t>275.02</w:t>
      </w:r>
      <w:r w:rsidRPr="002F54A6">
        <w:rPr>
          <w:rFonts w:hint="eastAsia"/>
        </w:rPr>
        <w:t>万元，完成率为</w:t>
      </w:r>
      <w:r w:rsidRPr="002F54A6">
        <w:rPr>
          <w:rFonts w:hint="eastAsia"/>
        </w:rPr>
        <w:t>93.44%</w:t>
      </w:r>
      <w:r w:rsidRPr="002F54A6">
        <w:rPr>
          <w:rFonts w:hint="eastAsia"/>
        </w:rPr>
        <w:t>；</w:t>
      </w:r>
    </w:p>
    <w:p w:rsidR="000268D0" w:rsidRPr="002F54A6" w:rsidRDefault="00AB3126" w:rsidP="00EA1CB9">
      <w:pPr>
        <w:ind w:firstLine="600"/>
      </w:pPr>
      <w:r w:rsidRPr="002F54A6">
        <w:rPr>
          <w:rFonts w:hint="eastAsia"/>
        </w:rPr>
        <w:t>③安全生产及</w:t>
      </w:r>
      <w:proofErr w:type="gramStart"/>
      <w:r w:rsidRPr="002F54A6">
        <w:rPr>
          <w:rFonts w:hint="eastAsia"/>
        </w:rPr>
        <w:t>维稳经费</w:t>
      </w:r>
      <w:proofErr w:type="gramEnd"/>
      <w:r w:rsidRPr="002F54A6">
        <w:rPr>
          <w:rFonts w:hint="eastAsia"/>
        </w:rPr>
        <w:t>年初预算金额为</w:t>
      </w:r>
      <w:r w:rsidRPr="002F54A6">
        <w:rPr>
          <w:rFonts w:hint="eastAsia"/>
        </w:rPr>
        <w:t>130</w:t>
      </w:r>
      <w:r w:rsidRPr="002F54A6">
        <w:rPr>
          <w:rFonts w:hint="eastAsia"/>
        </w:rPr>
        <w:t>万元，决算金额为</w:t>
      </w:r>
      <w:r w:rsidRPr="002F54A6">
        <w:rPr>
          <w:rFonts w:hint="eastAsia"/>
        </w:rPr>
        <w:t>129.65</w:t>
      </w:r>
      <w:r w:rsidRPr="002F54A6">
        <w:rPr>
          <w:rFonts w:hint="eastAsia"/>
        </w:rPr>
        <w:t>万元，完成率为</w:t>
      </w:r>
      <w:r w:rsidRPr="002F54A6">
        <w:rPr>
          <w:rFonts w:hint="eastAsia"/>
        </w:rPr>
        <w:t>99.73%</w:t>
      </w:r>
      <w:r w:rsidRPr="002F54A6">
        <w:rPr>
          <w:rFonts w:hint="eastAsia"/>
        </w:rPr>
        <w:t>；</w:t>
      </w:r>
    </w:p>
    <w:p w:rsidR="000268D0" w:rsidRPr="002F54A6" w:rsidRDefault="00AB3126" w:rsidP="00EA1CB9">
      <w:pPr>
        <w:ind w:firstLine="600"/>
      </w:pPr>
      <w:r w:rsidRPr="002F54A6">
        <w:rPr>
          <w:rFonts w:hint="eastAsia"/>
        </w:rPr>
        <w:t>④民兵训练及征兵经费年初预算金额为</w:t>
      </w:r>
      <w:r w:rsidRPr="002F54A6">
        <w:rPr>
          <w:rFonts w:hint="eastAsia"/>
        </w:rPr>
        <w:t>8</w:t>
      </w:r>
      <w:r w:rsidRPr="002F54A6">
        <w:rPr>
          <w:rFonts w:hint="eastAsia"/>
        </w:rPr>
        <w:t>万元，决算金额为</w:t>
      </w:r>
      <w:r w:rsidRPr="002F54A6">
        <w:rPr>
          <w:rFonts w:hint="eastAsia"/>
        </w:rPr>
        <w:t>8</w:t>
      </w:r>
      <w:r w:rsidRPr="002F54A6">
        <w:rPr>
          <w:rFonts w:hint="eastAsia"/>
        </w:rPr>
        <w:t>万元，完成率</w:t>
      </w:r>
      <w:r w:rsidRPr="002F54A6">
        <w:rPr>
          <w:rFonts w:hint="eastAsia"/>
        </w:rPr>
        <w:t>100%</w:t>
      </w:r>
      <w:r w:rsidRPr="002F54A6">
        <w:rPr>
          <w:rFonts w:hint="eastAsia"/>
        </w:rPr>
        <w:t>；</w:t>
      </w:r>
    </w:p>
    <w:p w:rsidR="000268D0" w:rsidRPr="002F54A6" w:rsidRDefault="00AB3126" w:rsidP="00EA1CB9">
      <w:pPr>
        <w:ind w:firstLine="600"/>
      </w:pPr>
      <w:r w:rsidRPr="002F54A6">
        <w:rPr>
          <w:rFonts w:hint="eastAsia"/>
        </w:rPr>
        <w:t>⑤农林水专项经费年初预算金额为</w:t>
      </w:r>
      <w:r w:rsidRPr="002F54A6">
        <w:rPr>
          <w:rFonts w:hint="eastAsia"/>
        </w:rPr>
        <w:t>65</w:t>
      </w:r>
      <w:r w:rsidRPr="002F54A6">
        <w:rPr>
          <w:rFonts w:hint="eastAsia"/>
        </w:rPr>
        <w:t>万元，决算金额为</w:t>
      </w:r>
      <w:r w:rsidRPr="002F54A6">
        <w:rPr>
          <w:rFonts w:hint="eastAsia"/>
        </w:rPr>
        <w:t>65</w:t>
      </w:r>
      <w:r w:rsidRPr="002F54A6">
        <w:rPr>
          <w:rFonts w:hint="eastAsia"/>
        </w:rPr>
        <w:t>万元，完成率</w:t>
      </w:r>
      <w:r w:rsidRPr="002F54A6">
        <w:rPr>
          <w:rFonts w:hint="eastAsia"/>
        </w:rPr>
        <w:t>100%</w:t>
      </w:r>
      <w:r w:rsidRPr="002F54A6">
        <w:rPr>
          <w:rFonts w:hint="eastAsia"/>
        </w:rPr>
        <w:t>；</w:t>
      </w:r>
    </w:p>
    <w:p w:rsidR="000268D0" w:rsidRPr="002F54A6" w:rsidRDefault="00AB3126" w:rsidP="00EA1CB9">
      <w:pPr>
        <w:ind w:firstLine="600"/>
      </w:pPr>
      <w:r w:rsidRPr="002F54A6">
        <w:rPr>
          <w:rFonts w:hint="eastAsia"/>
        </w:rPr>
        <w:t>⑥社区管理补助经费年初预算金额为</w:t>
      </w:r>
      <w:r w:rsidRPr="002F54A6">
        <w:rPr>
          <w:rFonts w:hint="eastAsia"/>
        </w:rPr>
        <w:t>220</w:t>
      </w:r>
      <w:r w:rsidRPr="002F54A6">
        <w:rPr>
          <w:rFonts w:hint="eastAsia"/>
        </w:rPr>
        <w:t>万元，决算金额为</w:t>
      </w:r>
      <w:r w:rsidRPr="002F54A6">
        <w:rPr>
          <w:rFonts w:hint="eastAsia"/>
        </w:rPr>
        <w:t>218.31</w:t>
      </w:r>
      <w:r w:rsidRPr="002F54A6">
        <w:rPr>
          <w:rFonts w:hint="eastAsia"/>
        </w:rPr>
        <w:t>万元，完成率为</w:t>
      </w:r>
      <w:r w:rsidRPr="002F54A6">
        <w:rPr>
          <w:rFonts w:hint="eastAsia"/>
        </w:rPr>
        <w:t>99.23%</w:t>
      </w:r>
      <w:r w:rsidRPr="002F54A6">
        <w:rPr>
          <w:rFonts w:hint="eastAsia"/>
        </w:rPr>
        <w:t>；</w:t>
      </w:r>
    </w:p>
    <w:p w:rsidR="000268D0" w:rsidRPr="002F54A6" w:rsidRDefault="00AB3126" w:rsidP="00EA1CB9">
      <w:pPr>
        <w:ind w:firstLine="600"/>
      </w:pPr>
      <w:r w:rsidRPr="002F54A6">
        <w:rPr>
          <w:rFonts w:hint="eastAsia"/>
        </w:rPr>
        <w:t>⑦村级正常运转经费年初预算金额为</w:t>
      </w:r>
      <w:r w:rsidRPr="002F54A6">
        <w:rPr>
          <w:rFonts w:hint="eastAsia"/>
        </w:rPr>
        <w:t>3.39</w:t>
      </w:r>
      <w:r w:rsidRPr="002F54A6">
        <w:rPr>
          <w:rFonts w:hint="eastAsia"/>
        </w:rPr>
        <w:t>万元，决算金额为</w:t>
      </w:r>
      <w:r w:rsidRPr="002F54A6">
        <w:rPr>
          <w:rFonts w:hint="eastAsia"/>
        </w:rPr>
        <w:t>2.61</w:t>
      </w:r>
      <w:r w:rsidRPr="002F54A6">
        <w:rPr>
          <w:rFonts w:hint="eastAsia"/>
        </w:rPr>
        <w:t>万元，完成率为</w:t>
      </w:r>
      <w:r w:rsidRPr="002F54A6">
        <w:rPr>
          <w:rFonts w:hint="eastAsia"/>
        </w:rPr>
        <w:t>76.99%</w:t>
      </w:r>
      <w:r w:rsidRPr="002F54A6">
        <w:rPr>
          <w:rFonts w:hint="eastAsia"/>
        </w:rPr>
        <w:t>；</w:t>
      </w:r>
    </w:p>
    <w:p w:rsidR="000268D0" w:rsidRPr="002F54A6" w:rsidRDefault="00AB3126" w:rsidP="00EA1CB9">
      <w:pPr>
        <w:ind w:firstLine="600"/>
      </w:pPr>
      <w:r w:rsidRPr="002F54A6">
        <w:rPr>
          <w:rFonts w:hint="eastAsia"/>
        </w:rPr>
        <w:t>⑧基层组织经费年初预算金额</w:t>
      </w:r>
      <w:r w:rsidRPr="002F54A6">
        <w:rPr>
          <w:rFonts w:hint="eastAsia"/>
        </w:rPr>
        <w:t>116.7</w:t>
      </w:r>
      <w:r w:rsidRPr="002F54A6">
        <w:rPr>
          <w:rFonts w:hint="eastAsia"/>
        </w:rPr>
        <w:t>万元，决算金额</w:t>
      </w:r>
      <w:r w:rsidRPr="002F54A6">
        <w:rPr>
          <w:rFonts w:hint="eastAsia"/>
        </w:rPr>
        <w:t>111.80</w:t>
      </w:r>
      <w:r w:rsidRPr="002F54A6">
        <w:rPr>
          <w:rFonts w:hint="eastAsia"/>
        </w:rPr>
        <w:t>万元，完成率</w:t>
      </w:r>
      <w:r w:rsidRPr="002F54A6">
        <w:rPr>
          <w:rFonts w:hint="eastAsia"/>
        </w:rPr>
        <w:t>95.80%</w:t>
      </w:r>
      <w:r w:rsidRPr="002F54A6">
        <w:rPr>
          <w:rFonts w:hint="eastAsia"/>
        </w:rPr>
        <w:t>；</w:t>
      </w:r>
    </w:p>
    <w:p w:rsidR="000268D0" w:rsidRPr="002F54A6" w:rsidRDefault="00AB3126" w:rsidP="00EA1CB9">
      <w:pPr>
        <w:ind w:firstLine="600"/>
      </w:pPr>
      <w:r w:rsidRPr="002F54A6">
        <w:rPr>
          <w:rFonts w:hint="eastAsia"/>
        </w:rPr>
        <w:t>⑨其他经费年初预算金额</w:t>
      </w:r>
      <w:r w:rsidRPr="002F54A6">
        <w:rPr>
          <w:rFonts w:hint="eastAsia"/>
        </w:rPr>
        <w:t>874.87</w:t>
      </w:r>
      <w:r w:rsidRPr="002F54A6">
        <w:rPr>
          <w:rFonts w:hint="eastAsia"/>
        </w:rPr>
        <w:t>万元，决算金额</w:t>
      </w:r>
      <w:r w:rsidRPr="002F54A6">
        <w:rPr>
          <w:rFonts w:hint="eastAsia"/>
        </w:rPr>
        <w:t>853.73</w:t>
      </w:r>
      <w:r w:rsidRPr="002F54A6">
        <w:rPr>
          <w:rFonts w:hint="eastAsia"/>
        </w:rPr>
        <w:t>万元，完成率为</w:t>
      </w:r>
      <w:r w:rsidRPr="002F54A6">
        <w:rPr>
          <w:rFonts w:hint="eastAsia"/>
        </w:rPr>
        <w:t>97.58%</w:t>
      </w:r>
      <w:r w:rsidRPr="002F54A6">
        <w:rPr>
          <w:rFonts w:hint="eastAsia"/>
        </w:rPr>
        <w:t>；</w:t>
      </w:r>
    </w:p>
    <w:p w:rsidR="000268D0" w:rsidRPr="002F54A6" w:rsidRDefault="00AB3126" w:rsidP="00EA1CB9">
      <w:pPr>
        <w:ind w:firstLine="600"/>
      </w:pPr>
      <w:r w:rsidRPr="002F54A6">
        <w:rPr>
          <w:rFonts w:hint="eastAsia"/>
        </w:rPr>
        <w:t>⑩机动费年初预算金额为</w:t>
      </w:r>
      <w:r w:rsidRPr="002F54A6">
        <w:rPr>
          <w:rFonts w:hint="eastAsia"/>
        </w:rPr>
        <w:t>20.55</w:t>
      </w:r>
      <w:r w:rsidRPr="002F54A6">
        <w:rPr>
          <w:rFonts w:hint="eastAsia"/>
        </w:rPr>
        <w:t>，决算金额为</w:t>
      </w:r>
      <w:r w:rsidRPr="002F54A6">
        <w:rPr>
          <w:rFonts w:hint="eastAsia"/>
        </w:rPr>
        <w:t>17.71</w:t>
      </w:r>
      <w:r w:rsidRPr="002F54A6">
        <w:rPr>
          <w:rFonts w:hint="eastAsia"/>
        </w:rPr>
        <w:t>万元，完成率</w:t>
      </w:r>
      <w:r w:rsidRPr="002F54A6">
        <w:rPr>
          <w:rFonts w:hint="eastAsia"/>
        </w:rPr>
        <w:t>86.18%</w:t>
      </w:r>
      <w:r w:rsidRPr="002F54A6">
        <w:rPr>
          <w:rFonts w:hint="eastAsia"/>
        </w:rPr>
        <w:t>；</w:t>
      </w:r>
    </w:p>
    <w:p w:rsidR="000268D0" w:rsidRPr="002F54A6" w:rsidRDefault="00D805A7" w:rsidP="00EA1CB9">
      <w:pPr>
        <w:ind w:firstLine="60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D805A7">
        <w:rPr>
          <w:rFonts w:ascii="Calibri" w:hint="eastAsia"/>
          <w:position w:val="2"/>
          <w:sz w:val="21"/>
        </w:rPr>
        <w:instrText>11</w:instrText>
      </w:r>
      <w:r>
        <w:rPr>
          <w:rFonts w:hint="eastAsia"/>
        </w:rPr>
        <w:instrText>)</w:instrText>
      </w:r>
      <w:r>
        <w:fldChar w:fldCharType="end"/>
      </w:r>
      <w:r w:rsidR="00AB3126" w:rsidRPr="002F54A6">
        <w:rPr>
          <w:rFonts w:hint="eastAsia"/>
        </w:rPr>
        <w:t>长江社区还建安</w:t>
      </w:r>
      <w:proofErr w:type="gramStart"/>
      <w:r w:rsidR="00AB3126" w:rsidRPr="002F54A6">
        <w:rPr>
          <w:rFonts w:hint="eastAsia"/>
        </w:rPr>
        <w:t>置工作</w:t>
      </w:r>
      <w:proofErr w:type="gramEnd"/>
      <w:r w:rsidR="00AB3126" w:rsidRPr="002F54A6">
        <w:rPr>
          <w:rFonts w:hint="eastAsia"/>
        </w:rPr>
        <w:t>经费年初预算金额为</w:t>
      </w:r>
      <w:r w:rsidR="00AB3126" w:rsidRPr="002F54A6">
        <w:rPr>
          <w:rFonts w:hint="eastAsia"/>
        </w:rPr>
        <w:t>0</w:t>
      </w:r>
      <w:r w:rsidR="00AB3126" w:rsidRPr="002F54A6">
        <w:rPr>
          <w:rFonts w:hint="eastAsia"/>
        </w:rPr>
        <w:t>，决算金额</w:t>
      </w:r>
      <w:r w:rsidR="00AB3126" w:rsidRPr="002F54A6">
        <w:rPr>
          <w:rFonts w:hint="eastAsia"/>
        </w:rPr>
        <w:t>122.27</w:t>
      </w:r>
      <w:r w:rsidR="00AB3126" w:rsidRPr="002F54A6">
        <w:rPr>
          <w:rFonts w:hint="eastAsia"/>
        </w:rPr>
        <w:t>万元。</w:t>
      </w:r>
    </w:p>
    <w:p w:rsidR="000268D0" w:rsidRPr="002F54A6" w:rsidRDefault="00AB3126" w:rsidP="00EA1CB9">
      <w:pPr>
        <w:ind w:firstLine="600"/>
      </w:pPr>
      <w:r w:rsidRPr="002F54A6">
        <w:rPr>
          <w:rFonts w:hint="eastAsia"/>
        </w:rPr>
        <w:t>（</w:t>
      </w:r>
      <w:r w:rsidRPr="002F54A6">
        <w:rPr>
          <w:rFonts w:hint="eastAsia"/>
        </w:rPr>
        <w:t>2</w:t>
      </w:r>
      <w:r w:rsidRPr="002F54A6">
        <w:rPr>
          <w:rFonts w:hint="eastAsia"/>
        </w:rPr>
        <w:t>）实际与预算差异的原因分析。</w:t>
      </w:r>
    </w:p>
    <w:p w:rsidR="000268D0" w:rsidRPr="002F54A6" w:rsidRDefault="00AB3126" w:rsidP="00EA1CB9">
      <w:pPr>
        <w:ind w:firstLine="600"/>
      </w:pPr>
      <w:r w:rsidRPr="002F54A6">
        <w:rPr>
          <w:rFonts w:hint="eastAsia"/>
        </w:rPr>
        <w:t>2017</w:t>
      </w:r>
      <w:r w:rsidRPr="002F54A6">
        <w:rPr>
          <w:rFonts w:hint="eastAsia"/>
        </w:rPr>
        <w:t>年民兵训练及征兵、安全生产及维稳、农林水专项、社区管理补助经费支出情况较好，完成率</w:t>
      </w:r>
      <w:r w:rsidRPr="002F54A6">
        <w:rPr>
          <w:rFonts w:hint="eastAsia"/>
        </w:rPr>
        <w:t>100%</w:t>
      </w:r>
      <w:r w:rsidR="00A35130">
        <w:rPr>
          <w:rFonts w:hint="eastAsia"/>
        </w:rPr>
        <w:t>，与预算无差异。①</w:t>
      </w:r>
      <w:r w:rsidRPr="002F54A6">
        <w:rPr>
          <w:rFonts w:hint="eastAsia"/>
        </w:rPr>
        <w:lastRenderedPageBreak/>
        <w:t>社会保障和就业事务完成率只有</w:t>
      </w:r>
      <w:r w:rsidRPr="002F54A6">
        <w:rPr>
          <w:rFonts w:hint="eastAsia"/>
        </w:rPr>
        <w:t>90.30%</w:t>
      </w:r>
      <w:r w:rsidRPr="002F54A6">
        <w:rPr>
          <w:rFonts w:hint="eastAsia"/>
        </w:rPr>
        <w:t>，差异的原因主要是公益性岗位社会保险（单位缴纳部分）支出中人员有变动，导致支出</w:t>
      </w:r>
      <w:r w:rsidR="00A35130">
        <w:rPr>
          <w:rFonts w:hint="eastAsia"/>
        </w:rPr>
        <w:t>减少。②</w:t>
      </w:r>
      <w:r w:rsidRPr="002F54A6">
        <w:rPr>
          <w:rFonts w:hint="eastAsia"/>
        </w:rPr>
        <w:t>计生事业经费完成率只有</w:t>
      </w:r>
      <w:r w:rsidRPr="002F54A6">
        <w:rPr>
          <w:rFonts w:hint="eastAsia"/>
        </w:rPr>
        <w:t>93.44%</w:t>
      </w:r>
      <w:r w:rsidRPr="002F54A6">
        <w:rPr>
          <w:rFonts w:hint="eastAsia"/>
        </w:rPr>
        <w:t>，主要是因为人口和计划生育信息系统建设支出</w:t>
      </w:r>
      <w:proofErr w:type="gramStart"/>
      <w:r w:rsidRPr="002F54A6">
        <w:rPr>
          <w:rFonts w:hint="eastAsia"/>
        </w:rPr>
        <w:t>较预算</w:t>
      </w:r>
      <w:proofErr w:type="gramEnd"/>
      <w:r w:rsidRPr="002F54A6">
        <w:rPr>
          <w:rFonts w:hint="eastAsia"/>
        </w:rPr>
        <w:t>金额少，计划生育“四术”结算经费使用少，村社区计生专干岗位补贴经费由于人员变动，</w:t>
      </w:r>
      <w:r w:rsidR="00A35130">
        <w:rPr>
          <w:rFonts w:hint="eastAsia"/>
        </w:rPr>
        <w:t>使用金额</w:t>
      </w:r>
      <w:proofErr w:type="gramStart"/>
      <w:r w:rsidR="00A35130">
        <w:rPr>
          <w:rFonts w:hint="eastAsia"/>
        </w:rPr>
        <w:t>较预算</w:t>
      </w:r>
      <w:proofErr w:type="gramEnd"/>
      <w:r w:rsidR="00A35130">
        <w:rPr>
          <w:rFonts w:hint="eastAsia"/>
        </w:rPr>
        <w:t>少。③</w:t>
      </w:r>
      <w:r w:rsidRPr="002F54A6">
        <w:rPr>
          <w:rFonts w:hint="eastAsia"/>
        </w:rPr>
        <w:t>村级正常运转经费完成率只有</w:t>
      </w:r>
      <w:r w:rsidRPr="002F54A6">
        <w:rPr>
          <w:rFonts w:hint="eastAsia"/>
        </w:rPr>
        <w:t>76.99%</w:t>
      </w:r>
      <w:r w:rsidR="00A35130">
        <w:rPr>
          <w:rFonts w:hint="eastAsia"/>
        </w:rPr>
        <w:t>，主要是退休老干部部分人员辞世，导致补贴支出减少。④</w:t>
      </w:r>
      <w:r w:rsidRPr="002F54A6">
        <w:rPr>
          <w:rFonts w:hint="eastAsia"/>
        </w:rPr>
        <w:t>基层组织经费</w:t>
      </w:r>
      <w:r w:rsidR="00A35130">
        <w:rPr>
          <w:rFonts w:hint="eastAsia"/>
        </w:rPr>
        <w:t>完成率较低主要是因为审计费用较预期少，导致支出减少三万多元。⑤</w:t>
      </w:r>
      <w:r w:rsidRPr="002F54A6">
        <w:rPr>
          <w:rFonts w:hint="eastAsia"/>
        </w:rPr>
        <w:t>其他经费与预算有较小偏差，主要是“五务合一”项目金额的减少，装修完工进行竣工审计，审</w:t>
      </w:r>
      <w:proofErr w:type="gramStart"/>
      <w:r w:rsidRPr="002F54A6">
        <w:rPr>
          <w:rFonts w:hint="eastAsia"/>
        </w:rPr>
        <w:t>减金额</w:t>
      </w:r>
      <w:proofErr w:type="gramEnd"/>
      <w:r w:rsidRPr="002F54A6">
        <w:rPr>
          <w:rFonts w:hint="eastAsia"/>
        </w:rPr>
        <w:t>达到</w:t>
      </w:r>
      <w:r w:rsidRPr="002F54A6">
        <w:rPr>
          <w:rFonts w:hint="eastAsia"/>
        </w:rPr>
        <w:t>20</w:t>
      </w:r>
      <w:r w:rsidR="00A35130">
        <w:rPr>
          <w:rFonts w:hint="eastAsia"/>
        </w:rPr>
        <w:t>万元。⑥机动费与预算差异原因为：预备经费，各种支出不可预见。⑦</w:t>
      </w:r>
      <w:r w:rsidRPr="002F54A6">
        <w:rPr>
          <w:rFonts w:hint="eastAsia"/>
        </w:rPr>
        <w:t>长江社区还建安</w:t>
      </w:r>
      <w:proofErr w:type="gramStart"/>
      <w:r w:rsidRPr="002F54A6">
        <w:rPr>
          <w:rFonts w:hint="eastAsia"/>
        </w:rPr>
        <w:t>置工作</w:t>
      </w:r>
      <w:proofErr w:type="gramEnd"/>
      <w:r w:rsidRPr="002F54A6">
        <w:rPr>
          <w:rFonts w:hint="eastAsia"/>
        </w:rPr>
        <w:t>经费实际支出与预算有差异是因为此项目是临时项目，</w:t>
      </w:r>
      <w:r w:rsidRPr="002F54A6">
        <w:rPr>
          <w:rFonts w:hint="eastAsia"/>
        </w:rPr>
        <w:t>2017</w:t>
      </w:r>
      <w:r w:rsidRPr="002F54A6">
        <w:rPr>
          <w:rFonts w:hint="eastAsia"/>
        </w:rPr>
        <w:t>年</w:t>
      </w:r>
      <w:r w:rsidRPr="002F54A6">
        <w:rPr>
          <w:rFonts w:hint="eastAsia"/>
        </w:rPr>
        <w:t>4</w:t>
      </w:r>
      <w:r w:rsidRPr="002F54A6">
        <w:rPr>
          <w:rFonts w:hint="eastAsia"/>
        </w:rPr>
        <w:t>月份才开始请款，年初未做相关预算。</w:t>
      </w:r>
    </w:p>
    <w:p w:rsidR="000268D0" w:rsidRPr="00A46AE1" w:rsidRDefault="00AB3126" w:rsidP="00EA1CB9">
      <w:pPr>
        <w:pStyle w:val="3"/>
        <w:ind w:firstLine="640"/>
        <w:rPr>
          <w:b w:val="0"/>
        </w:rPr>
      </w:pPr>
      <w:bookmarkStart w:id="79" w:name="_Toc514791779"/>
      <w:bookmarkStart w:id="80" w:name="_Toc523911895"/>
      <w:r w:rsidRPr="00A46AE1">
        <w:rPr>
          <w:rFonts w:hint="eastAsia"/>
          <w:b w:val="0"/>
        </w:rPr>
        <w:t>3</w:t>
      </w:r>
      <w:r w:rsidRPr="00A46AE1">
        <w:rPr>
          <w:rFonts w:hint="eastAsia"/>
          <w:b w:val="0"/>
        </w:rPr>
        <w:t>、“三公”经费支出情况</w:t>
      </w:r>
      <w:bookmarkEnd w:id="79"/>
      <w:bookmarkEnd w:id="80"/>
    </w:p>
    <w:p w:rsidR="000268D0" w:rsidRPr="002F54A6" w:rsidRDefault="00AB3126" w:rsidP="00EA1CB9">
      <w:pPr>
        <w:ind w:firstLine="600"/>
      </w:pPr>
      <w:r w:rsidRPr="002F54A6">
        <w:rPr>
          <w:rFonts w:hint="eastAsia"/>
        </w:rPr>
        <w:t>2017</w:t>
      </w:r>
      <w:r w:rsidRPr="002F54A6">
        <w:rPr>
          <w:rFonts w:hint="eastAsia"/>
        </w:rPr>
        <w:t>年度“三公”经费预算数为</w:t>
      </w:r>
      <w:r w:rsidRPr="002F54A6">
        <w:rPr>
          <w:rFonts w:hint="eastAsia"/>
        </w:rPr>
        <w:t>17</w:t>
      </w:r>
      <w:r w:rsidRPr="002F54A6">
        <w:rPr>
          <w:rFonts w:hint="eastAsia"/>
        </w:rPr>
        <w:t>万元，支出决算为</w:t>
      </w:r>
      <w:r w:rsidRPr="002F54A6">
        <w:rPr>
          <w:rFonts w:hint="eastAsia"/>
        </w:rPr>
        <w:t>6.98</w:t>
      </w:r>
      <w:r w:rsidRPr="002F54A6">
        <w:rPr>
          <w:rFonts w:hint="eastAsia"/>
        </w:rPr>
        <w:t>万元，为预算的</w:t>
      </w:r>
      <w:r w:rsidRPr="002F54A6">
        <w:rPr>
          <w:rFonts w:hint="eastAsia"/>
        </w:rPr>
        <w:t>41.07%</w:t>
      </w:r>
      <w:r w:rsidRPr="002F54A6">
        <w:rPr>
          <w:rFonts w:hint="eastAsia"/>
        </w:rPr>
        <w:t>。</w:t>
      </w:r>
    </w:p>
    <w:p w:rsidR="000268D0" w:rsidRPr="002F54A6" w:rsidRDefault="00AB3126" w:rsidP="00EA1CB9">
      <w:pPr>
        <w:ind w:firstLine="600"/>
      </w:pPr>
      <w:r w:rsidRPr="002F54A6">
        <w:rPr>
          <w:rFonts w:hint="eastAsia"/>
        </w:rPr>
        <w:t>（</w:t>
      </w:r>
      <w:r w:rsidRPr="002F54A6">
        <w:rPr>
          <w:rFonts w:hint="eastAsia"/>
        </w:rPr>
        <w:t>1</w:t>
      </w:r>
      <w:r w:rsidRPr="002F54A6">
        <w:rPr>
          <w:rFonts w:hint="eastAsia"/>
        </w:rPr>
        <w:t>）因公出国（境）费用</w:t>
      </w:r>
    </w:p>
    <w:p w:rsidR="000268D0" w:rsidRPr="002F54A6" w:rsidRDefault="00AB3126" w:rsidP="00EA1CB9">
      <w:pPr>
        <w:ind w:firstLine="600"/>
      </w:pPr>
      <w:r w:rsidRPr="002F54A6">
        <w:rPr>
          <w:rFonts w:hint="eastAsia"/>
        </w:rPr>
        <w:t>因公出国（境）费用预算数为</w:t>
      </w:r>
      <w:r w:rsidRPr="002F54A6">
        <w:rPr>
          <w:rFonts w:hint="eastAsia"/>
        </w:rPr>
        <w:t>0</w:t>
      </w:r>
      <w:r w:rsidRPr="002F54A6">
        <w:rPr>
          <w:rFonts w:hint="eastAsia"/>
        </w:rPr>
        <w:t>万元，支出决算为</w:t>
      </w:r>
      <w:r w:rsidRPr="002F54A6">
        <w:rPr>
          <w:rFonts w:hint="eastAsia"/>
        </w:rPr>
        <w:t>0</w:t>
      </w:r>
      <w:r w:rsidRPr="002F54A6">
        <w:rPr>
          <w:rFonts w:hint="eastAsia"/>
        </w:rPr>
        <w:t>万元。</w:t>
      </w:r>
      <w:r w:rsidRPr="002F54A6">
        <w:rPr>
          <w:rFonts w:hint="eastAsia"/>
        </w:rPr>
        <w:t xml:space="preserve"> </w:t>
      </w:r>
    </w:p>
    <w:p w:rsidR="000268D0" w:rsidRPr="002F54A6" w:rsidRDefault="00AB3126" w:rsidP="00EA1CB9">
      <w:pPr>
        <w:ind w:firstLine="600"/>
      </w:pPr>
      <w:r w:rsidRPr="002F54A6">
        <w:rPr>
          <w:rFonts w:hint="eastAsia"/>
        </w:rPr>
        <w:t>（</w:t>
      </w:r>
      <w:r w:rsidRPr="002F54A6">
        <w:rPr>
          <w:rFonts w:hint="eastAsia"/>
        </w:rPr>
        <w:t>2</w:t>
      </w:r>
      <w:r w:rsidRPr="002F54A6">
        <w:rPr>
          <w:rFonts w:hint="eastAsia"/>
        </w:rPr>
        <w:t>）公务用车购置及运行费</w:t>
      </w:r>
    </w:p>
    <w:p w:rsidR="000268D0" w:rsidRPr="002F54A6" w:rsidRDefault="00AB3126" w:rsidP="00EA1CB9">
      <w:pPr>
        <w:ind w:firstLine="600"/>
      </w:pPr>
      <w:r w:rsidRPr="002F54A6">
        <w:rPr>
          <w:rFonts w:hint="eastAsia"/>
        </w:rPr>
        <w:t>2017</w:t>
      </w:r>
      <w:r w:rsidRPr="002F54A6">
        <w:rPr>
          <w:rFonts w:hint="eastAsia"/>
        </w:rPr>
        <w:t>年不存在新购公务用车情况，公务用车运行维护费用预算数为</w:t>
      </w:r>
      <w:r w:rsidRPr="002F54A6">
        <w:rPr>
          <w:rFonts w:hint="eastAsia"/>
        </w:rPr>
        <w:t>7</w:t>
      </w:r>
      <w:r w:rsidRPr="002F54A6">
        <w:rPr>
          <w:rFonts w:hint="eastAsia"/>
        </w:rPr>
        <w:t>万元，支出决算为</w:t>
      </w:r>
      <w:r w:rsidRPr="002F54A6">
        <w:rPr>
          <w:rFonts w:hint="eastAsia"/>
        </w:rPr>
        <w:t>6.9813</w:t>
      </w:r>
      <w:r w:rsidRPr="002F54A6">
        <w:rPr>
          <w:rFonts w:hint="eastAsia"/>
        </w:rPr>
        <w:t>万元，为预算的</w:t>
      </w:r>
      <w:r w:rsidRPr="002F54A6">
        <w:rPr>
          <w:rFonts w:hint="eastAsia"/>
        </w:rPr>
        <w:t>99.73%</w:t>
      </w:r>
      <w:r w:rsidRPr="002F54A6">
        <w:rPr>
          <w:rFonts w:hint="eastAsia"/>
        </w:rPr>
        <w:t>。</w:t>
      </w:r>
    </w:p>
    <w:p w:rsidR="000268D0" w:rsidRPr="002F54A6" w:rsidRDefault="00AB3126" w:rsidP="00EA1CB9">
      <w:pPr>
        <w:ind w:firstLine="600"/>
      </w:pPr>
      <w:r w:rsidRPr="002F54A6">
        <w:rPr>
          <w:rFonts w:hint="eastAsia"/>
        </w:rPr>
        <w:t>（</w:t>
      </w:r>
      <w:r w:rsidRPr="002F54A6">
        <w:rPr>
          <w:rFonts w:hint="eastAsia"/>
        </w:rPr>
        <w:t>3</w:t>
      </w:r>
      <w:r w:rsidRPr="002F54A6">
        <w:rPr>
          <w:rFonts w:hint="eastAsia"/>
        </w:rPr>
        <w:t>）公务接待费</w:t>
      </w:r>
    </w:p>
    <w:p w:rsidR="000268D0" w:rsidRPr="002F54A6" w:rsidRDefault="00AB3126" w:rsidP="00EA1CB9">
      <w:pPr>
        <w:ind w:firstLine="600"/>
      </w:pPr>
      <w:r w:rsidRPr="002F54A6">
        <w:rPr>
          <w:rFonts w:hint="eastAsia"/>
        </w:rPr>
        <w:lastRenderedPageBreak/>
        <w:t>2017</w:t>
      </w:r>
      <w:r w:rsidRPr="002F54A6">
        <w:rPr>
          <w:rFonts w:hint="eastAsia"/>
        </w:rPr>
        <w:t>年公务接待费预算数为</w:t>
      </w:r>
      <w:r w:rsidRPr="002F54A6">
        <w:rPr>
          <w:rFonts w:hint="eastAsia"/>
        </w:rPr>
        <w:t>10</w:t>
      </w:r>
      <w:r w:rsidRPr="002F54A6">
        <w:rPr>
          <w:rFonts w:hint="eastAsia"/>
        </w:rPr>
        <w:t>万元，支出决算为</w:t>
      </w:r>
      <w:r w:rsidRPr="002F54A6">
        <w:rPr>
          <w:rFonts w:hint="eastAsia"/>
        </w:rPr>
        <w:t>0</w:t>
      </w:r>
      <w:r w:rsidRPr="002F54A6">
        <w:rPr>
          <w:rFonts w:hint="eastAsia"/>
        </w:rPr>
        <w:t>万元。</w:t>
      </w:r>
    </w:p>
    <w:p w:rsidR="00583B5C" w:rsidRPr="004A7013" w:rsidRDefault="00583B5C" w:rsidP="00EA1CB9">
      <w:pPr>
        <w:pStyle w:val="1"/>
        <w:spacing w:before="156" w:after="156"/>
        <w:ind w:firstLine="643"/>
        <w:rPr>
          <w:rFonts w:ascii="宋体" w:eastAsia="宋体" w:hAnsi="宋体" w:cs="宋体"/>
        </w:rPr>
      </w:pPr>
      <w:bookmarkStart w:id="81" w:name="_Toc3321"/>
      <w:bookmarkStart w:id="82" w:name="_Toc523910248"/>
      <w:bookmarkStart w:id="83" w:name="_Toc523911896"/>
      <w:r w:rsidRPr="004A7013">
        <w:rPr>
          <w:rFonts w:ascii="宋体" w:eastAsia="宋体" w:hAnsi="宋体" w:cs="宋体" w:hint="eastAsia"/>
        </w:rPr>
        <w:t>三、绩效评价工作情况</w:t>
      </w:r>
      <w:bookmarkEnd w:id="81"/>
      <w:bookmarkEnd w:id="82"/>
      <w:bookmarkEnd w:id="83"/>
    </w:p>
    <w:p w:rsidR="00583B5C" w:rsidRPr="001A1DBC" w:rsidRDefault="00583B5C" w:rsidP="00EA1CB9">
      <w:pPr>
        <w:pStyle w:val="2"/>
        <w:ind w:firstLine="640"/>
        <w:rPr>
          <w:rFonts w:asciiTheme="minorEastAsia" w:eastAsiaTheme="minorEastAsia" w:hAnsiTheme="minorEastAsia"/>
          <w:b w:val="0"/>
        </w:rPr>
      </w:pPr>
      <w:bookmarkStart w:id="84" w:name="_Toc28099"/>
      <w:bookmarkStart w:id="85" w:name="_Toc523910249"/>
      <w:bookmarkStart w:id="86" w:name="_Toc523911897"/>
      <w:r w:rsidRPr="001A1DBC">
        <w:rPr>
          <w:rFonts w:asciiTheme="minorEastAsia" w:eastAsiaTheme="minorEastAsia" w:hAnsiTheme="minorEastAsia" w:hint="eastAsia"/>
          <w:b w:val="0"/>
        </w:rPr>
        <w:t>（一）绩效评价目的</w:t>
      </w:r>
      <w:bookmarkEnd w:id="84"/>
      <w:bookmarkEnd w:id="85"/>
      <w:bookmarkEnd w:id="86"/>
    </w:p>
    <w:p w:rsidR="00583B5C" w:rsidRDefault="00583B5C" w:rsidP="00EA1CB9">
      <w:pPr>
        <w:ind w:firstLine="600"/>
        <w:rPr>
          <w:rFonts w:ascii="仿宋" w:hAnsi="仿宋"/>
          <w:szCs w:val="28"/>
        </w:rPr>
      </w:pPr>
      <w:r>
        <w:rPr>
          <w:rFonts w:ascii="仿宋" w:hAnsi="仿宋"/>
          <w:szCs w:val="28"/>
        </w:rPr>
        <w:t>为进一步提高</w:t>
      </w:r>
      <w:r>
        <w:rPr>
          <w:rFonts w:ascii="仿宋" w:hAnsi="仿宋" w:hint="eastAsia"/>
          <w:szCs w:val="28"/>
        </w:rPr>
        <w:t>预算资金</w:t>
      </w:r>
      <w:r>
        <w:rPr>
          <w:rFonts w:ascii="仿宋" w:hAnsi="仿宋"/>
          <w:szCs w:val="28"/>
        </w:rPr>
        <w:t>的安全性、规范性和有效性，探索建立科学、规范的</w:t>
      </w:r>
      <w:r>
        <w:rPr>
          <w:rFonts w:ascii="仿宋" w:hAnsi="仿宋" w:hint="eastAsia"/>
          <w:szCs w:val="28"/>
        </w:rPr>
        <w:t>预算</w:t>
      </w:r>
      <w:r>
        <w:rPr>
          <w:rFonts w:ascii="仿宋" w:hAnsi="仿宋"/>
          <w:szCs w:val="28"/>
        </w:rPr>
        <w:t>资金分配管理机制，</w:t>
      </w:r>
      <w:r>
        <w:rPr>
          <w:rFonts w:ascii="仿宋" w:hAnsi="仿宋" w:hint="eastAsia"/>
          <w:szCs w:val="28"/>
        </w:rPr>
        <w:t>为对项目资金的落实情况、资金使用效率、资金管理及项目执行情况进行全面细致的了解，关东街道办公室特委托</w:t>
      </w:r>
      <w:r w:rsidR="004851FF">
        <w:rPr>
          <w:rFonts w:hint="eastAsia"/>
          <w:szCs w:val="28"/>
        </w:rPr>
        <w:t>湖北诚康未来会计师事务有限公司</w:t>
      </w:r>
      <w:r>
        <w:rPr>
          <w:rFonts w:ascii="仿宋" w:hAnsi="仿宋" w:hint="eastAsia"/>
          <w:szCs w:val="28"/>
        </w:rPr>
        <w:t>对</w:t>
      </w:r>
      <w:r>
        <w:rPr>
          <w:rFonts w:ascii="仿宋" w:hAnsi="仿宋" w:hint="eastAsia"/>
          <w:szCs w:val="28"/>
        </w:rPr>
        <w:t>2017</w:t>
      </w:r>
      <w:r>
        <w:rPr>
          <w:rFonts w:ascii="仿宋" w:hAnsi="仿宋" w:hint="eastAsia"/>
          <w:szCs w:val="28"/>
        </w:rPr>
        <w:t>年度</w:t>
      </w:r>
      <w:r w:rsidR="004851FF">
        <w:rPr>
          <w:rFonts w:ascii="仿宋" w:hAnsi="仿宋" w:hint="eastAsia"/>
          <w:szCs w:val="28"/>
        </w:rPr>
        <w:t>部门整体支出</w:t>
      </w:r>
      <w:r>
        <w:rPr>
          <w:rFonts w:ascii="仿宋" w:hAnsi="仿宋" w:hint="eastAsia"/>
          <w:szCs w:val="28"/>
        </w:rPr>
        <w:t>使用情况及进行核查，并形成绩效评价报告。</w:t>
      </w:r>
    </w:p>
    <w:p w:rsidR="00583B5C" w:rsidRDefault="00583B5C" w:rsidP="00EA1CB9">
      <w:pPr>
        <w:ind w:firstLine="600"/>
        <w:rPr>
          <w:rFonts w:ascii="仿宋" w:hAnsi="仿宋"/>
          <w:szCs w:val="28"/>
        </w:rPr>
      </w:pPr>
      <w:r>
        <w:rPr>
          <w:rFonts w:ascii="仿宋" w:hAnsi="仿宋" w:hint="eastAsia"/>
          <w:szCs w:val="28"/>
        </w:rPr>
        <w:t>本次绩效评价目的旨在通过核查</w:t>
      </w:r>
      <w:r>
        <w:rPr>
          <w:rFonts w:ascii="仿宋" w:hAnsi="仿宋" w:hint="eastAsia"/>
          <w:szCs w:val="28"/>
        </w:rPr>
        <w:t>201</w:t>
      </w:r>
      <w:r>
        <w:rPr>
          <w:rFonts w:ascii="仿宋" w:hAnsi="仿宋"/>
          <w:szCs w:val="28"/>
        </w:rPr>
        <w:t>7</w:t>
      </w:r>
      <w:r>
        <w:rPr>
          <w:rFonts w:ascii="仿宋" w:hAnsi="仿宋" w:hint="eastAsia"/>
          <w:szCs w:val="28"/>
        </w:rPr>
        <w:t>年</w:t>
      </w:r>
      <w:r w:rsidR="004851FF">
        <w:rPr>
          <w:rFonts w:ascii="仿宋" w:hAnsi="仿宋" w:hint="eastAsia"/>
          <w:szCs w:val="28"/>
        </w:rPr>
        <w:t>部门整体支出经费</w:t>
      </w:r>
      <w:r>
        <w:rPr>
          <w:rFonts w:ascii="仿宋" w:hAnsi="仿宋" w:hint="eastAsia"/>
          <w:szCs w:val="28"/>
        </w:rPr>
        <w:t>的使用情况，考核资金使用效率和综合绩效，总结项目管理与执行经验，为相关部门决策、管理提供参考依据；推动建立以绩效评价结果为导向的财政资金分配与管理制度，提升财政资金科学化、精细化管理水平；为以后经费预算安排提供重要依据。</w:t>
      </w:r>
    </w:p>
    <w:p w:rsidR="00583B5C" w:rsidRPr="001A1DBC" w:rsidRDefault="00583B5C" w:rsidP="00EA1CB9">
      <w:pPr>
        <w:pStyle w:val="2"/>
        <w:ind w:firstLine="640"/>
        <w:rPr>
          <w:rFonts w:asciiTheme="minorEastAsia" w:eastAsiaTheme="minorEastAsia" w:hAnsiTheme="minorEastAsia"/>
          <w:b w:val="0"/>
        </w:rPr>
      </w:pPr>
      <w:bookmarkStart w:id="87" w:name="_Toc24996"/>
      <w:bookmarkStart w:id="88" w:name="_Toc523910250"/>
      <w:bookmarkStart w:id="89" w:name="_Toc523911898"/>
      <w:r w:rsidRPr="001A1DBC">
        <w:rPr>
          <w:rFonts w:asciiTheme="minorEastAsia" w:eastAsiaTheme="minorEastAsia" w:hAnsiTheme="minorEastAsia" w:hint="eastAsia"/>
          <w:b w:val="0"/>
        </w:rPr>
        <w:t>（二）绩效评价框架</w:t>
      </w:r>
      <w:bookmarkEnd w:id="87"/>
      <w:bookmarkEnd w:id="88"/>
      <w:bookmarkEnd w:id="89"/>
    </w:p>
    <w:p w:rsidR="00583B5C" w:rsidRPr="00A46AE1" w:rsidRDefault="00583B5C" w:rsidP="00EA1CB9">
      <w:pPr>
        <w:pStyle w:val="3"/>
        <w:ind w:firstLine="640"/>
        <w:rPr>
          <w:b w:val="0"/>
        </w:rPr>
      </w:pPr>
      <w:bookmarkStart w:id="90" w:name="_Toc523910251"/>
      <w:bookmarkStart w:id="91" w:name="_Toc523911899"/>
      <w:r w:rsidRPr="00A46AE1">
        <w:rPr>
          <w:rFonts w:hint="eastAsia"/>
          <w:b w:val="0"/>
        </w:rPr>
        <w:t>1</w:t>
      </w:r>
      <w:r w:rsidRPr="00A46AE1">
        <w:rPr>
          <w:rFonts w:hint="eastAsia"/>
          <w:b w:val="0"/>
        </w:rPr>
        <w:t>、绩效评价指标体系表</w:t>
      </w:r>
      <w:bookmarkEnd w:id="90"/>
      <w:bookmarkEnd w:id="91"/>
    </w:p>
    <w:p w:rsidR="00583B5C" w:rsidRPr="002F54A6" w:rsidRDefault="00583B5C" w:rsidP="00EA1CB9">
      <w:pPr>
        <w:ind w:firstLine="600"/>
      </w:pPr>
      <w:r w:rsidRPr="002F54A6">
        <w:rPr>
          <w:rFonts w:hint="eastAsia"/>
        </w:rPr>
        <w:t>本次绩效评价工作参考《武汉东湖新技术开发区预算绩效管理工作方案的通知》（武新管财字</w:t>
      </w:r>
      <w:r w:rsidRPr="002F54A6">
        <w:rPr>
          <w:rFonts w:hint="eastAsia"/>
        </w:rPr>
        <w:t>[2018]26</w:t>
      </w:r>
      <w:r w:rsidRPr="002F54A6">
        <w:rPr>
          <w:rFonts w:hint="eastAsia"/>
        </w:rPr>
        <w:t>号）等文件的要求设置评价指标体系。指标共分为三级，总分</w:t>
      </w:r>
      <w:r w:rsidRPr="002F54A6">
        <w:rPr>
          <w:rFonts w:hint="eastAsia"/>
        </w:rPr>
        <w:t>100</w:t>
      </w:r>
      <w:r w:rsidRPr="002F54A6">
        <w:rPr>
          <w:rFonts w:hint="eastAsia"/>
        </w:rPr>
        <w:t>分。一级指标设计了投入、过程、产出和效果四项指标。二级指标和三级指标的情况及</w:t>
      </w:r>
      <w:proofErr w:type="gramStart"/>
      <w:r w:rsidRPr="002F54A6">
        <w:rPr>
          <w:rFonts w:hint="eastAsia"/>
        </w:rPr>
        <w:t>分值见</w:t>
      </w:r>
      <w:proofErr w:type="gramEnd"/>
      <w:r w:rsidRPr="002F54A6">
        <w:rPr>
          <w:rFonts w:hint="eastAsia"/>
        </w:rPr>
        <w:t>附件</w:t>
      </w:r>
      <w:r w:rsidRPr="002F54A6">
        <w:rPr>
          <w:rFonts w:hint="eastAsia"/>
        </w:rPr>
        <w:t>1</w:t>
      </w:r>
      <w:r w:rsidRPr="002F54A6">
        <w:rPr>
          <w:rFonts w:hint="eastAsia"/>
        </w:rPr>
        <w:t>《</w:t>
      </w:r>
      <w:r w:rsidR="00A3146F">
        <w:rPr>
          <w:rFonts w:hint="eastAsia"/>
        </w:rPr>
        <w:t>部门</w:t>
      </w:r>
      <w:r w:rsidR="004851FF" w:rsidRPr="002F54A6">
        <w:rPr>
          <w:rFonts w:hint="eastAsia"/>
        </w:rPr>
        <w:t>整体</w:t>
      </w:r>
      <w:r w:rsidRPr="002F54A6">
        <w:rPr>
          <w:rFonts w:hint="eastAsia"/>
        </w:rPr>
        <w:t>支出绩效评价指标</w:t>
      </w:r>
      <w:r w:rsidR="004851FF" w:rsidRPr="002F54A6">
        <w:rPr>
          <w:rFonts w:hint="eastAsia"/>
        </w:rPr>
        <w:t>评分</w:t>
      </w:r>
      <w:r w:rsidRPr="002F54A6">
        <w:rPr>
          <w:rFonts w:hint="eastAsia"/>
        </w:rPr>
        <w:t>表》。</w:t>
      </w:r>
    </w:p>
    <w:p w:rsidR="00583B5C" w:rsidRPr="00A46AE1" w:rsidRDefault="00583B5C" w:rsidP="00EA1CB9">
      <w:pPr>
        <w:pStyle w:val="3"/>
        <w:ind w:firstLine="640"/>
        <w:rPr>
          <w:b w:val="0"/>
        </w:rPr>
      </w:pPr>
      <w:bookmarkStart w:id="92" w:name="_Toc523910252"/>
      <w:bookmarkStart w:id="93" w:name="_Toc523911900"/>
      <w:r w:rsidRPr="00A46AE1">
        <w:rPr>
          <w:rFonts w:hint="eastAsia"/>
          <w:b w:val="0"/>
        </w:rPr>
        <w:lastRenderedPageBreak/>
        <w:t>2</w:t>
      </w:r>
      <w:r w:rsidRPr="00A46AE1">
        <w:rPr>
          <w:rFonts w:hint="eastAsia"/>
          <w:b w:val="0"/>
        </w:rPr>
        <w:t>、本次绩效评价采用的评价方法</w:t>
      </w:r>
      <w:bookmarkEnd w:id="92"/>
      <w:bookmarkEnd w:id="93"/>
    </w:p>
    <w:p w:rsidR="00583B5C" w:rsidRDefault="00583B5C" w:rsidP="00EA1CB9">
      <w:pPr>
        <w:ind w:firstLine="600"/>
      </w:pPr>
      <w:r>
        <w:t>本次项目绩效评价主要采用现场评价和非现场评价两种方式。其中：</w:t>
      </w:r>
    </w:p>
    <w:p w:rsidR="00583B5C" w:rsidRDefault="00583B5C" w:rsidP="00EA1CB9">
      <w:pPr>
        <w:ind w:firstLine="600"/>
      </w:pPr>
      <w:r>
        <w:t>现场评价是</w:t>
      </w:r>
      <w:proofErr w:type="gramStart"/>
      <w:r>
        <w:t>指评价</w:t>
      </w:r>
      <w:proofErr w:type="gramEnd"/>
      <w:r>
        <w:t>工作组到现场采取勘察、问询、复核等方式，对评价项目的有关情况进行核实，并对所掌握的有关信息资料进行分类、整理、分析和评价。</w:t>
      </w:r>
    </w:p>
    <w:p w:rsidR="00583B5C" w:rsidRDefault="00583B5C" w:rsidP="00EA1CB9">
      <w:pPr>
        <w:ind w:firstLine="600"/>
      </w:pPr>
      <w:r>
        <w:t>非现场评价是</w:t>
      </w:r>
      <w:proofErr w:type="gramStart"/>
      <w:r>
        <w:t>指评价</w:t>
      </w:r>
      <w:proofErr w:type="gramEnd"/>
      <w:r>
        <w:t>工作组根据项目单位提交的项目绩效报告和其他相关资料进行分析，以绩效评价指标表为依据进行打分，并提出评价意见。</w:t>
      </w:r>
    </w:p>
    <w:p w:rsidR="00583B5C" w:rsidRDefault="00583B5C" w:rsidP="00476E1E">
      <w:pPr>
        <w:ind w:firstLine="600"/>
      </w:pPr>
      <w:r>
        <w:rPr>
          <w:rFonts w:hint="eastAsia"/>
        </w:rPr>
        <w:t>绩效评价评定结果判定标准如下：</w:t>
      </w:r>
    </w:p>
    <w:p w:rsidR="00583B5C" w:rsidRDefault="00583B5C" w:rsidP="002F54A6">
      <w:pPr>
        <w:ind w:firstLine="600"/>
      </w:pPr>
      <w:r>
        <w:t>财政支出专项资金绩效评价结果判定</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2004"/>
        <w:gridCol w:w="1671"/>
        <w:gridCol w:w="1524"/>
        <w:gridCol w:w="1518"/>
      </w:tblGrid>
      <w:tr w:rsidR="00583B5C" w:rsidTr="00EE642A">
        <w:trPr>
          <w:trHeight w:val="624"/>
          <w:jc w:val="center"/>
        </w:trPr>
        <w:tc>
          <w:tcPr>
            <w:tcW w:w="1480"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676AB">
            <w:pPr>
              <w:ind w:firstLineChars="0" w:firstLine="0"/>
            </w:pPr>
            <w:r w:rsidRPr="002F54A6">
              <w:t>评价总分</w:t>
            </w:r>
          </w:p>
        </w:tc>
        <w:tc>
          <w:tcPr>
            <w:tcW w:w="2004"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676AB">
            <w:pPr>
              <w:ind w:firstLineChars="0" w:firstLine="0"/>
            </w:pPr>
            <w:r w:rsidRPr="002F54A6">
              <w:rPr>
                <w:rFonts w:hint="eastAsia"/>
              </w:rPr>
              <w:t>90</w:t>
            </w:r>
            <w:r w:rsidRPr="002F54A6">
              <w:t>分及以上</w:t>
            </w:r>
          </w:p>
        </w:tc>
        <w:tc>
          <w:tcPr>
            <w:tcW w:w="1671"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676AB">
            <w:pPr>
              <w:ind w:firstLineChars="0" w:firstLine="0"/>
            </w:pPr>
            <w:r w:rsidRPr="002F54A6">
              <w:rPr>
                <w:rFonts w:hint="eastAsia"/>
              </w:rPr>
              <w:t>80</w:t>
            </w:r>
            <w:r w:rsidRPr="002F54A6">
              <w:t>―</w:t>
            </w:r>
            <w:r w:rsidRPr="002F54A6">
              <w:rPr>
                <w:rFonts w:hint="eastAsia"/>
              </w:rPr>
              <w:t>89</w:t>
            </w:r>
            <w:r w:rsidRPr="002F54A6">
              <w:t>分</w:t>
            </w:r>
          </w:p>
        </w:tc>
        <w:tc>
          <w:tcPr>
            <w:tcW w:w="1524"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676AB">
            <w:pPr>
              <w:ind w:firstLineChars="0" w:firstLine="0"/>
            </w:pPr>
            <w:r w:rsidRPr="002F54A6">
              <w:rPr>
                <w:rFonts w:hint="eastAsia"/>
              </w:rPr>
              <w:t>6</w:t>
            </w:r>
            <w:r w:rsidRPr="002F54A6">
              <w:t>0―</w:t>
            </w:r>
            <w:r w:rsidRPr="002F54A6">
              <w:rPr>
                <w:rFonts w:hint="eastAsia"/>
              </w:rPr>
              <w:t>79</w:t>
            </w:r>
            <w:r w:rsidRPr="002F54A6">
              <w:t>分</w:t>
            </w:r>
          </w:p>
        </w:tc>
        <w:tc>
          <w:tcPr>
            <w:tcW w:w="1518"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676AB">
            <w:pPr>
              <w:ind w:firstLineChars="0" w:firstLine="0"/>
            </w:pPr>
            <w:r w:rsidRPr="002F54A6">
              <w:t>60</w:t>
            </w:r>
            <w:r w:rsidRPr="002F54A6">
              <w:t>分以下</w:t>
            </w:r>
          </w:p>
        </w:tc>
      </w:tr>
      <w:tr w:rsidR="00583B5C" w:rsidTr="00EE642A">
        <w:trPr>
          <w:trHeight w:val="619"/>
          <w:jc w:val="center"/>
        </w:trPr>
        <w:tc>
          <w:tcPr>
            <w:tcW w:w="1480"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676AB">
            <w:pPr>
              <w:ind w:firstLineChars="0" w:firstLine="0"/>
            </w:pPr>
            <w:r w:rsidRPr="002F54A6">
              <w:t>评价等级</w:t>
            </w:r>
          </w:p>
        </w:tc>
        <w:tc>
          <w:tcPr>
            <w:tcW w:w="2004"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2F54A6">
            <w:pPr>
              <w:ind w:firstLine="600"/>
            </w:pPr>
            <w:r w:rsidRPr="002F54A6">
              <w:t>优</w:t>
            </w:r>
            <w:r w:rsidR="008D36A6" w:rsidRPr="002F54A6">
              <w:rPr>
                <w:rFonts w:hint="eastAsia"/>
              </w:rPr>
              <w:t>秀</w:t>
            </w:r>
          </w:p>
        </w:tc>
        <w:tc>
          <w:tcPr>
            <w:tcW w:w="1671"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F7A05">
            <w:pPr>
              <w:ind w:firstLineChars="116" w:firstLine="348"/>
            </w:pPr>
            <w:r w:rsidRPr="002F54A6">
              <w:t>良</w:t>
            </w:r>
            <w:r w:rsidR="008D36A6" w:rsidRPr="002F54A6">
              <w:rPr>
                <w:rFonts w:hint="eastAsia"/>
              </w:rPr>
              <w:t>好</w:t>
            </w:r>
          </w:p>
        </w:tc>
        <w:tc>
          <w:tcPr>
            <w:tcW w:w="1524"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F7A05">
            <w:pPr>
              <w:ind w:firstLineChars="66" w:firstLine="198"/>
            </w:pPr>
            <w:r w:rsidRPr="002F54A6">
              <w:t>中</w:t>
            </w:r>
            <w:r w:rsidR="008D36A6" w:rsidRPr="002F54A6">
              <w:rPr>
                <w:rFonts w:hint="eastAsia"/>
              </w:rPr>
              <w:t>等</w:t>
            </w:r>
          </w:p>
        </w:tc>
        <w:tc>
          <w:tcPr>
            <w:tcW w:w="1518" w:type="dxa"/>
            <w:tcBorders>
              <w:top w:val="single" w:sz="4" w:space="0" w:color="auto"/>
              <w:left w:val="single" w:sz="4" w:space="0" w:color="auto"/>
              <w:bottom w:val="single" w:sz="4" w:space="0" w:color="auto"/>
              <w:right w:val="single" w:sz="4" w:space="0" w:color="auto"/>
            </w:tcBorders>
            <w:vAlign w:val="bottom"/>
          </w:tcPr>
          <w:p w:rsidR="00583B5C" w:rsidRPr="002F54A6" w:rsidRDefault="00583B5C" w:rsidP="00AF7A05">
            <w:pPr>
              <w:ind w:firstLineChars="166" w:firstLine="498"/>
            </w:pPr>
            <w:r w:rsidRPr="002F54A6">
              <w:t>差</w:t>
            </w:r>
          </w:p>
        </w:tc>
      </w:tr>
    </w:tbl>
    <w:p w:rsidR="00583B5C" w:rsidRPr="001A1DBC" w:rsidRDefault="00583B5C" w:rsidP="00476E1E">
      <w:pPr>
        <w:pStyle w:val="2"/>
        <w:ind w:firstLine="640"/>
        <w:rPr>
          <w:rFonts w:asciiTheme="minorEastAsia" w:eastAsiaTheme="minorEastAsia" w:hAnsiTheme="minorEastAsia"/>
          <w:b w:val="0"/>
        </w:rPr>
      </w:pPr>
      <w:bookmarkStart w:id="94" w:name="_Toc17846"/>
      <w:bookmarkStart w:id="95" w:name="_Toc523910253"/>
      <w:bookmarkStart w:id="96" w:name="_Toc523911901"/>
      <w:r w:rsidRPr="001A1DBC">
        <w:rPr>
          <w:rFonts w:asciiTheme="minorEastAsia" w:eastAsiaTheme="minorEastAsia" w:hAnsiTheme="minorEastAsia" w:hint="eastAsia"/>
          <w:b w:val="0"/>
        </w:rPr>
        <w:t>（三）评价抽样情况概述</w:t>
      </w:r>
      <w:bookmarkEnd w:id="94"/>
      <w:bookmarkEnd w:id="95"/>
      <w:bookmarkEnd w:id="96"/>
    </w:p>
    <w:p w:rsidR="00583B5C" w:rsidRDefault="00583B5C" w:rsidP="002F54A6">
      <w:pPr>
        <w:ind w:firstLine="600"/>
      </w:pPr>
      <w:r>
        <w:t>本次证据收集主要包括前期资料收集、现场调研、证据整理</w:t>
      </w:r>
      <w:r>
        <w:rPr>
          <w:rFonts w:hint="eastAsia"/>
        </w:rPr>
        <w:t>。</w:t>
      </w:r>
      <w:r>
        <w:t>前期资料收集主要通过与</w:t>
      </w:r>
      <w:r w:rsidR="007803AD">
        <w:rPr>
          <w:rFonts w:hint="eastAsia"/>
        </w:rPr>
        <w:t>关东街道</w:t>
      </w:r>
      <w:r>
        <w:rPr>
          <w:rFonts w:hint="eastAsia"/>
        </w:rPr>
        <w:t>办公室</w:t>
      </w:r>
      <w:r>
        <w:t>取得联系，获取该</w:t>
      </w:r>
      <w:r>
        <w:rPr>
          <w:rFonts w:hint="eastAsia"/>
        </w:rPr>
        <w:t>日常经费</w:t>
      </w:r>
      <w:r>
        <w:t>相关</w:t>
      </w:r>
      <w:r>
        <w:rPr>
          <w:rFonts w:hint="eastAsia"/>
        </w:rPr>
        <w:t>预算批复</w:t>
      </w:r>
      <w:r>
        <w:t>文件，尽可能了解</w:t>
      </w:r>
      <w:r>
        <w:rPr>
          <w:rFonts w:hint="eastAsia"/>
        </w:rPr>
        <w:t>经费使用</w:t>
      </w:r>
      <w:r>
        <w:t>情况；现场调研则通过现场考察、询问并收集相关文档资料</w:t>
      </w:r>
      <w:r>
        <w:rPr>
          <w:rFonts w:hint="eastAsia"/>
        </w:rPr>
        <w:t>、了解经费使用</w:t>
      </w:r>
      <w:r>
        <w:t>单位的</w:t>
      </w:r>
      <w:r>
        <w:rPr>
          <w:rFonts w:hint="eastAsia"/>
        </w:rPr>
        <w:t>职能</w:t>
      </w:r>
      <w:r>
        <w:t>情况</w:t>
      </w:r>
      <w:r>
        <w:rPr>
          <w:rFonts w:hint="eastAsia"/>
        </w:rPr>
        <w:t>、与经费使用相关的工作进展</w:t>
      </w:r>
      <w:r>
        <w:t>；最后通过证据列举、证据验证、证据确定等方式将收集到的证据整理到绩效评价框架中。信息资料收集完以后，并非都能直接用于分析评价，要根据相关</w:t>
      </w:r>
      <w:r>
        <w:lastRenderedPageBreak/>
        <w:t>性、真实性、完整性、准确性等原则进行审核，剔除掉无效证据，将真实的关键信息形成项目基础数据。</w:t>
      </w:r>
    </w:p>
    <w:p w:rsidR="00FC16CB" w:rsidRDefault="00583B5C" w:rsidP="002F54A6">
      <w:pPr>
        <w:ind w:firstLine="600"/>
      </w:pPr>
      <w:r>
        <w:rPr>
          <w:rFonts w:hint="eastAsia"/>
        </w:rPr>
        <w:t>本次绩效评价</w:t>
      </w:r>
      <w:r>
        <w:t>收集</w:t>
      </w:r>
      <w:r>
        <w:rPr>
          <w:rFonts w:hint="eastAsia"/>
        </w:rPr>
        <w:t>证据</w:t>
      </w:r>
      <w:r>
        <w:t>的主要方法包括：</w:t>
      </w:r>
    </w:p>
    <w:p w:rsidR="00583B5C" w:rsidRDefault="00647AA9" w:rsidP="002F54A6">
      <w:pPr>
        <w:ind w:firstLine="600"/>
      </w:pPr>
      <w:r w:rsidRPr="00647AA9">
        <w:rPr>
          <w:rFonts w:hint="eastAsia"/>
          <w:highlight w:val="red"/>
        </w:rPr>
        <w:t>1.</w:t>
      </w:r>
      <w:r w:rsidR="00583B5C">
        <w:t>案卷研究</w:t>
      </w:r>
    </w:p>
    <w:p w:rsidR="00583B5C" w:rsidRDefault="00583B5C" w:rsidP="002F54A6">
      <w:pPr>
        <w:ind w:firstLine="600"/>
      </w:pPr>
      <w:r>
        <w:t>案卷研究是从现有的项目文件、国家和地方的发展政策和战略规划、各种相关的研究和咨询报告等文档资料中寻找数据的过程。</w:t>
      </w:r>
    </w:p>
    <w:p w:rsidR="00583B5C" w:rsidRDefault="00583B5C" w:rsidP="002F54A6">
      <w:pPr>
        <w:ind w:firstLine="600"/>
      </w:pPr>
      <w:r>
        <w:t>资料收集与数据填报</w:t>
      </w:r>
      <w:r>
        <w:rPr>
          <w:rFonts w:hint="eastAsia"/>
        </w:rPr>
        <w:t>。本次评价向</w:t>
      </w:r>
      <w:r w:rsidR="006D541C">
        <w:rPr>
          <w:rFonts w:hint="eastAsia"/>
        </w:rPr>
        <w:t>关东街道办</w:t>
      </w:r>
      <w:r>
        <w:rPr>
          <w:rFonts w:hint="eastAsia"/>
        </w:rPr>
        <w:t>办公室收集文件包括预算申报文件和决算报告；</w:t>
      </w:r>
      <w:r>
        <w:rPr>
          <w:rFonts w:hint="eastAsia"/>
        </w:rPr>
        <w:t>2017</w:t>
      </w:r>
      <w:r>
        <w:rPr>
          <w:rFonts w:hint="eastAsia"/>
        </w:rPr>
        <w:t>年度绩效完成情况明细表；</w:t>
      </w:r>
      <w:r>
        <w:rPr>
          <w:rFonts w:hint="eastAsia"/>
        </w:rPr>
        <w:t>2017</w:t>
      </w:r>
      <w:r>
        <w:rPr>
          <w:rFonts w:hint="eastAsia"/>
        </w:rPr>
        <w:t>年度工作总结；各项工作管理制度和财务制度。</w:t>
      </w:r>
    </w:p>
    <w:p w:rsidR="00583B5C" w:rsidRDefault="00F7402A" w:rsidP="002F54A6">
      <w:pPr>
        <w:ind w:firstLine="600"/>
      </w:pPr>
      <w:r>
        <w:rPr>
          <w:rFonts w:hint="eastAsia"/>
        </w:rPr>
        <w:t>2.</w:t>
      </w:r>
      <w:r w:rsidR="00583B5C">
        <w:t>实地调研</w:t>
      </w:r>
    </w:p>
    <w:p w:rsidR="00583B5C" w:rsidRDefault="00583B5C" w:rsidP="00EC137E">
      <w:pPr>
        <w:ind w:firstLine="600"/>
      </w:pPr>
      <w:r>
        <w:rPr>
          <w:rFonts w:hint="eastAsia"/>
        </w:rPr>
        <w:t>本次绩效评价实施的</w:t>
      </w:r>
      <w:r>
        <w:t>实地调研包括访谈和现场勘查。</w:t>
      </w:r>
    </w:p>
    <w:p w:rsidR="00583B5C" w:rsidRDefault="00583B5C" w:rsidP="00EC137E">
      <w:pPr>
        <w:ind w:firstLine="600"/>
      </w:pPr>
      <w:r>
        <w:rPr>
          <w:rFonts w:hint="eastAsia"/>
        </w:rPr>
        <w:t>评价小组人员</w:t>
      </w:r>
      <w:r>
        <w:t>从项目利益相关方中确定访谈对象，包括项目的管理人员、实施人员、项目受益者。</w:t>
      </w:r>
      <w:r>
        <w:rPr>
          <w:rFonts w:hint="eastAsia"/>
        </w:rPr>
        <w:t>根据调查的内容范围、主要问题设计了访谈提纲并进行了开放式的提问座谈。</w:t>
      </w:r>
    </w:p>
    <w:p w:rsidR="00583B5C" w:rsidRDefault="00583B5C" w:rsidP="00476E1E">
      <w:pPr>
        <w:ind w:firstLine="600"/>
      </w:pPr>
      <w:r>
        <w:t>调研结束后对调研记录进行整理与分析，</w:t>
      </w:r>
      <w:r>
        <w:rPr>
          <w:rFonts w:hint="eastAsia"/>
        </w:rPr>
        <w:t>为绩效评价准备基础资料。</w:t>
      </w:r>
    </w:p>
    <w:p w:rsidR="00583B5C" w:rsidRPr="004A7013" w:rsidRDefault="009B291F" w:rsidP="00476E1E">
      <w:pPr>
        <w:pStyle w:val="1"/>
        <w:spacing w:before="156" w:after="156"/>
        <w:ind w:firstLine="643"/>
        <w:rPr>
          <w:rFonts w:ascii="宋体" w:eastAsia="宋体" w:hAnsi="宋体" w:cs="宋体"/>
        </w:rPr>
      </w:pPr>
      <w:bookmarkStart w:id="97" w:name="_Toc4879"/>
      <w:bookmarkStart w:id="98" w:name="_Toc523910254"/>
      <w:bookmarkStart w:id="99" w:name="_Toc523911902"/>
      <w:r w:rsidRPr="004A7013">
        <w:rPr>
          <w:rFonts w:ascii="宋体" w:eastAsia="宋体" w:hAnsi="宋体" w:cs="宋体" w:hint="eastAsia"/>
        </w:rPr>
        <w:t>四</w:t>
      </w:r>
      <w:r w:rsidR="00583B5C" w:rsidRPr="004A7013">
        <w:rPr>
          <w:rFonts w:ascii="宋体" w:eastAsia="宋体" w:hAnsi="宋体" w:cs="宋体" w:hint="eastAsia"/>
        </w:rPr>
        <w:t>、绩效分析</w:t>
      </w:r>
      <w:bookmarkEnd w:id="97"/>
      <w:bookmarkEnd w:id="98"/>
      <w:bookmarkEnd w:id="99"/>
    </w:p>
    <w:p w:rsidR="00067C25" w:rsidRPr="001A1DBC" w:rsidRDefault="00583B5C" w:rsidP="00476E1E">
      <w:pPr>
        <w:pStyle w:val="2"/>
        <w:ind w:firstLine="640"/>
        <w:rPr>
          <w:rFonts w:asciiTheme="minorEastAsia" w:eastAsiaTheme="minorEastAsia" w:hAnsiTheme="minorEastAsia"/>
          <w:b w:val="0"/>
        </w:rPr>
      </w:pPr>
      <w:bookmarkStart w:id="100" w:name="_Toc21581"/>
      <w:bookmarkStart w:id="101" w:name="_Toc523910255"/>
      <w:bookmarkStart w:id="102" w:name="_Toc523911903"/>
      <w:r w:rsidRPr="001A1DBC">
        <w:rPr>
          <w:rFonts w:asciiTheme="minorEastAsia" w:eastAsiaTheme="minorEastAsia" w:hAnsiTheme="minorEastAsia" w:hint="eastAsia"/>
          <w:b w:val="0"/>
        </w:rPr>
        <w:t>（一）投入分析</w:t>
      </w:r>
      <w:bookmarkEnd w:id="100"/>
      <w:bookmarkEnd w:id="101"/>
      <w:bookmarkEnd w:id="102"/>
    </w:p>
    <w:p w:rsidR="00583B5C" w:rsidRPr="006C77C3" w:rsidRDefault="00067C25" w:rsidP="006C77C3">
      <w:pPr>
        <w:pStyle w:val="3"/>
        <w:ind w:firstLine="640"/>
        <w:rPr>
          <w:b w:val="0"/>
        </w:rPr>
      </w:pPr>
      <w:bookmarkStart w:id="103" w:name="_Toc523910256"/>
      <w:bookmarkStart w:id="104" w:name="_Toc523911904"/>
      <w:r w:rsidRPr="006C77C3">
        <w:rPr>
          <w:rFonts w:hint="eastAsia"/>
          <w:b w:val="0"/>
        </w:rPr>
        <w:t>1</w:t>
      </w:r>
      <w:r w:rsidRPr="006C77C3">
        <w:rPr>
          <w:rFonts w:hint="eastAsia"/>
          <w:b w:val="0"/>
        </w:rPr>
        <w:t>、</w:t>
      </w:r>
      <w:r w:rsidR="00583B5C" w:rsidRPr="006C77C3">
        <w:rPr>
          <w:rFonts w:hint="eastAsia"/>
          <w:b w:val="0"/>
        </w:rPr>
        <w:t>项目申报</w:t>
      </w:r>
      <w:bookmarkEnd w:id="103"/>
      <w:bookmarkEnd w:id="104"/>
    </w:p>
    <w:p w:rsidR="00583B5C" w:rsidRDefault="00583B5C" w:rsidP="00476E1E">
      <w:pPr>
        <w:ind w:firstLine="600"/>
      </w:pPr>
      <w:r>
        <w:rPr>
          <w:rFonts w:hint="eastAsia"/>
        </w:rPr>
        <w:t>（</w:t>
      </w:r>
      <w:r>
        <w:rPr>
          <w:rFonts w:hint="eastAsia"/>
        </w:rPr>
        <w:t>1</w:t>
      </w:r>
      <w:r>
        <w:rPr>
          <w:rFonts w:hint="eastAsia"/>
        </w:rPr>
        <w:t>）</w:t>
      </w:r>
      <w:r w:rsidR="0075295C" w:rsidRPr="0075295C">
        <w:rPr>
          <w:rFonts w:hint="eastAsia"/>
        </w:rPr>
        <w:t>绩效目标合理性</w:t>
      </w:r>
    </w:p>
    <w:p w:rsidR="00A55D66" w:rsidRPr="00A55D66" w:rsidRDefault="00466CCC" w:rsidP="00EC137E">
      <w:pPr>
        <w:ind w:firstLine="600"/>
      </w:pPr>
      <w:r>
        <w:rPr>
          <w:rFonts w:hint="eastAsia"/>
        </w:rPr>
        <w:lastRenderedPageBreak/>
        <w:t>部门</w:t>
      </w:r>
      <w:r w:rsidR="0075295C" w:rsidRPr="0075295C">
        <w:rPr>
          <w:rFonts w:hint="eastAsia"/>
        </w:rPr>
        <w:t>所设立的整体绩</w:t>
      </w:r>
      <w:r w:rsidR="00716AE1">
        <w:rPr>
          <w:rFonts w:hint="eastAsia"/>
        </w:rPr>
        <w:t>效目标</w:t>
      </w:r>
      <w:r>
        <w:rPr>
          <w:rFonts w:hint="eastAsia"/>
        </w:rPr>
        <w:t>依据</w:t>
      </w:r>
      <w:r w:rsidR="00716AE1">
        <w:rPr>
          <w:rFonts w:hint="eastAsia"/>
        </w:rPr>
        <w:t>是否</w:t>
      </w:r>
      <w:r>
        <w:rPr>
          <w:rFonts w:hint="eastAsia"/>
        </w:rPr>
        <w:t>充分，是否符合客观实际，用以反映和考核部门</w:t>
      </w:r>
      <w:r w:rsidR="0075295C" w:rsidRPr="0075295C">
        <w:rPr>
          <w:rFonts w:hint="eastAsia"/>
        </w:rPr>
        <w:t>整体绩效目标与部门履职、年度工作任务的相符性情况。</w:t>
      </w:r>
      <w:r w:rsidR="00691E4B" w:rsidRPr="00EC137E">
        <w:rPr>
          <w:rFonts w:hint="eastAsia"/>
        </w:rPr>
        <w:t>指标</w:t>
      </w:r>
      <w:r w:rsidR="00335796" w:rsidRPr="00EC137E">
        <w:rPr>
          <w:rFonts w:hint="eastAsia"/>
        </w:rPr>
        <w:t>评价标准为：</w:t>
      </w:r>
      <w:r w:rsidR="008A49BD">
        <w:rPr>
          <w:rFonts w:hint="eastAsia"/>
        </w:rPr>
        <w:t>依据充分计</w:t>
      </w:r>
      <w:r w:rsidR="00335796" w:rsidRPr="00A55D66">
        <w:t>2</w:t>
      </w:r>
      <w:r w:rsidR="00335796" w:rsidRPr="00A55D66">
        <w:rPr>
          <w:rFonts w:hint="eastAsia"/>
        </w:rPr>
        <w:t>分</w:t>
      </w:r>
      <w:r w:rsidR="00A55D66" w:rsidRPr="00A55D66">
        <w:rPr>
          <w:rFonts w:hint="eastAsia"/>
        </w:rPr>
        <w:t>，符合客观实际</w:t>
      </w:r>
      <w:r w:rsidR="008A49BD">
        <w:rPr>
          <w:rFonts w:hint="eastAsia"/>
        </w:rPr>
        <w:t>计</w:t>
      </w:r>
      <w:r w:rsidR="00335796" w:rsidRPr="00A55D66">
        <w:t>2</w:t>
      </w:r>
      <w:r w:rsidR="00335796" w:rsidRPr="00A55D66">
        <w:rPr>
          <w:rFonts w:hint="eastAsia"/>
        </w:rPr>
        <w:t>分</w:t>
      </w:r>
      <w:r w:rsidR="00A55D66" w:rsidRPr="00A55D66">
        <w:rPr>
          <w:rFonts w:hint="eastAsia"/>
        </w:rPr>
        <w:t>。</w:t>
      </w:r>
    </w:p>
    <w:p w:rsidR="00335796" w:rsidRPr="00335796" w:rsidRDefault="00335796" w:rsidP="00476E1E">
      <w:pPr>
        <w:widowControl/>
        <w:spacing w:line="240" w:lineRule="auto"/>
        <w:ind w:firstLineChars="220" w:firstLine="660"/>
      </w:pPr>
      <w:r w:rsidRPr="00335796">
        <w:rPr>
          <w:rFonts w:hint="eastAsia"/>
        </w:rPr>
        <w:t>依据管委会下达的工作任务，部门职责，工作计划得知。部门设立的整体绩效目标依据充分，符合客观实际</w:t>
      </w:r>
      <w:r w:rsidR="008A49BD">
        <w:rPr>
          <w:rFonts w:hint="eastAsia"/>
        </w:rPr>
        <w:t>，</w:t>
      </w:r>
      <w:r w:rsidR="008A49BD" w:rsidRPr="00EC137E">
        <w:rPr>
          <w:rFonts w:hint="eastAsia"/>
        </w:rPr>
        <w:t>该项指标</w:t>
      </w:r>
      <w:r w:rsidR="004D629B" w:rsidRPr="00EC137E">
        <w:rPr>
          <w:rFonts w:hint="eastAsia"/>
        </w:rPr>
        <w:t>实际</w:t>
      </w:r>
      <w:r w:rsidR="008A49BD" w:rsidRPr="00EC137E">
        <w:rPr>
          <w:rFonts w:hint="eastAsia"/>
        </w:rPr>
        <w:t>得分</w:t>
      </w:r>
      <w:r w:rsidR="008A49BD" w:rsidRPr="00EC137E">
        <w:rPr>
          <w:rFonts w:hint="eastAsia"/>
        </w:rPr>
        <w:t>4</w:t>
      </w:r>
      <w:r w:rsidR="008A49BD" w:rsidRPr="00EC137E">
        <w:rPr>
          <w:rFonts w:hint="eastAsia"/>
        </w:rPr>
        <w:t>分</w:t>
      </w:r>
      <w:r w:rsidRPr="00EC137E">
        <w:rPr>
          <w:rFonts w:hint="eastAsia"/>
        </w:rPr>
        <w:t>。</w:t>
      </w:r>
    </w:p>
    <w:p w:rsidR="00172AD3" w:rsidRPr="00172AD3" w:rsidRDefault="00172AD3" w:rsidP="00476E1E">
      <w:pPr>
        <w:ind w:firstLine="600"/>
      </w:pPr>
      <w:r>
        <w:rPr>
          <w:rFonts w:hint="eastAsia"/>
        </w:rPr>
        <w:t>（</w:t>
      </w:r>
      <w:r>
        <w:rPr>
          <w:rFonts w:hint="eastAsia"/>
        </w:rPr>
        <w:t>2</w:t>
      </w:r>
      <w:r>
        <w:rPr>
          <w:rFonts w:hint="eastAsia"/>
        </w:rPr>
        <w:t>）</w:t>
      </w:r>
      <w:r w:rsidRPr="00172AD3">
        <w:rPr>
          <w:rFonts w:hint="eastAsia"/>
        </w:rPr>
        <w:t>绩效指标明确性</w:t>
      </w:r>
    </w:p>
    <w:p w:rsidR="00172AD3" w:rsidRPr="00172AD3" w:rsidRDefault="00466CCC" w:rsidP="00476E1E">
      <w:pPr>
        <w:ind w:firstLine="600"/>
      </w:pPr>
      <w:r>
        <w:rPr>
          <w:rFonts w:hint="eastAsia"/>
        </w:rPr>
        <w:t>部门</w:t>
      </w:r>
      <w:r w:rsidR="00172AD3" w:rsidRPr="00172AD3">
        <w:rPr>
          <w:rFonts w:hint="eastAsia"/>
        </w:rPr>
        <w:t>依据整体绩效目标所</w:t>
      </w:r>
      <w:r>
        <w:rPr>
          <w:rFonts w:hint="eastAsia"/>
        </w:rPr>
        <w:t>设定的绩效指标是否清晰、细化、可衡量，用以反映和考核部门</w:t>
      </w:r>
      <w:r w:rsidR="00B46D08">
        <w:rPr>
          <w:rFonts w:hint="eastAsia"/>
        </w:rPr>
        <w:t>整体绩效目标的明细</w:t>
      </w:r>
      <w:r w:rsidR="00172AD3" w:rsidRPr="00172AD3">
        <w:rPr>
          <w:rFonts w:hint="eastAsia"/>
        </w:rPr>
        <w:t>情况。</w:t>
      </w:r>
      <w:r w:rsidR="0094241C" w:rsidRPr="004C7C55">
        <w:rPr>
          <w:rFonts w:hint="eastAsia"/>
        </w:rPr>
        <w:t>指标评价标准为</w:t>
      </w:r>
      <w:r w:rsidR="00172AD3">
        <w:rPr>
          <w:rFonts w:hint="eastAsia"/>
        </w:rPr>
        <w:t>：</w:t>
      </w:r>
      <w:r w:rsidR="00172AD3" w:rsidRPr="00172AD3">
        <w:rPr>
          <w:rFonts w:hint="eastAsia"/>
        </w:rPr>
        <w:t>部门整体绩效目标所设定的绩效指标清晰计</w:t>
      </w:r>
      <w:r w:rsidR="00172AD3" w:rsidRPr="00172AD3">
        <w:t>1</w:t>
      </w:r>
      <w:r w:rsidR="00172AD3" w:rsidRPr="00172AD3">
        <w:rPr>
          <w:rFonts w:hint="eastAsia"/>
        </w:rPr>
        <w:t>分、细化计</w:t>
      </w:r>
      <w:r w:rsidR="00172AD3" w:rsidRPr="00172AD3">
        <w:t>1</w:t>
      </w:r>
      <w:r w:rsidR="00172AD3" w:rsidRPr="00172AD3">
        <w:rPr>
          <w:rFonts w:hint="eastAsia"/>
        </w:rPr>
        <w:t>分、可衡量计</w:t>
      </w:r>
      <w:r w:rsidR="00172AD3" w:rsidRPr="00172AD3">
        <w:t>1</w:t>
      </w:r>
      <w:r w:rsidR="00172AD3" w:rsidRPr="00172AD3">
        <w:rPr>
          <w:rFonts w:hint="eastAsia"/>
        </w:rPr>
        <w:t>分、全面计</w:t>
      </w:r>
      <w:r w:rsidR="00172AD3" w:rsidRPr="00172AD3">
        <w:t>1</w:t>
      </w:r>
      <w:r w:rsidR="00172AD3" w:rsidRPr="00172AD3">
        <w:rPr>
          <w:rFonts w:hint="eastAsia"/>
        </w:rPr>
        <w:t>分。</w:t>
      </w:r>
    </w:p>
    <w:p w:rsidR="00067C25" w:rsidRDefault="00C365B1" w:rsidP="00476E1E">
      <w:pPr>
        <w:widowControl/>
        <w:spacing w:line="240" w:lineRule="auto"/>
        <w:ind w:firstLineChars="220" w:firstLine="660"/>
      </w:pPr>
      <w:r w:rsidRPr="00C365B1">
        <w:rPr>
          <w:rFonts w:hint="eastAsia"/>
        </w:rPr>
        <w:t>部门整体绩效目标所设定的绩效指标清晰、可衡量，但不够细化、不全面扣</w:t>
      </w:r>
      <w:r w:rsidRPr="00C365B1">
        <w:t>2</w:t>
      </w:r>
      <w:r w:rsidRPr="00C365B1">
        <w:rPr>
          <w:rFonts w:hint="eastAsia"/>
        </w:rPr>
        <w:t>分。</w:t>
      </w:r>
      <w:r w:rsidR="004D629B">
        <w:rPr>
          <w:rFonts w:hint="eastAsia"/>
        </w:rPr>
        <w:t>该项指标得分</w:t>
      </w:r>
      <w:r w:rsidR="004D629B">
        <w:rPr>
          <w:rFonts w:hint="eastAsia"/>
        </w:rPr>
        <w:t>2</w:t>
      </w:r>
      <w:r w:rsidR="004D629B">
        <w:rPr>
          <w:rFonts w:hint="eastAsia"/>
        </w:rPr>
        <w:t>分</w:t>
      </w:r>
      <w:r w:rsidR="004D629B" w:rsidRPr="00335796">
        <w:rPr>
          <w:rFonts w:hint="eastAsia"/>
        </w:rPr>
        <w:t>。</w:t>
      </w:r>
    </w:p>
    <w:p w:rsidR="00583B5C" w:rsidRPr="00995760" w:rsidRDefault="00067C25" w:rsidP="00995760">
      <w:pPr>
        <w:pStyle w:val="3"/>
        <w:ind w:firstLine="640"/>
        <w:rPr>
          <w:b w:val="0"/>
        </w:rPr>
      </w:pPr>
      <w:bookmarkStart w:id="105" w:name="_Toc523910257"/>
      <w:bookmarkStart w:id="106" w:name="_Toc523911905"/>
      <w:r w:rsidRPr="00995760">
        <w:rPr>
          <w:rFonts w:hint="eastAsia"/>
          <w:b w:val="0"/>
        </w:rPr>
        <w:t>2</w:t>
      </w:r>
      <w:r w:rsidRPr="00995760">
        <w:rPr>
          <w:rFonts w:hint="eastAsia"/>
          <w:b w:val="0"/>
        </w:rPr>
        <w:t>、预算配置</w:t>
      </w:r>
      <w:bookmarkEnd w:id="105"/>
      <w:bookmarkEnd w:id="106"/>
    </w:p>
    <w:p w:rsidR="001F73E1" w:rsidRDefault="001F73E1" w:rsidP="00476E1E">
      <w:pPr>
        <w:ind w:firstLineChars="0" w:firstLine="600"/>
      </w:pPr>
      <w:r>
        <w:rPr>
          <w:rFonts w:hint="eastAsia"/>
        </w:rPr>
        <w:t>（</w:t>
      </w:r>
      <w:r>
        <w:rPr>
          <w:rFonts w:hint="eastAsia"/>
        </w:rPr>
        <w:t>1</w:t>
      </w:r>
      <w:r>
        <w:rPr>
          <w:rFonts w:hint="eastAsia"/>
        </w:rPr>
        <w:t>）</w:t>
      </w:r>
      <w:r w:rsidRPr="001F73E1">
        <w:rPr>
          <w:rFonts w:hint="eastAsia"/>
        </w:rPr>
        <w:t>在职人员控制率</w:t>
      </w:r>
    </w:p>
    <w:p w:rsidR="001F73E1" w:rsidRDefault="001F73E1" w:rsidP="00476E1E">
      <w:pPr>
        <w:ind w:firstLineChars="0" w:firstLine="600"/>
      </w:pPr>
      <w:r>
        <w:rPr>
          <w:rFonts w:hint="eastAsia"/>
        </w:rPr>
        <w:t>在职人员控制率</w:t>
      </w:r>
      <w:r>
        <w:rPr>
          <w:rFonts w:hint="eastAsia"/>
        </w:rPr>
        <w:t>=</w:t>
      </w:r>
      <w:r>
        <w:rPr>
          <w:rFonts w:hint="eastAsia"/>
        </w:rPr>
        <w:t>（在职人员数</w:t>
      </w:r>
      <w:r>
        <w:rPr>
          <w:rFonts w:hint="eastAsia"/>
        </w:rPr>
        <w:t>/</w:t>
      </w:r>
      <w:r>
        <w:rPr>
          <w:rFonts w:hint="eastAsia"/>
        </w:rPr>
        <w:t>编制数）×</w:t>
      </w:r>
      <w:r>
        <w:rPr>
          <w:rFonts w:hint="eastAsia"/>
        </w:rPr>
        <w:t>100%</w:t>
      </w:r>
      <w:r>
        <w:rPr>
          <w:rFonts w:hint="eastAsia"/>
        </w:rPr>
        <w:t>，用以反映和考核部门（单位）对人员成本的控制程度。</w:t>
      </w:r>
    </w:p>
    <w:p w:rsidR="001F73E1" w:rsidRDefault="001F73E1" w:rsidP="00476E1E">
      <w:pPr>
        <w:ind w:firstLineChars="0" w:firstLine="600"/>
      </w:pPr>
      <w:r>
        <w:rPr>
          <w:rFonts w:hint="eastAsia"/>
        </w:rPr>
        <w:t>在职人员数：部门（单位）实际在职人数，以财政部确定的部门决算编制口径为准。编制数：机构编制部门核定批复的部门（单位）的人员编制数。</w:t>
      </w:r>
      <w:r w:rsidR="00B12428" w:rsidRPr="00B12428">
        <w:rPr>
          <w:rFonts w:hint="eastAsia"/>
        </w:rPr>
        <w:t>指标评价标准为：以</w:t>
      </w:r>
      <w:r w:rsidR="00B12428" w:rsidRPr="00B12428">
        <w:rPr>
          <w:rFonts w:hint="eastAsia"/>
        </w:rPr>
        <w:t>100%</w:t>
      </w:r>
      <w:r w:rsidR="00B12428" w:rsidRPr="00B12428">
        <w:rPr>
          <w:rFonts w:hint="eastAsia"/>
        </w:rPr>
        <w:t>为标准。在职人员控制率≦</w:t>
      </w:r>
      <w:r w:rsidR="00B12428" w:rsidRPr="00B12428">
        <w:rPr>
          <w:rFonts w:hint="eastAsia"/>
        </w:rPr>
        <w:t>100%</w:t>
      </w:r>
      <w:r w:rsidR="00B12428" w:rsidRPr="00B12428">
        <w:rPr>
          <w:rFonts w:hint="eastAsia"/>
        </w:rPr>
        <w:t>，计</w:t>
      </w:r>
      <w:r w:rsidR="00B12428" w:rsidRPr="00B12428">
        <w:rPr>
          <w:rFonts w:hint="eastAsia"/>
        </w:rPr>
        <w:t>4</w:t>
      </w:r>
      <w:r w:rsidR="00B12428" w:rsidRPr="00B12428">
        <w:rPr>
          <w:rFonts w:hint="eastAsia"/>
        </w:rPr>
        <w:t>分；每超过一个百分点扣</w:t>
      </w:r>
      <w:r w:rsidR="00B12428" w:rsidRPr="00B12428">
        <w:rPr>
          <w:rFonts w:hint="eastAsia"/>
        </w:rPr>
        <w:t>0.5</w:t>
      </w:r>
      <w:r w:rsidR="00B12428" w:rsidRPr="00B12428">
        <w:rPr>
          <w:rFonts w:hint="eastAsia"/>
        </w:rPr>
        <w:t>分，扣完</w:t>
      </w:r>
      <w:r w:rsidR="00B12428" w:rsidRPr="00B12428">
        <w:rPr>
          <w:rFonts w:hint="eastAsia"/>
        </w:rPr>
        <w:lastRenderedPageBreak/>
        <w:t>为止。</w:t>
      </w:r>
    </w:p>
    <w:p w:rsidR="0075295C" w:rsidRDefault="00636BC4" w:rsidP="00476E1E">
      <w:pPr>
        <w:ind w:firstLine="600"/>
      </w:pPr>
      <w:r w:rsidRPr="00636BC4">
        <w:rPr>
          <w:rFonts w:hint="eastAsia"/>
        </w:rPr>
        <w:t>2017</w:t>
      </w:r>
      <w:r w:rsidRPr="00636BC4">
        <w:rPr>
          <w:rFonts w:hint="eastAsia"/>
        </w:rPr>
        <w:t>年共有在职人数</w:t>
      </w:r>
      <w:r w:rsidRPr="00636BC4">
        <w:rPr>
          <w:rFonts w:hint="eastAsia"/>
        </w:rPr>
        <w:t>12</w:t>
      </w:r>
      <w:r w:rsidRPr="00636BC4">
        <w:rPr>
          <w:rFonts w:hint="eastAsia"/>
        </w:rPr>
        <w:t>人，单位编制人数</w:t>
      </w:r>
      <w:r w:rsidRPr="00636BC4">
        <w:rPr>
          <w:rFonts w:hint="eastAsia"/>
        </w:rPr>
        <w:t>14</w:t>
      </w:r>
      <w:r w:rsidRPr="00636BC4">
        <w:rPr>
          <w:rFonts w:hint="eastAsia"/>
        </w:rPr>
        <w:t>人，在职人员控制率为</w:t>
      </w:r>
      <w:r w:rsidRPr="00636BC4">
        <w:rPr>
          <w:rFonts w:hint="eastAsia"/>
        </w:rPr>
        <w:t>85.71%</w:t>
      </w:r>
      <w:r w:rsidRPr="00636BC4">
        <w:rPr>
          <w:rFonts w:hint="eastAsia"/>
        </w:rPr>
        <w:t>。该项指标实际得分</w:t>
      </w:r>
      <w:r>
        <w:rPr>
          <w:rFonts w:hint="eastAsia"/>
        </w:rPr>
        <w:t>4</w:t>
      </w:r>
      <w:r>
        <w:rPr>
          <w:rFonts w:hint="eastAsia"/>
        </w:rPr>
        <w:t>分。</w:t>
      </w:r>
    </w:p>
    <w:p w:rsidR="00636BC4" w:rsidRDefault="00636BC4" w:rsidP="00476E1E">
      <w:pPr>
        <w:ind w:firstLine="600"/>
      </w:pPr>
      <w:r>
        <w:rPr>
          <w:rFonts w:hint="eastAsia"/>
        </w:rPr>
        <w:t>（</w:t>
      </w:r>
      <w:r>
        <w:rPr>
          <w:rFonts w:hint="eastAsia"/>
        </w:rPr>
        <w:t>2</w:t>
      </w:r>
      <w:r>
        <w:rPr>
          <w:rFonts w:hint="eastAsia"/>
        </w:rPr>
        <w:t>）</w:t>
      </w:r>
      <w:r w:rsidRPr="00636BC4">
        <w:rPr>
          <w:rFonts w:hint="eastAsia"/>
        </w:rPr>
        <w:t>“三公经费”变动率</w:t>
      </w:r>
    </w:p>
    <w:p w:rsidR="00636BC4" w:rsidRDefault="00B36C92" w:rsidP="00476E1E">
      <w:pPr>
        <w:ind w:firstLine="600"/>
      </w:pPr>
      <w:r w:rsidRPr="00B36C92">
        <w:rPr>
          <w:rFonts w:hint="eastAsia"/>
        </w:rPr>
        <w:t>“三公经费”变动率</w:t>
      </w:r>
      <w:r w:rsidRPr="00B36C92">
        <w:rPr>
          <w:rFonts w:hint="eastAsia"/>
        </w:rPr>
        <w:t>=[</w:t>
      </w:r>
      <w:r w:rsidRPr="00B36C92">
        <w:rPr>
          <w:rFonts w:hint="eastAsia"/>
        </w:rPr>
        <w:t>（本年度“三公经费”预算总额</w:t>
      </w:r>
      <w:r w:rsidRPr="00B36C92">
        <w:rPr>
          <w:rFonts w:hint="eastAsia"/>
        </w:rPr>
        <w:t>-</w:t>
      </w:r>
      <w:r w:rsidRPr="00B36C92">
        <w:rPr>
          <w:rFonts w:hint="eastAsia"/>
        </w:rPr>
        <w:t>上年度“三公经费”预算总额）</w:t>
      </w:r>
      <w:r w:rsidRPr="00B36C92">
        <w:rPr>
          <w:rFonts w:hint="eastAsia"/>
        </w:rPr>
        <w:t>/</w:t>
      </w:r>
      <w:r w:rsidRPr="00B36C92">
        <w:rPr>
          <w:rFonts w:hint="eastAsia"/>
        </w:rPr>
        <w:t>上年度“三公经费”预算总额</w:t>
      </w:r>
      <w:r w:rsidRPr="00B36C92">
        <w:rPr>
          <w:rFonts w:hint="eastAsia"/>
        </w:rPr>
        <w:t>]</w:t>
      </w:r>
      <w:r w:rsidRPr="00B36C92">
        <w:rPr>
          <w:rFonts w:hint="eastAsia"/>
        </w:rPr>
        <w:t>×</w:t>
      </w:r>
      <w:r w:rsidRPr="00B36C92">
        <w:rPr>
          <w:rFonts w:hint="eastAsia"/>
        </w:rPr>
        <w:t>100%</w:t>
      </w:r>
      <w:r w:rsidR="00BC3450">
        <w:rPr>
          <w:rFonts w:hint="eastAsia"/>
        </w:rPr>
        <w:t>，用以反映和考核部门（单位）对控制重点行政成本的控制</w:t>
      </w:r>
      <w:r w:rsidRPr="00B36C92">
        <w:rPr>
          <w:rFonts w:hint="eastAsia"/>
        </w:rPr>
        <w:t>程度。</w:t>
      </w:r>
      <w:r w:rsidR="0037696E" w:rsidRPr="0037696E">
        <w:rPr>
          <w:rFonts w:hint="eastAsia"/>
        </w:rPr>
        <w:t>指标评价标准为：“三公经费”变动率≦</w:t>
      </w:r>
      <w:r w:rsidR="0037696E" w:rsidRPr="0037696E">
        <w:rPr>
          <w:rFonts w:hint="eastAsia"/>
        </w:rPr>
        <w:t>0,</w:t>
      </w:r>
      <w:r w:rsidR="0037696E" w:rsidRPr="0037696E">
        <w:rPr>
          <w:rFonts w:hint="eastAsia"/>
        </w:rPr>
        <w:t>计</w:t>
      </w:r>
      <w:r w:rsidR="0037696E" w:rsidRPr="0037696E">
        <w:rPr>
          <w:rFonts w:hint="eastAsia"/>
        </w:rPr>
        <w:t>8</w:t>
      </w:r>
      <w:r w:rsidR="0037696E" w:rsidRPr="0037696E">
        <w:rPr>
          <w:rFonts w:hint="eastAsia"/>
        </w:rPr>
        <w:t>分；“三公经费”＞</w:t>
      </w:r>
      <w:r w:rsidR="0037696E" w:rsidRPr="0037696E">
        <w:rPr>
          <w:rFonts w:hint="eastAsia"/>
        </w:rPr>
        <w:t>0</w:t>
      </w:r>
      <w:r w:rsidR="0037696E" w:rsidRPr="0037696E">
        <w:rPr>
          <w:rFonts w:hint="eastAsia"/>
        </w:rPr>
        <w:t>，每超过一个百分点扣</w:t>
      </w:r>
      <w:r w:rsidR="0037696E" w:rsidRPr="0037696E">
        <w:rPr>
          <w:rFonts w:hint="eastAsia"/>
        </w:rPr>
        <w:t>1</w:t>
      </w:r>
      <w:r w:rsidR="0037696E" w:rsidRPr="0037696E">
        <w:rPr>
          <w:rFonts w:hint="eastAsia"/>
        </w:rPr>
        <w:t>分，扣完为止。</w:t>
      </w:r>
    </w:p>
    <w:p w:rsidR="0075295C" w:rsidRDefault="0037696E" w:rsidP="00476E1E">
      <w:pPr>
        <w:ind w:firstLine="600"/>
      </w:pPr>
      <w:r>
        <w:rPr>
          <w:rFonts w:hint="eastAsia"/>
        </w:rPr>
        <w:t>“三公经费”变动率</w:t>
      </w:r>
      <w:r>
        <w:rPr>
          <w:rFonts w:hint="eastAsia"/>
        </w:rPr>
        <w:t>=[(17-27)/27]*100%=-37.04%</w:t>
      </w:r>
      <w:r>
        <w:rPr>
          <w:rFonts w:hint="eastAsia"/>
        </w:rPr>
        <w:t>。</w:t>
      </w:r>
      <w:r w:rsidRPr="0037696E">
        <w:rPr>
          <w:rFonts w:hint="eastAsia"/>
        </w:rPr>
        <w:t>该项指标实际得分</w:t>
      </w:r>
      <w:r w:rsidRPr="0037696E">
        <w:t>8</w:t>
      </w:r>
      <w:r w:rsidR="0076689F">
        <w:t>分</w:t>
      </w:r>
      <w:r>
        <w:t>。</w:t>
      </w:r>
    </w:p>
    <w:p w:rsidR="00F755D5" w:rsidRDefault="00F755D5" w:rsidP="00476E1E">
      <w:pPr>
        <w:ind w:firstLine="600"/>
      </w:pPr>
    </w:p>
    <w:p w:rsidR="0037696E" w:rsidRPr="001A1DBC" w:rsidRDefault="0037696E" w:rsidP="00476E1E">
      <w:pPr>
        <w:pStyle w:val="2"/>
        <w:ind w:firstLine="640"/>
        <w:rPr>
          <w:rFonts w:asciiTheme="minorEastAsia" w:eastAsiaTheme="minorEastAsia" w:hAnsiTheme="minorEastAsia"/>
          <w:b w:val="0"/>
        </w:rPr>
      </w:pPr>
      <w:bookmarkStart w:id="107" w:name="_Toc523910258"/>
      <w:bookmarkStart w:id="108" w:name="_Toc523911906"/>
      <w:r w:rsidRPr="001A1DBC">
        <w:rPr>
          <w:rFonts w:asciiTheme="minorEastAsia" w:eastAsiaTheme="minorEastAsia" w:hAnsiTheme="minorEastAsia"/>
          <w:b w:val="0"/>
        </w:rPr>
        <w:t>（二）过程分析</w:t>
      </w:r>
      <w:bookmarkEnd w:id="107"/>
      <w:bookmarkEnd w:id="108"/>
    </w:p>
    <w:p w:rsidR="00F755D5" w:rsidRPr="00995760" w:rsidRDefault="00F755D5" w:rsidP="00995760">
      <w:pPr>
        <w:pStyle w:val="3"/>
        <w:ind w:firstLine="640"/>
        <w:rPr>
          <w:b w:val="0"/>
        </w:rPr>
      </w:pPr>
      <w:bookmarkStart w:id="109" w:name="_Toc523910259"/>
      <w:bookmarkStart w:id="110" w:name="_Toc523911907"/>
      <w:r w:rsidRPr="00995760">
        <w:rPr>
          <w:rFonts w:hint="eastAsia"/>
          <w:b w:val="0"/>
        </w:rPr>
        <w:t>1</w:t>
      </w:r>
      <w:r w:rsidRPr="00995760">
        <w:rPr>
          <w:rFonts w:hint="eastAsia"/>
          <w:b w:val="0"/>
        </w:rPr>
        <w:t>、预算执行</w:t>
      </w:r>
      <w:bookmarkEnd w:id="109"/>
      <w:bookmarkEnd w:id="110"/>
    </w:p>
    <w:p w:rsidR="0075295C" w:rsidRDefault="00F755D5" w:rsidP="00476E1E">
      <w:pPr>
        <w:ind w:firstLine="600"/>
      </w:pPr>
      <w:r>
        <w:rPr>
          <w:rFonts w:hint="eastAsia"/>
        </w:rPr>
        <w:t>（</w:t>
      </w:r>
      <w:r>
        <w:rPr>
          <w:rFonts w:hint="eastAsia"/>
        </w:rPr>
        <w:t>1</w:t>
      </w:r>
      <w:r>
        <w:rPr>
          <w:rFonts w:hint="eastAsia"/>
        </w:rPr>
        <w:t>）预算完成率</w:t>
      </w:r>
    </w:p>
    <w:p w:rsidR="0075295C" w:rsidRDefault="00F755D5" w:rsidP="00476E1E">
      <w:pPr>
        <w:ind w:firstLine="600"/>
      </w:pPr>
      <w:r w:rsidRPr="00F755D5">
        <w:rPr>
          <w:rFonts w:hint="eastAsia"/>
        </w:rPr>
        <w:t>预算完成率</w:t>
      </w:r>
      <w:r w:rsidRPr="00F755D5">
        <w:rPr>
          <w:rFonts w:hint="eastAsia"/>
        </w:rPr>
        <w:t>=</w:t>
      </w:r>
      <w:r w:rsidRPr="00F755D5">
        <w:rPr>
          <w:rFonts w:hint="eastAsia"/>
        </w:rPr>
        <w:t>（预算完成数</w:t>
      </w:r>
      <w:r w:rsidRPr="00F755D5">
        <w:rPr>
          <w:rFonts w:hint="eastAsia"/>
        </w:rPr>
        <w:t>/</w:t>
      </w:r>
      <w:r w:rsidRPr="00F755D5">
        <w:rPr>
          <w:rFonts w:hint="eastAsia"/>
        </w:rPr>
        <w:t>预算数）×</w:t>
      </w:r>
      <w:r w:rsidRPr="00F755D5">
        <w:rPr>
          <w:rFonts w:hint="eastAsia"/>
        </w:rPr>
        <w:t>100%</w:t>
      </w:r>
      <w:r w:rsidRPr="00F755D5">
        <w:rPr>
          <w:rFonts w:hint="eastAsia"/>
        </w:rPr>
        <w:t>，用以反映和考核部门（单位）预算完成程度。指标评价标准为：</w:t>
      </w:r>
      <w:r w:rsidRPr="00F755D5">
        <w:rPr>
          <w:rFonts w:hint="eastAsia"/>
        </w:rPr>
        <w:t>100%</w:t>
      </w:r>
      <w:r w:rsidRPr="00F755D5">
        <w:rPr>
          <w:rFonts w:hint="eastAsia"/>
        </w:rPr>
        <w:t>计</w:t>
      </w:r>
      <w:r w:rsidRPr="00F755D5">
        <w:rPr>
          <w:rFonts w:hint="eastAsia"/>
        </w:rPr>
        <w:t>3</w:t>
      </w:r>
      <w:r w:rsidRPr="00F755D5">
        <w:rPr>
          <w:rFonts w:hint="eastAsia"/>
        </w:rPr>
        <w:t>分，每低于</w:t>
      </w:r>
      <w:r w:rsidRPr="00F755D5">
        <w:rPr>
          <w:rFonts w:hint="eastAsia"/>
        </w:rPr>
        <w:t>5%</w:t>
      </w:r>
      <w:r w:rsidRPr="00F755D5">
        <w:rPr>
          <w:rFonts w:hint="eastAsia"/>
        </w:rPr>
        <w:t>扣</w:t>
      </w:r>
      <w:r w:rsidRPr="00F755D5">
        <w:rPr>
          <w:rFonts w:hint="eastAsia"/>
        </w:rPr>
        <w:t>1</w:t>
      </w:r>
      <w:r w:rsidRPr="00F755D5">
        <w:rPr>
          <w:rFonts w:hint="eastAsia"/>
        </w:rPr>
        <w:t>分，扣完为止。</w:t>
      </w:r>
    </w:p>
    <w:p w:rsidR="0075295C" w:rsidRDefault="0076689F" w:rsidP="00476E1E">
      <w:pPr>
        <w:ind w:firstLineChars="0" w:firstLine="600"/>
      </w:pPr>
      <w:r w:rsidRPr="0076689F">
        <w:rPr>
          <w:rFonts w:hint="eastAsia"/>
        </w:rPr>
        <w:t>本年度部门整体预算为</w:t>
      </w:r>
      <w:r w:rsidRPr="0076689F">
        <w:rPr>
          <w:rFonts w:hint="eastAsia"/>
        </w:rPr>
        <w:t>6</w:t>
      </w:r>
      <w:r w:rsidR="00BC3450">
        <w:rPr>
          <w:rFonts w:hint="eastAsia"/>
        </w:rPr>
        <w:t>,</w:t>
      </w:r>
      <w:r w:rsidRPr="0076689F">
        <w:rPr>
          <w:rFonts w:hint="eastAsia"/>
        </w:rPr>
        <w:t>680</w:t>
      </w:r>
      <w:r w:rsidRPr="0076689F">
        <w:rPr>
          <w:rFonts w:hint="eastAsia"/>
        </w:rPr>
        <w:t>万元，预算完成数为</w:t>
      </w:r>
      <w:r w:rsidRPr="0076689F">
        <w:rPr>
          <w:rFonts w:hint="eastAsia"/>
        </w:rPr>
        <w:t>6</w:t>
      </w:r>
      <w:r w:rsidR="00BC3450">
        <w:rPr>
          <w:rFonts w:hint="eastAsia"/>
        </w:rPr>
        <w:t>,</w:t>
      </w:r>
      <w:r w:rsidRPr="0076689F">
        <w:rPr>
          <w:rFonts w:hint="eastAsia"/>
        </w:rPr>
        <w:t>896.67</w:t>
      </w:r>
      <w:r w:rsidRPr="0076689F">
        <w:rPr>
          <w:rFonts w:hint="eastAsia"/>
        </w:rPr>
        <w:t>万元，预算完成率为</w:t>
      </w:r>
      <w:r w:rsidRPr="0076689F">
        <w:rPr>
          <w:rFonts w:hint="eastAsia"/>
        </w:rPr>
        <w:t>103.24%</w:t>
      </w:r>
      <w:r w:rsidRPr="0076689F">
        <w:rPr>
          <w:rFonts w:hint="eastAsia"/>
        </w:rPr>
        <w:t>。该项指标实际得分</w:t>
      </w:r>
      <w:r>
        <w:rPr>
          <w:rFonts w:hint="eastAsia"/>
        </w:rPr>
        <w:t>3</w:t>
      </w:r>
      <w:r>
        <w:rPr>
          <w:rFonts w:hint="eastAsia"/>
        </w:rPr>
        <w:t>分。</w:t>
      </w:r>
    </w:p>
    <w:p w:rsidR="0076689F" w:rsidRDefault="0076689F" w:rsidP="00476E1E">
      <w:pPr>
        <w:ind w:firstLineChars="0" w:firstLine="600"/>
      </w:pPr>
      <w:r>
        <w:rPr>
          <w:rFonts w:hint="eastAsia"/>
        </w:rPr>
        <w:t>（</w:t>
      </w:r>
      <w:r>
        <w:rPr>
          <w:rFonts w:hint="eastAsia"/>
        </w:rPr>
        <w:t>2</w:t>
      </w:r>
      <w:r>
        <w:rPr>
          <w:rFonts w:hint="eastAsia"/>
        </w:rPr>
        <w:t>）</w:t>
      </w:r>
      <w:r w:rsidRPr="0076689F">
        <w:rPr>
          <w:rFonts w:hint="eastAsia"/>
        </w:rPr>
        <w:t>预算调整率</w:t>
      </w:r>
    </w:p>
    <w:p w:rsidR="0076689F" w:rsidRDefault="0076689F" w:rsidP="00476E1E">
      <w:pPr>
        <w:ind w:firstLine="600"/>
      </w:pPr>
      <w:r w:rsidRPr="0076689F">
        <w:rPr>
          <w:rFonts w:hint="eastAsia"/>
        </w:rPr>
        <w:t>预算调整率</w:t>
      </w:r>
      <w:r w:rsidRPr="0076689F">
        <w:rPr>
          <w:rFonts w:hint="eastAsia"/>
        </w:rPr>
        <w:t>=</w:t>
      </w:r>
      <w:r w:rsidRPr="0076689F">
        <w:rPr>
          <w:rFonts w:hint="eastAsia"/>
        </w:rPr>
        <w:t>（预算调整数</w:t>
      </w:r>
      <w:r w:rsidRPr="0076689F">
        <w:rPr>
          <w:rFonts w:hint="eastAsia"/>
        </w:rPr>
        <w:t>/</w:t>
      </w:r>
      <w:r w:rsidRPr="0076689F">
        <w:rPr>
          <w:rFonts w:hint="eastAsia"/>
        </w:rPr>
        <w:t>预算数）×</w:t>
      </w:r>
      <w:r w:rsidRPr="0076689F">
        <w:rPr>
          <w:rFonts w:hint="eastAsia"/>
        </w:rPr>
        <w:t>100%</w:t>
      </w:r>
      <w:r w:rsidRPr="0076689F">
        <w:rPr>
          <w:rFonts w:hint="eastAsia"/>
        </w:rPr>
        <w:t>，用以反映和考</w:t>
      </w:r>
      <w:r w:rsidRPr="0076689F">
        <w:rPr>
          <w:rFonts w:hint="eastAsia"/>
        </w:rPr>
        <w:lastRenderedPageBreak/>
        <w:t>核部门（单位）预算的调整程度。指标评价标准为：</w:t>
      </w:r>
      <w:r>
        <w:rPr>
          <w:rFonts w:hint="eastAsia"/>
        </w:rPr>
        <w:t>因落实国家政策、发生不可抗力、上级部门或本级党委政府临时交办而产生的调整除外，预算调整率≦</w:t>
      </w:r>
      <w:r>
        <w:rPr>
          <w:rFonts w:hint="eastAsia"/>
        </w:rPr>
        <w:t>20%</w:t>
      </w:r>
      <w:r>
        <w:rPr>
          <w:rFonts w:hint="eastAsia"/>
        </w:rPr>
        <w:t>计</w:t>
      </w:r>
      <w:r>
        <w:rPr>
          <w:rFonts w:hint="eastAsia"/>
        </w:rPr>
        <w:t>3</w:t>
      </w:r>
      <w:r w:rsidR="003336EC">
        <w:rPr>
          <w:rFonts w:hint="eastAsia"/>
        </w:rPr>
        <w:t>分，每超过</w:t>
      </w:r>
      <w:r>
        <w:rPr>
          <w:rFonts w:hint="eastAsia"/>
        </w:rPr>
        <w:t>5%</w:t>
      </w:r>
      <w:r>
        <w:rPr>
          <w:rFonts w:hint="eastAsia"/>
        </w:rPr>
        <w:t>扣</w:t>
      </w:r>
      <w:r>
        <w:rPr>
          <w:rFonts w:hint="eastAsia"/>
        </w:rPr>
        <w:t>1</w:t>
      </w:r>
      <w:r>
        <w:rPr>
          <w:rFonts w:hint="eastAsia"/>
        </w:rPr>
        <w:t>分，扣完为止。</w:t>
      </w:r>
    </w:p>
    <w:p w:rsidR="00681AD5" w:rsidRPr="00681AD5" w:rsidRDefault="00681AD5" w:rsidP="00476E1E">
      <w:pPr>
        <w:ind w:firstLineChars="0" w:firstLine="0"/>
      </w:pPr>
      <w:r>
        <w:rPr>
          <w:rFonts w:hint="eastAsia"/>
        </w:rPr>
        <w:t xml:space="preserve">    2017</w:t>
      </w:r>
      <w:r>
        <w:rPr>
          <w:rFonts w:hint="eastAsia"/>
        </w:rPr>
        <w:t>年部门共调增预算金额</w:t>
      </w:r>
      <w:r>
        <w:rPr>
          <w:rFonts w:hint="eastAsia"/>
        </w:rPr>
        <w:t>423.61</w:t>
      </w:r>
      <w:r>
        <w:rPr>
          <w:rFonts w:hint="eastAsia"/>
        </w:rPr>
        <w:t>万元，年初预算金额为</w:t>
      </w:r>
      <w:r>
        <w:rPr>
          <w:rFonts w:hint="eastAsia"/>
        </w:rPr>
        <w:t>6</w:t>
      </w:r>
      <w:r w:rsidR="003336EC">
        <w:rPr>
          <w:rFonts w:hint="eastAsia"/>
        </w:rPr>
        <w:t>,</w:t>
      </w:r>
      <w:r>
        <w:rPr>
          <w:rFonts w:hint="eastAsia"/>
        </w:rPr>
        <w:t>680</w:t>
      </w:r>
      <w:r>
        <w:rPr>
          <w:rFonts w:hint="eastAsia"/>
        </w:rPr>
        <w:t>万元，预算调整率</w:t>
      </w:r>
      <w:r>
        <w:rPr>
          <w:rFonts w:hint="eastAsia"/>
        </w:rPr>
        <w:t>=</w:t>
      </w:r>
      <w:r>
        <w:rPr>
          <w:rFonts w:hint="eastAsia"/>
        </w:rPr>
        <w:t>（</w:t>
      </w:r>
      <w:r>
        <w:rPr>
          <w:rFonts w:hint="eastAsia"/>
        </w:rPr>
        <w:t>423.61/6680</w:t>
      </w:r>
      <w:r>
        <w:rPr>
          <w:rFonts w:hint="eastAsia"/>
        </w:rPr>
        <w:t>）×</w:t>
      </w:r>
      <w:r>
        <w:rPr>
          <w:rFonts w:hint="eastAsia"/>
        </w:rPr>
        <w:t>100%=6.34%</w:t>
      </w:r>
      <w:r>
        <w:rPr>
          <w:rFonts w:hint="eastAsia"/>
        </w:rPr>
        <w:t>。</w:t>
      </w:r>
      <w:r w:rsidR="00044AE7" w:rsidRPr="00044AE7">
        <w:rPr>
          <w:rFonts w:hint="eastAsia"/>
        </w:rPr>
        <w:t>该项指标实际得分</w:t>
      </w:r>
      <w:r w:rsidR="00044AE7" w:rsidRPr="00044AE7">
        <w:rPr>
          <w:rFonts w:hint="eastAsia"/>
        </w:rPr>
        <w:t>3</w:t>
      </w:r>
      <w:r w:rsidR="00044AE7" w:rsidRPr="00044AE7">
        <w:rPr>
          <w:rFonts w:hint="eastAsia"/>
        </w:rPr>
        <w:t>分。</w:t>
      </w:r>
    </w:p>
    <w:p w:rsidR="0075295C" w:rsidRPr="00AA58D8" w:rsidRDefault="00A72421" w:rsidP="00AA58D8">
      <w:pPr>
        <w:pStyle w:val="3"/>
        <w:ind w:firstLine="643"/>
      </w:pPr>
      <w:bookmarkStart w:id="111" w:name="_Toc523910260"/>
      <w:bookmarkStart w:id="112" w:name="_Toc523911908"/>
      <w:r w:rsidRPr="00AA58D8">
        <w:rPr>
          <w:rFonts w:hint="eastAsia"/>
        </w:rPr>
        <w:t>2</w:t>
      </w:r>
      <w:r w:rsidRPr="00AA58D8">
        <w:rPr>
          <w:rFonts w:hint="eastAsia"/>
        </w:rPr>
        <w:t>、预算管理</w:t>
      </w:r>
      <w:bookmarkEnd w:id="111"/>
      <w:bookmarkEnd w:id="112"/>
    </w:p>
    <w:p w:rsidR="00A72421" w:rsidRDefault="00A72421" w:rsidP="00476E1E">
      <w:pPr>
        <w:ind w:firstLine="600"/>
      </w:pPr>
      <w:r>
        <w:rPr>
          <w:rFonts w:hint="eastAsia"/>
        </w:rPr>
        <w:t>（</w:t>
      </w:r>
      <w:r>
        <w:rPr>
          <w:rFonts w:hint="eastAsia"/>
        </w:rPr>
        <w:t>1</w:t>
      </w:r>
      <w:r>
        <w:rPr>
          <w:rFonts w:hint="eastAsia"/>
        </w:rPr>
        <w:t>）</w:t>
      </w:r>
      <w:r w:rsidRPr="00A72421">
        <w:rPr>
          <w:rFonts w:hint="eastAsia"/>
        </w:rPr>
        <w:t>公用经费控制率</w:t>
      </w:r>
    </w:p>
    <w:p w:rsidR="00A72421" w:rsidRDefault="00A72421" w:rsidP="00476E1E">
      <w:pPr>
        <w:ind w:firstLine="600"/>
      </w:pPr>
      <w:r w:rsidRPr="00A72421">
        <w:rPr>
          <w:rFonts w:hint="eastAsia"/>
        </w:rPr>
        <w:t>公用经费控制率</w:t>
      </w:r>
      <w:r w:rsidRPr="00A72421">
        <w:rPr>
          <w:rFonts w:hint="eastAsia"/>
        </w:rPr>
        <w:t>=</w:t>
      </w:r>
      <w:r w:rsidRPr="00A72421">
        <w:rPr>
          <w:rFonts w:hint="eastAsia"/>
        </w:rPr>
        <w:t>（公用经费实际支出数</w:t>
      </w:r>
      <w:r w:rsidRPr="00A72421">
        <w:rPr>
          <w:rFonts w:hint="eastAsia"/>
        </w:rPr>
        <w:t>/</w:t>
      </w:r>
      <w:r w:rsidRPr="00A72421">
        <w:rPr>
          <w:rFonts w:hint="eastAsia"/>
        </w:rPr>
        <w:t>公用经费预算安排数）×</w:t>
      </w:r>
      <w:r w:rsidRPr="00A72421">
        <w:rPr>
          <w:rFonts w:hint="eastAsia"/>
        </w:rPr>
        <w:t>100%</w:t>
      </w:r>
      <w:r w:rsidRPr="00A72421">
        <w:rPr>
          <w:rFonts w:hint="eastAsia"/>
        </w:rPr>
        <w:t>，用以反映和考核部门（单位）对“三公经费”的实际控制程度。指标评价标准为：</w:t>
      </w:r>
      <w:r w:rsidRPr="00A72421">
        <w:rPr>
          <w:rFonts w:hint="eastAsia"/>
        </w:rPr>
        <w:t>100%</w:t>
      </w:r>
      <w:r w:rsidRPr="00A72421">
        <w:rPr>
          <w:rFonts w:hint="eastAsia"/>
        </w:rPr>
        <w:t>以下（含）计</w:t>
      </w:r>
      <w:r w:rsidRPr="00A72421">
        <w:rPr>
          <w:rFonts w:hint="eastAsia"/>
        </w:rPr>
        <w:t>3</w:t>
      </w:r>
      <w:r w:rsidRPr="00A72421">
        <w:rPr>
          <w:rFonts w:hint="eastAsia"/>
        </w:rPr>
        <w:t>分，每超出</w:t>
      </w:r>
      <w:r w:rsidRPr="00A72421">
        <w:rPr>
          <w:rFonts w:hint="eastAsia"/>
        </w:rPr>
        <w:t>10%</w:t>
      </w:r>
      <w:r w:rsidRPr="00A72421">
        <w:rPr>
          <w:rFonts w:hint="eastAsia"/>
        </w:rPr>
        <w:t>扣</w:t>
      </w:r>
      <w:r w:rsidRPr="00A72421">
        <w:rPr>
          <w:rFonts w:hint="eastAsia"/>
        </w:rPr>
        <w:t>1</w:t>
      </w:r>
      <w:r w:rsidRPr="00A72421">
        <w:rPr>
          <w:rFonts w:hint="eastAsia"/>
        </w:rPr>
        <w:t>分，扣完为止。</w:t>
      </w:r>
    </w:p>
    <w:p w:rsidR="00527EE4" w:rsidRDefault="00A72421" w:rsidP="00476E1E">
      <w:pPr>
        <w:ind w:firstLine="600"/>
      </w:pPr>
      <w:r>
        <w:rPr>
          <w:rFonts w:hint="eastAsia"/>
        </w:rPr>
        <w:t>公用经费控制率</w:t>
      </w:r>
      <w:r>
        <w:rPr>
          <w:rFonts w:hint="eastAsia"/>
        </w:rPr>
        <w:t>=</w:t>
      </w:r>
      <w:r>
        <w:rPr>
          <w:rFonts w:hint="eastAsia"/>
        </w:rPr>
        <w:t>（</w:t>
      </w:r>
      <w:r>
        <w:rPr>
          <w:rFonts w:hint="eastAsia"/>
        </w:rPr>
        <w:t>6.98/17*100%</w:t>
      </w:r>
      <w:r>
        <w:rPr>
          <w:rFonts w:hint="eastAsia"/>
        </w:rPr>
        <w:t>）</w:t>
      </w:r>
      <w:r>
        <w:rPr>
          <w:rFonts w:hint="eastAsia"/>
        </w:rPr>
        <w:t>=41.06%</w:t>
      </w:r>
      <w:r>
        <w:rPr>
          <w:rFonts w:hint="eastAsia"/>
        </w:rPr>
        <w:t>。</w:t>
      </w:r>
      <w:r w:rsidR="00527EE4" w:rsidRPr="00527EE4">
        <w:rPr>
          <w:rFonts w:hint="eastAsia"/>
        </w:rPr>
        <w:t>该项指标实际得分</w:t>
      </w:r>
      <w:r w:rsidR="00527EE4" w:rsidRPr="00527EE4">
        <w:rPr>
          <w:rFonts w:hint="eastAsia"/>
        </w:rPr>
        <w:t>3</w:t>
      </w:r>
      <w:r w:rsidR="00527EE4" w:rsidRPr="00527EE4">
        <w:rPr>
          <w:rFonts w:hint="eastAsia"/>
        </w:rPr>
        <w:t>分。</w:t>
      </w:r>
    </w:p>
    <w:p w:rsidR="00527EE4" w:rsidRDefault="00527EE4" w:rsidP="00476E1E">
      <w:pPr>
        <w:ind w:firstLine="600"/>
      </w:pPr>
      <w:r>
        <w:rPr>
          <w:rFonts w:hint="eastAsia"/>
        </w:rPr>
        <w:t>（</w:t>
      </w:r>
      <w:r>
        <w:rPr>
          <w:rFonts w:hint="eastAsia"/>
        </w:rPr>
        <w:t>2</w:t>
      </w:r>
      <w:r>
        <w:rPr>
          <w:rFonts w:hint="eastAsia"/>
        </w:rPr>
        <w:t>）</w:t>
      </w:r>
      <w:r w:rsidRPr="00527EE4">
        <w:rPr>
          <w:rFonts w:hint="eastAsia"/>
        </w:rPr>
        <w:t>管理制度健全性</w:t>
      </w:r>
    </w:p>
    <w:p w:rsidR="00527EE4" w:rsidRDefault="00527EE4" w:rsidP="00476E1E">
      <w:pPr>
        <w:ind w:firstLine="600"/>
      </w:pPr>
      <w:r w:rsidRPr="00527EE4">
        <w:rPr>
          <w:rFonts w:hint="eastAsia"/>
        </w:rPr>
        <w:t>部门（单位）为加强预算管理、规范财务行为而制定的管理制度是否健全完整，用以反映和考核部门（单位）预算管理制度对完成主要职责或促进事业发展的保障情况。指标评价标准为：①有内部财务管理制度、会计核算制度等管理制度</w:t>
      </w:r>
      <w:r w:rsidRPr="00527EE4">
        <w:rPr>
          <w:rFonts w:hint="eastAsia"/>
        </w:rPr>
        <w:t>1</w:t>
      </w:r>
      <w:r w:rsidRPr="00527EE4">
        <w:rPr>
          <w:rFonts w:hint="eastAsia"/>
        </w:rPr>
        <w:t>分；②相关管理制度合法、合</w:t>
      </w:r>
      <w:proofErr w:type="gramStart"/>
      <w:r w:rsidRPr="00527EE4">
        <w:rPr>
          <w:rFonts w:hint="eastAsia"/>
        </w:rPr>
        <w:t>规</w:t>
      </w:r>
      <w:proofErr w:type="gramEnd"/>
      <w:r w:rsidRPr="00527EE4">
        <w:rPr>
          <w:rFonts w:hint="eastAsia"/>
        </w:rPr>
        <w:t>、完整</w:t>
      </w:r>
      <w:r w:rsidRPr="00527EE4">
        <w:rPr>
          <w:rFonts w:hint="eastAsia"/>
        </w:rPr>
        <w:t>1</w:t>
      </w:r>
      <w:r w:rsidRPr="00527EE4">
        <w:rPr>
          <w:rFonts w:hint="eastAsia"/>
        </w:rPr>
        <w:t>分；③相关管理制度得到有效执行</w:t>
      </w:r>
      <w:r w:rsidRPr="00527EE4">
        <w:rPr>
          <w:rFonts w:hint="eastAsia"/>
        </w:rPr>
        <w:t>1</w:t>
      </w:r>
      <w:r w:rsidRPr="00527EE4">
        <w:rPr>
          <w:rFonts w:hint="eastAsia"/>
        </w:rPr>
        <w:t>分。</w:t>
      </w:r>
    </w:p>
    <w:p w:rsidR="00527EE4" w:rsidRPr="00A72421" w:rsidRDefault="00AB4BB6" w:rsidP="00476E1E">
      <w:pPr>
        <w:ind w:firstLineChars="0" w:firstLine="0"/>
      </w:pPr>
      <w:r>
        <w:rPr>
          <w:rFonts w:hint="eastAsia"/>
        </w:rPr>
        <w:lastRenderedPageBreak/>
        <w:t xml:space="preserve">    </w:t>
      </w:r>
      <w:r>
        <w:rPr>
          <w:rFonts w:hint="eastAsia"/>
        </w:rPr>
        <w:t>项目资金管理、费用支出等制度健全，基本能够严格依照资金管理制度有效执行。财务对专项支出实行专项核算，支出明细清晰，会计核算规范。</w:t>
      </w:r>
      <w:r w:rsidRPr="00AB4BB6">
        <w:rPr>
          <w:rFonts w:hint="eastAsia"/>
        </w:rPr>
        <w:t>该项指标实际得分</w:t>
      </w:r>
      <w:r w:rsidRPr="00AB4BB6">
        <w:rPr>
          <w:rFonts w:hint="eastAsia"/>
        </w:rPr>
        <w:t>3</w:t>
      </w:r>
      <w:r w:rsidRPr="00AB4BB6">
        <w:rPr>
          <w:rFonts w:hint="eastAsia"/>
        </w:rPr>
        <w:t>分。</w:t>
      </w:r>
    </w:p>
    <w:p w:rsidR="0075295C" w:rsidRDefault="001F2381" w:rsidP="00476E1E">
      <w:pPr>
        <w:ind w:firstLine="600"/>
      </w:pPr>
      <w:r>
        <w:t>（</w:t>
      </w:r>
      <w:r>
        <w:rPr>
          <w:rFonts w:hint="eastAsia"/>
        </w:rPr>
        <w:t>3</w:t>
      </w:r>
      <w:r>
        <w:rPr>
          <w:rFonts w:hint="eastAsia"/>
        </w:rPr>
        <w:t>）</w:t>
      </w:r>
      <w:r w:rsidRPr="001F2381">
        <w:rPr>
          <w:rFonts w:hint="eastAsia"/>
        </w:rPr>
        <w:t>资金使用合</w:t>
      </w:r>
      <w:proofErr w:type="gramStart"/>
      <w:r w:rsidRPr="001F2381">
        <w:rPr>
          <w:rFonts w:hint="eastAsia"/>
        </w:rPr>
        <w:t>规</w:t>
      </w:r>
      <w:proofErr w:type="gramEnd"/>
      <w:r w:rsidRPr="001F2381">
        <w:rPr>
          <w:rFonts w:hint="eastAsia"/>
        </w:rPr>
        <w:t>性</w:t>
      </w:r>
    </w:p>
    <w:p w:rsidR="0075295C" w:rsidRDefault="001F2381" w:rsidP="00476E1E">
      <w:pPr>
        <w:ind w:firstLine="600"/>
      </w:pPr>
      <w:r w:rsidRPr="001F2381">
        <w:rPr>
          <w:rFonts w:hint="eastAsia"/>
        </w:rPr>
        <w:t>部门（单位）使用预算资金是否符合相关的预算财务管理制度的规定，用以反映和考核部门（单位）预算资金的规范运行情况。指标评价标准为：①是否符合国家财经法规和财务管理制度规定以及有关专项资金管理办法的规定，符合要求计</w:t>
      </w:r>
      <w:r w:rsidRPr="001F2381">
        <w:rPr>
          <w:rFonts w:hint="eastAsia"/>
        </w:rPr>
        <w:t>0.5</w:t>
      </w:r>
      <w:r w:rsidRPr="001F2381">
        <w:rPr>
          <w:rFonts w:hint="eastAsia"/>
        </w:rPr>
        <w:t>分，否则计</w:t>
      </w:r>
      <w:r w:rsidRPr="001F2381">
        <w:rPr>
          <w:rFonts w:hint="eastAsia"/>
        </w:rPr>
        <w:t>0</w:t>
      </w:r>
      <w:r w:rsidRPr="001F2381">
        <w:rPr>
          <w:rFonts w:hint="eastAsia"/>
        </w:rPr>
        <w:t>分；②资金的拨付是否有完整的审批程序和手续，符合要求计</w:t>
      </w:r>
      <w:r w:rsidRPr="001F2381">
        <w:rPr>
          <w:rFonts w:hint="eastAsia"/>
        </w:rPr>
        <w:t>0.5</w:t>
      </w:r>
      <w:r w:rsidRPr="001F2381">
        <w:rPr>
          <w:rFonts w:hint="eastAsia"/>
        </w:rPr>
        <w:t>分，否则计</w:t>
      </w:r>
      <w:r w:rsidRPr="001F2381">
        <w:rPr>
          <w:rFonts w:hint="eastAsia"/>
        </w:rPr>
        <w:t>0</w:t>
      </w:r>
      <w:r w:rsidRPr="001F2381">
        <w:rPr>
          <w:rFonts w:hint="eastAsia"/>
        </w:rPr>
        <w:t>分；③项目的重大开支是否经过评估论证，符合要求计</w:t>
      </w:r>
      <w:r w:rsidRPr="001F2381">
        <w:rPr>
          <w:rFonts w:hint="eastAsia"/>
        </w:rPr>
        <w:t>0.5</w:t>
      </w:r>
      <w:r w:rsidRPr="001F2381">
        <w:rPr>
          <w:rFonts w:hint="eastAsia"/>
        </w:rPr>
        <w:t>分，否则计</w:t>
      </w:r>
      <w:r w:rsidRPr="001F2381">
        <w:rPr>
          <w:rFonts w:hint="eastAsia"/>
        </w:rPr>
        <w:t>0</w:t>
      </w:r>
      <w:r w:rsidRPr="001F2381">
        <w:rPr>
          <w:rFonts w:hint="eastAsia"/>
        </w:rPr>
        <w:t>分；④是否符合部门预算批复的用途，符合要求计</w:t>
      </w:r>
      <w:r w:rsidRPr="001F2381">
        <w:rPr>
          <w:rFonts w:hint="eastAsia"/>
        </w:rPr>
        <w:t>0.25</w:t>
      </w:r>
      <w:r w:rsidRPr="001F2381">
        <w:rPr>
          <w:rFonts w:hint="eastAsia"/>
        </w:rPr>
        <w:t>分，否则计</w:t>
      </w:r>
      <w:r w:rsidRPr="001F2381">
        <w:rPr>
          <w:rFonts w:hint="eastAsia"/>
        </w:rPr>
        <w:t>0</w:t>
      </w:r>
      <w:r w:rsidRPr="001F2381">
        <w:rPr>
          <w:rFonts w:hint="eastAsia"/>
        </w:rPr>
        <w:t>分；⑤是否存在截留、挤占、挪用项目资金、虚列支出等情况，符合要求计</w:t>
      </w:r>
      <w:r w:rsidRPr="001F2381">
        <w:rPr>
          <w:rFonts w:hint="eastAsia"/>
        </w:rPr>
        <w:t>0.25</w:t>
      </w:r>
      <w:r w:rsidRPr="001F2381">
        <w:rPr>
          <w:rFonts w:hint="eastAsia"/>
        </w:rPr>
        <w:t>分，否则计</w:t>
      </w:r>
      <w:r w:rsidRPr="001F2381">
        <w:rPr>
          <w:rFonts w:hint="eastAsia"/>
        </w:rPr>
        <w:t>0</w:t>
      </w:r>
      <w:r w:rsidRPr="001F2381">
        <w:rPr>
          <w:rFonts w:hint="eastAsia"/>
        </w:rPr>
        <w:t>分。</w:t>
      </w:r>
    </w:p>
    <w:p w:rsidR="001F2381" w:rsidRDefault="001F2381" w:rsidP="00476E1E">
      <w:pPr>
        <w:ind w:firstLine="600"/>
      </w:pPr>
      <w:r>
        <w:rPr>
          <w:rFonts w:hint="eastAsia"/>
        </w:rPr>
        <w:t>该项目支出</w:t>
      </w:r>
      <w:r>
        <w:rPr>
          <w:rFonts w:hint="eastAsia"/>
        </w:rPr>
        <w:t>6,896.67</w:t>
      </w:r>
      <w:r>
        <w:rPr>
          <w:rFonts w:hint="eastAsia"/>
        </w:rPr>
        <w:t>万元，有相关收据和财政授权支付凭证，有相关人员签字审批，不存在虚列支出的情况。</w:t>
      </w:r>
    </w:p>
    <w:p w:rsidR="001F2381" w:rsidRDefault="001F2381" w:rsidP="00476E1E">
      <w:pPr>
        <w:ind w:firstLine="600"/>
      </w:pPr>
      <w:r>
        <w:rPr>
          <w:rFonts w:hint="eastAsia"/>
        </w:rPr>
        <w:t>依据相关财政授权支付凭证和合同规定、受益企业确认单，项目相关资金均在</w:t>
      </w:r>
      <w:r>
        <w:rPr>
          <w:rFonts w:hint="eastAsia"/>
        </w:rPr>
        <w:t>2017</w:t>
      </w:r>
      <w:r>
        <w:rPr>
          <w:rFonts w:hint="eastAsia"/>
        </w:rPr>
        <w:t>年</w:t>
      </w:r>
      <w:r>
        <w:rPr>
          <w:rFonts w:hint="eastAsia"/>
        </w:rPr>
        <w:t>12</w:t>
      </w:r>
      <w:r>
        <w:rPr>
          <w:rFonts w:hint="eastAsia"/>
        </w:rPr>
        <w:t>月份完成拨付，不存在截留、挤占、挪用资金的情况。</w:t>
      </w:r>
    </w:p>
    <w:p w:rsidR="0075295C" w:rsidRDefault="001F2381" w:rsidP="00476E1E">
      <w:pPr>
        <w:ind w:firstLine="600"/>
      </w:pPr>
      <w:r>
        <w:rPr>
          <w:rFonts w:hint="eastAsia"/>
        </w:rPr>
        <w:t>属于政府集中采购目录范围内的货物，执行了政府采购程序。</w:t>
      </w:r>
      <w:r w:rsidRPr="001F2381">
        <w:rPr>
          <w:rFonts w:hint="eastAsia"/>
        </w:rPr>
        <w:t>该项指标实际得分</w:t>
      </w:r>
      <w:r>
        <w:rPr>
          <w:rFonts w:hint="eastAsia"/>
        </w:rPr>
        <w:t>2</w:t>
      </w:r>
      <w:r w:rsidRPr="001F2381">
        <w:rPr>
          <w:rFonts w:hint="eastAsia"/>
        </w:rPr>
        <w:t>分。</w:t>
      </w:r>
    </w:p>
    <w:p w:rsidR="0075295C" w:rsidRDefault="009C1FA6" w:rsidP="00476E1E">
      <w:pPr>
        <w:ind w:firstLine="600"/>
      </w:pPr>
      <w:r>
        <w:rPr>
          <w:rFonts w:hint="eastAsia"/>
        </w:rPr>
        <w:t>（</w:t>
      </w:r>
      <w:r>
        <w:rPr>
          <w:rFonts w:hint="eastAsia"/>
        </w:rPr>
        <w:t>4</w:t>
      </w:r>
      <w:r>
        <w:rPr>
          <w:rFonts w:hint="eastAsia"/>
        </w:rPr>
        <w:t>）</w:t>
      </w:r>
      <w:r w:rsidRPr="009C1FA6">
        <w:rPr>
          <w:rFonts w:hint="eastAsia"/>
        </w:rPr>
        <w:t>财务监控有效性</w:t>
      </w:r>
    </w:p>
    <w:p w:rsidR="009C1FA6" w:rsidRDefault="009C1FA6" w:rsidP="00476E1E">
      <w:pPr>
        <w:ind w:firstLine="600"/>
      </w:pPr>
      <w:r>
        <w:rPr>
          <w:rFonts w:hint="eastAsia"/>
        </w:rPr>
        <w:lastRenderedPageBreak/>
        <w:t>是否已制定或具有相应的监控机制，</w:t>
      </w:r>
      <w:r w:rsidRPr="009C1FA6">
        <w:rPr>
          <w:rFonts w:hint="eastAsia"/>
        </w:rPr>
        <w:t>是否采取了相应的财务检查等必要的监控措施或手段。</w:t>
      </w:r>
      <w:r w:rsidR="00857076" w:rsidRPr="00857076">
        <w:rPr>
          <w:rFonts w:hint="eastAsia"/>
        </w:rPr>
        <w:t>指标评价标准为：</w:t>
      </w:r>
      <w:r w:rsidR="002E4BFE">
        <w:rPr>
          <w:rFonts w:hint="eastAsia"/>
        </w:rPr>
        <w:t>财务监控有效</w:t>
      </w:r>
      <w:r w:rsidR="002E4BFE" w:rsidRPr="002E4BFE">
        <w:rPr>
          <w:rFonts w:hint="eastAsia"/>
        </w:rPr>
        <w:t>4</w:t>
      </w:r>
      <w:r w:rsidR="002E4BFE">
        <w:rPr>
          <w:rFonts w:hint="eastAsia"/>
        </w:rPr>
        <w:t>分，基本有效</w:t>
      </w:r>
      <w:r w:rsidR="002E4BFE" w:rsidRPr="002E4BFE">
        <w:rPr>
          <w:rFonts w:hint="eastAsia"/>
        </w:rPr>
        <w:t>2</w:t>
      </w:r>
      <w:r w:rsidR="002E4BFE">
        <w:rPr>
          <w:rFonts w:hint="eastAsia"/>
        </w:rPr>
        <w:t>分，没有资金监控机制</w:t>
      </w:r>
      <w:r w:rsidR="002E4BFE" w:rsidRPr="002E4BFE">
        <w:rPr>
          <w:rFonts w:hint="eastAsia"/>
        </w:rPr>
        <w:t>0</w:t>
      </w:r>
      <w:r w:rsidR="002E4BFE">
        <w:rPr>
          <w:rFonts w:hint="eastAsia"/>
        </w:rPr>
        <w:t>分</w:t>
      </w:r>
      <w:r w:rsidR="002E4BFE" w:rsidRPr="002E4BFE">
        <w:rPr>
          <w:rFonts w:hint="eastAsia"/>
        </w:rPr>
        <w:t>。</w:t>
      </w:r>
    </w:p>
    <w:p w:rsidR="001E5D7E" w:rsidRDefault="001E5D7E" w:rsidP="00476E1E">
      <w:pPr>
        <w:ind w:firstLine="600"/>
      </w:pPr>
      <w:r w:rsidRPr="001E5D7E">
        <w:rPr>
          <w:rFonts w:hint="eastAsia"/>
        </w:rPr>
        <w:t>遵循了专账核算、专款专用制度。召开党风廉政建设和反腐工作会，健全组织生活制度，开展丰富的党风廉政教育。街道纪工委制定了《关东街道</w:t>
      </w:r>
      <w:r w:rsidRPr="001E5D7E">
        <w:rPr>
          <w:rFonts w:hint="eastAsia"/>
        </w:rPr>
        <w:t>2017</w:t>
      </w:r>
      <w:r w:rsidRPr="001E5D7E">
        <w:rPr>
          <w:rFonts w:hint="eastAsia"/>
        </w:rPr>
        <w:t>年党风廉政建设工作计划》，全面部署党风廉政建设和反腐败工作。加强信访举报件的调查处理，街道纪工委查办区纪委转交案件和网络投诉案件</w:t>
      </w:r>
      <w:r w:rsidRPr="001E5D7E">
        <w:rPr>
          <w:rFonts w:hint="eastAsia"/>
        </w:rPr>
        <w:t>9</w:t>
      </w:r>
      <w:r w:rsidRPr="001E5D7E">
        <w:rPr>
          <w:rFonts w:hint="eastAsia"/>
        </w:rPr>
        <w:t>起，给予</w:t>
      </w:r>
      <w:r w:rsidRPr="001E5D7E">
        <w:rPr>
          <w:rFonts w:hint="eastAsia"/>
        </w:rPr>
        <w:t>2</w:t>
      </w:r>
      <w:r w:rsidRPr="001E5D7E">
        <w:rPr>
          <w:rFonts w:hint="eastAsia"/>
        </w:rPr>
        <w:t>人党内严重警告处分。从思想源头对财务进行有效的监控。财务报销流程合</w:t>
      </w:r>
      <w:proofErr w:type="gramStart"/>
      <w:r w:rsidRPr="001E5D7E">
        <w:rPr>
          <w:rFonts w:hint="eastAsia"/>
        </w:rPr>
        <w:t>规</w:t>
      </w:r>
      <w:proofErr w:type="gramEnd"/>
      <w:r w:rsidRPr="001E5D7E">
        <w:rPr>
          <w:rFonts w:hint="eastAsia"/>
        </w:rPr>
        <w:t>，财务监督有力。该项指标实际得分</w:t>
      </w:r>
      <w:r>
        <w:rPr>
          <w:rFonts w:hint="eastAsia"/>
        </w:rPr>
        <w:t>4</w:t>
      </w:r>
      <w:r w:rsidRPr="001E5D7E">
        <w:rPr>
          <w:rFonts w:hint="eastAsia"/>
        </w:rPr>
        <w:t>分。</w:t>
      </w:r>
    </w:p>
    <w:p w:rsidR="001E5D7E" w:rsidRDefault="003516A8" w:rsidP="00476E1E">
      <w:pPr>
        <w:ind w:firstLine="600"/>
      </w:pPr>
      <w:r>
        <w:rPr>
          <w:rFonts w:hint="eastAsia"/>
        </w:rPr>
        <w:t>（</w:t>
      </w:r>
      <w:r>
        <w:rPr>
          <w:rFonts w:hint="eastAsia"/>
        </w:rPr>
        <w:t>5</w:t>
      </w:r>
      <w:r>
        <w:rPr>
          <w:rFonts w:hint="eastAsia"/>
        </w:rPr>
        <w:t>）</w:t>
      </w:r>
      <w:r w:rsidRPr="003516A8">
        <w:rPr>
          <w:rFonts w:hint="eastAsia"/>
        </w:rPr>
        <w:t>预决算信息公开性</w:t>
      </w:r>
    </w:p>
    <w:p w:rsidR="003516A8" w:rsidRDefault="003516A8" w:rsidP="00476E1E">
      <w:pPr>
        <w:ind w:firstLine="600"/>
      </w:pPr>
      <w:r>
        <w:rPr>
          <w:rFonts w:hint="eastAsia"/>
        </w:rPr>
        <w:t>部门</w:t>
      </w:r>
      <w:r w:rsidRPr="003516A8">
        <w:rPr>
          <w:rFonts w:hint="eastAsia"/>
        </w:rPr>
        <w:t>是否按照政</w:t>
      </w:r>
      <w:r>
        <w:rPr>
          <w:rFonts w:hint="eastAsia"/>
        </w:rPr>
        <w:t>府信息公开有关规定公开相关预决算信息，用以反映和考核部门</w:t>
      </w:r>
      <w:r w:rsidRPr="003516A8">
        <w:rPr>
          <w:rFonts w:hint="eastAsia"/>
        </w:rPr>
        <w:t>预决算管理的公开透明情况。指标评价标准为：①按规定内容公开预决算信息，符合要求计</w:t>
      </w:r>
      <w:r w:rsidRPr="003516A8">
        <w:rPr>
          <w:rFonts w:hint="eastAsia"/>
        </w:rPr>
        <w:t>0.5</w:t>
      </w:r>
      <w:r w:rsidRPr="003516A8">
        <w:rPr>
          <w:rFonts w:hint="eastAsia"/>
        </w:rPr>
        <w:t>分，否则计</w:t>
      </w:r>
      <w:r w:rsidRPr="003516A8">
        <w:rPr>
          <w:rFonts w:hint="eastAsia"/>
        </w:rPr>
        <w:t>0</w:t>
      </w:r>
      <w:r w:rsidRPr="003516A8">
        <w:rPr>
          <w:rFonts w:hint="eastAsia"/>
        </w:rPr>
        <w:t>分；②按规定时限公开预决算信息，符合要求计</w:t>
      </w:r>
      <w:r w:rsidRPr="003516A8">
        <w:rPr>
          <w:rFonts w:hint="eastAsia"/>
        </w:rPr>
        <w:t>0.5</w:t>
      </w:r>
      <w:r w:rsidRPr="003516A8">
        <w:rPr>
          <w:rFonts w:hint="eastAsia"/>
        </w:rPr>
        <w:t>分，否则计</w:t>
      </w:r>
      <w:r w:rsidRPr="003516A8">
        <w:rPr>
          <w:rFonts w:hint="eastAsia"/>
        </w:rPr>
        <w:t>0</w:t>
      </w:r>
      <w:r w:rsidRPr="003516A8">
        <w:rPr>
          <w:rFonts w:hint="eastAsia"/>
        </w:rPr>
        <w:t>分；③基础数据信息和会计信息资料真实，符合要求计</w:t>
      </w:r>
      <w:r w:rsidRPr="003516A8">
        <w:rPr>
          <w:rFonts w:hint="eastAsia"/>
        </w:rPr>
        <w:t>0.5</w:t>
      </w:r>
      <w:r w:rsidRPr="003516A8">
        <w:rPr>
          <w:rFonts w:hint="eastAsia"/>
        </w:rPr>
        <w:t>分，否则计</w:t>
      </w:r>
      <w:r w:rsidRPr="003516A8">
        <w:rPr>
          <w:rFonts w:hint="eastAsia"/>
        </w:rPr>
        <w:t>0</w:t>
      </w:r>
      <w:r w:rsidRPr="003516A8">
        <w:rPr>
          <w:rFonts w:hint="eastAsia"/>
        </w:rPr>
        <w:t>分；④基础数据信息和会计信息资料完整，符合要求计</w:t>
      </w:r>
      <w:r w:rsidRPr="003516A8">
        <w:rPr>
          <w:rFonts w:hint="eastAsia"/>
        </w:rPr>
        <w:t>0.25</w:t>
      </w:r>
      <w:r w:rsidRPr="003516A8">
        <w:rPr>
          <w:rFonts w:hint="eastAsia"/>
        </w:rPr>
        <w:t>分，否则计</w:t>
      </w:r>
      <w:r w:rsidRPr="003516A8">
        <w:rPr>
          <w:rFonts w:hint="eastAsia"/>
        </w:rPr>
        <w:t>0</w:t>
      </w:r>
      <w:r w:rsidRPr="003516A8">
        <w:rPr>
          <w:rFonts w:hint="eastAsia"/>
        </w:rPr>
        <w:t>分；⑤基础数据信息和汇集信息资料准确，符合要求计</w:t>
      </w:r>
      <w:r w:rsidRPr="003516A8">
        <w:rPr>
          <w:rFonts w:hint="eastAsia"/>
        </w:rPr>
        <w:t>0.25</w:t>
      </w:r>
      <w:r w:rsidRPr="003516A8">
        <w:rPr>
          <w:rFonts w:hint="eastAsia"/>
        </w:rPr>
        <w:t>分，否则计</w:t>
      </w:r>
      <w:r w:rsidRPr="003516A8">
        <w:rPr>
          <w:rFonts w:hint="eastAsia"/>
        </w:rPr>
        <w:t>0</w:t>
      </w:r>
      <w:r w:rsidRPr="003516A8">
        <w:rPr>
          <w:rFonts w:hint="eastAsia"/>
        </w:rPr>
        <w:t>分。</w:t>
      </w:r>
    </w:p>
    <w:p w:rsidR="00F772A9" w:rsidRDefault="00F772A9" w:rsidP="00476E1E">
      <w:pPr>
        <w:ind w:firstLine="600"/>
      </w:pPr>
      <w:r w:rsidRPr="00F772A9">
        <w:rPr>
          <w:rFonts w:hint="eastAsia"/>
        </w:rPr>
        <w:t>公开部门预算及“三公”经费财政拨款安排，</w:t>
      </w:r>
      <w:r w:rsidRPr="00F772A9">
        <w:rPr>
          <w:rFonts w:hint="eastAsia"/>
        </w:rPr>
        <w:t>2018</w:t>
      </w:r>
      <w:r w:rsidRPr="00F772A9">
        <w:rPr>
          <w:rFonts w:hint="eastAsia"/>
        </w:rPr>
        <w:t>年</w:t>
      </w:r>
      <w:r w:rsidRPr="00F772A9">
        <w:rPr>
          <w:rFonts w:hint="eastAsia"/>
        </w:rPr>
        <w:t>10</w:t>
      </w:r>
      <w:r w:rsidRPr="00F772A9">
        <w:rPr>
          <w:rFonts w:hint="eastAsia"/>
        </w:rPr>
        <w:t>月公开决算信息及“三公”经费执行情况。该项指标实际得分</w:t>
      </w:r>
      <w:r>
        <w:rPr>
          <w:rFonts w:hint="eastAsia"/>
        </w:rPr>
        <w:t>2</w:t>
      </w:r>
      <w:r w:rsidRPr="00F772A9">
        <w:rPr>
          <w:rFonts w:hint="eastAsia"/>
        </w:rPr>
        <w:t>分。</w:t>
      </w:r>
    </w:p>
    <w:p w:rsidR="001A7A01" w:rsidRDefault="001A7A01" w:rsidP="00476E1E">
      <w:pPr>
        <w:ind w:firstLine="600"/>
      </w:pPr>
    </w:p>
    <w:p w:rsidR="00123A47" w:rsidRPr="001A1DBC" w:rsidRDefault="001A7A01" w:rsidP="00476E1E">
      <w:pPr>
        <w:pStyle w:val="2"/>
        <w:ind w:firstLine="640"/>
        <w:rPr>
          <w:rFonts w:asciiTheme="minorEastAsia" w:eastAsiaTheme="minorEastAsia" w:hAnsiTheme="minorEastAsia"/>
          <w:b w:val="0"/>
        </w:rPr>
      </w:pPr>
      <w:bookmarkStart w:id="113" w:name="_Toc523910261"/>
      <w:bookmarkStart w:id="114" w:name="_Toc523911909"/>
      <w:r w:rsidRPr="001A1DBC">
        <w:rPr>
          <w:rFonts w:asciiTheme="minorEastAsia" w:eastAsiaTheme="minorEastAsia" w:hAnsiTheme="minorEastAsia"/>
          <w:b w:val="0"/>
        </w:rPr>
        <w:lastRenderedPageBreak/>
        <w:t>（三）产出分析</w:t>
      </w:r>
      <w:bookmarkEnd w:id="113"/>
      <w:bookmarkEnd w:id="114"/>
    </w:p>
    <w:p w:rsidR="0075295C" w:rsidRPr="000E3387" w:rsidRDefault="00CA4736" w:rsidP="00B002BE">
      <w:pPr>
        <w:pStyle w:val="3"/>
        <w:ind w:firstLine="640"/>
        <w:rPr>
          <w:b w:val="0"/>
        </w:rPr>
      </w:pPr>
      <w:bookmarkStart w:id="115" w:name="_Toc523910262"/>
      <w:bookmarkStart w:id="116" w:name="_Toc523911910"/>
      <w:r w:rsidRPr="000E3387">
        <w:rPr>
          <w:rFonts w:hint="eastAsia"/>
          <w:b w:val="0"/>
        </w:rPr>
        <w:t>1</w:t>
      </w:r>
      <w:r w:rsidRPr="000E3387">
        <w:rPr>
          <w:rFonts w:hint="eastAsia"/>
          <w:b w:val="0"/>
        </w:rPr>
        <w:t>、项目产出</w:t>
      </w:r>
      <w:bookmarkEnd w:id="115"/>
      <w:bookmarkEnd w:id="116"/>
    </w:p>
    <w:p w:rsidR="00CA4736" w:rsidRDefault="00CA4736" w:rsidP="00476E1E">
      <w:pPr>
        <w:ind w:firstLine="600"/>
      </w:pPr>
      <w:r>
        <w:rPr>
          <w:rFonts w:hint="eastAsia"/>
        </w:rPr>
        <w:t>（</w:t>
      </w:r>
      <w:r>
        <w:rPr>
          <w:rFonts w:hint="eastAsia"/>
        </w:rPr>
        <w:t>1</w:t>
      </w:r>
      <w:r>
        <w:rPr>
          <w:rFonts w:hint="eastAsia"/>
        </w:rPr>
        <w:t>）</w:t>
      </w:r>
      <w:r w:rsidRPr="00CA4736">
        <w:rPr>
          <w:rFonts w:hint="eastAsia"/>
        </w:rPr>
        <w:t>社区管理和公益性岗位人员配备到位率以及补贴发放率</w:t>
      </w:r>
    </w:p>
    <w:p w:rsidR="00CA4736" w:rsidRPr="00CA4736" w:rsidRDefault="00CA4736" w:rsidP="00476E1E">
      <w:pPr>
        <w:ind w:firstLine="600"/>
      </w:pPr>
      <w:r>
        <w:rPr>
          <w:rFonts w:hint="eastAsia"/>
        </w:rPr>
        <w:t>社区管理和公益性岗位人员配备计划为</w:t>
      </w:r>
      <w:r>
        <w:rPr>
          <w:rFonts w:hint="eastAsia"/>
        </w:rPr>
        <w:t>390</w:t>
      </w:r>
      <w:r>
        <w:rPr>
          <w:rFonts w:hint="eastAsia"/>
        </w:rPr>
        <w:t>人，发放补贴具体为：对正职、副职、群干、专干</w:t>
      </w:r>
      <w:r>
        <w:rPr>
          <w:rFonts w:hint="eastAsia"/>
        </w:rPr>
        <w:t>194</w:t>
      </w:r>
      <w:r>
        <w:rPr>
          <w:rFonts w:hint="eastAsia"/>
        </w:rPr>
        <w:t>人共计</w:t>
      </w:r>
      <w:r>
        <w:rPr>
          <w:rFonts w:hint="eastAsia"/>
        </w:rPr>
        <w:t>390</w:t>
      </w:r>
      <w:r>
        <w:rPr>
          <w:rFonts w:hint="eastAsia"/>
        </w:rPr>
        <w:t>人发放公益性岗位补贴</w:t>
      </w:r>
      <w:r w:rsidR="002F3AAC">
        <w:rPr>
          <w:rFonts w:hint="eastAsia"/>
        </w:rPr>
        <w:t>。</w:t>
      </w:r>
      <w:r>
        <w:rPr>
          <w:rFonts w:hint="eastAsia"/>
        </w:rPr>
        <w:t>目标值</w:t>
      </w:r>
      <w:r>
        <w:rPr>
          <w:rFonts w:hint="eastAsia"/>
        </w:rPr>
        <w:t>390</w:t>
      </w:r>
      <w:r>
        <w:rPr>
          <w:rFonts w:hint="eastAsia"/>
        </w:rPr>
        <w:t>人</w:t>
      </w:r>
      <w:r w:rsidR="00492DDE">
        <w:rPr>
          <w:rFonts w:hint="eastAsia"/>
        </w:rPr>
        <w:t>。</w:t>
      </w:r>
      <w:r w:rsidR="00492DDE" w:rsidRPr="00492DDE">
        <w:rPr>
          <w:rFonts w:hint="eastAsia"/>
        </w:rPr>
        <w:t>指标评价标准为：</w:t>
      </w:r>
      <w:r w:rsidR="00CB4F6F" w:rsidRPr="00CB4F6F">
        <w:rPr>
          <w:rFonts w:hint="eastAsia"/>
        </w:rPr>
        <w:t>社区管理和公益性岗位人员配备率</w:t>
      </w:r>
      <w:r w:rsidR="00CB4F6F" w:rsidRPr="00CB4F6F">
        <w:rPr>
          <w:rFonts w:hint="eastAsia"/>
        </w:rPr>
        <w:t>=</w:t>
      </w:r>
      <w:r w:rsidR="00CB4F6F" w:rsidRPr="00CB4F6F">
        <w:rPr>
          <w:rFonts w:hint="eastAsia"/>
        </w:rPr>
        <w:t>（预计配备人数</w:t>
      </w:r>
      <w:r w:rsidR="00CB4F6F" w:rsidRPr="00CB4F6F">
        <w:rPr>
          <w:rFonts w:hint="eastAsia"/>
        </w:rPr>
        <w:t>-</w:t>
      </w:r>
      <w:r w:rsidR="00CB4F6F" w:rsidRPr="00CB4F6F">
        <w:rPr>
          <w:rFonts w:hint="eastAsia"/>
        </w:rPr>
        <w:t>项目实际人数）</w:t>
      </w:r>
      <w:r w:rsidR="00CB4F6F" w:rsidRPr="00CB4F6F">
        <w:rPr>
          <w:rFonts w:hint="eastAsia"/>
        </w:rPr>
        <w:t>/</w:t>
      </w:r>
      <w:r w:rsidR="00CB4F6F" w:rsidRPr="00CB4F6F">
        <w:rPr>
          <w:rFonts w:hint="eastAsia"/>
        </w:rPr>
        <w:t>（项目预计配备人数）×</w:t>
      </w:r>
      <w:r w:rsidR="00CB4F6F" w:rsidRPr="00CB4F6F">
        <w:rPr>
          <w:rFonts w:hint="eastAsia"/>
        </w:rPr>
        <w:t>100%</w:t>
      </w:r>
      <w:r w:rsidR="00CB4F6F" w:rsidRPr="00CB4F6F">
        <w:rPr>
          <w:rFonts w:hint="eastAsia"/>
        </w:rPr>
        <w:t>，</w:t>
      </w:r>
      <w:r w:rsidR="00CB4F6F" w:rsidRPr="00CB4F6F">
        <w:rPr>
          <w:rFonts w:hint="eastAsia"/>
        </w:rPr>
        <w:t>100%</w:t>
      </w:r>
      <w:r w:rsidR="00CB4F6F" w:rsidRPr="00CB4F6F">
        <w:rPr>
          <w:rFonts w:hint="eastAsia"/>
        </w:rPr>
        <w:t>得</w:t>
      </w:r>
      <w:r w:rsidR="00167ECA">
        <w:rPr>
          <w:rFonts w:hint="eastAsia"/>
        </w:rPr>
        <w:t>1</w:t>
      </w:r>
      <w:r w:rsidR="00CB4F6F" w:rsidRPr="00CB4F6F">
        <w:rPr>
          <w:rFonts w:hint="eastAsia"/>
        </w:rPr>
        <w:t>分，每增加或降低</w:t>
      </w:r>
      <w:r w:rsidR="00CB4F6F" w:rsidRPr="00CB4F6F">
        <w:rPr>
          <w:rFonts w:hint="eastAsia"/>
        </w:rPr>
        <w:t>5%</w:t>
      </w:r>
      <w:r w:rsidR="00CB4F6F" w:rsidRPr="00CB4F6F">
        <w:rPr>
          <w:rFonts w:hint="eastAsia"/>
        </w:rPr>
        <w:t>扣</w:t>
      </w:r>
      <w:r w:rsidR="00CB4F6F" w:rsidRPr="00CB4F6F">
        <w:rPr>
          <w:rFonts w:hint="eastAsia"/>
        </w:rPr>
        <w:t>0.</w:t>
      </w:r>
      <w:r w:rsidR="00167ECA">
        <w:rPr>
          <w:rFonts w:hint="eastAsia"/>
        </w:rPr>
        <w:t>2</w:t>
      </w:r>
      <w:r w:rsidR="00CB4F6F" w:rsidRPr="00CB4F6F">
        <w:rPr>
          <w:rFonts w:hint="eastAsia"/>
        </w:rPr>
        <w:t>5</w:t>
      </w:r>
      <w:r w:rsidR="00CB4F6F" w:rsidRPr="00CB4F6F">
        <w:rPr>
          <w:rFonts w:hint="eastAsia"/>
        </w:rPr>
        <w:t>分。公益性岗位补贴完成率</w:t>
      </w:r>
      <w:r w:rsidR="00CB4F6F" w:rsidRPr="00CB4F6F">
        <w:rPr>
          <w:rFonts w:hint="eastAsia"/>
        </w:rPr>
        <w:t>=</w:t>
      </w:r>
      <w:r w:rsidR="00CB4F6F" w:rsidRPr="00CB4F6F">
        <w:rPr>
          <w:rFonts w:hint="eastAsia"/>
        </w:rPr>
        <w:t>（预计发放人数</w:t>
      </w:r>
      <w:r w:rsidR="00CB4F6F" w:rsidRPr="00CB4F6F">
        <w:rPr>
          <w:rFonts w:hint="eastAsia"/>
        </w:rPr>
        <w:t>-</w:t>
      </w:r>
      <w:r w:rsidR="00CB4F6F" w:rsidRPr="00CB4F6F">
        <w:rPr>
          <w:rFonts w:hint="eastAsia"/>
        </w:rPr>
        <w:t>项目实际发放人数）</w:t>
      </w:r>
      <w:r w:rsidR="00CB4F6F" w:rsidRPr="00CB4F6F">
        <w:rPr>
          <w:rFonts w:hint="eastAsia"/>
        </w:rPr>
        <w:t>/</w:t>
      </w:r>
      <w:r w:rsidR="00CB4F6F" w:rsidRPr="00CB4F6F">
        <w:rPr>
          <w:rFonts w:hint="eastAsia"/>
        </w:rPr>
        <w:t>（项目预计发放人数）×</w:t>
      </w:r>
      <w:r w:rsidR="00CB4F6F" w:rsidRPr="00CB4F6F">
        <w:rPr>
          <w:rFonts w:hint="eastAsia"/>
        </w:rPr>
        <w:t>100%</w:t>
      </w:r>
      <w:r w:rsidR="00CB4F6F" w:rsidRPr="00CB4F6F">
        <w:rPr>
          <w:rFonts w:hint="eastAsia"/>
        </w:rPr>
        <w:t>，</w:t>
      </w:r>
      <w:r w:rsidR="00CB4F6F" w:rsidRPr="00CB4F6F">
        <w:rPr>
          <w:rFonts w:hint="eastAsia"/>
        </w:rPr>
        <w:t>100%</w:t>
      </w:r>
      <w:r w:rsidR="00CB4F6F" w:rsidRPr="00CB4F6F">
        <w:rPr>
          <w:rFonts w:hint="eastAsia"/>
        </w:rPr>
        <w:t>得</w:t>
      </w:r>
      <w:r w:rsidR="00167ECA">
        <w:rPr>
          <w:rFonts w:hint="eastAsia"/>
        </w:rPr>
        <w:t>1</w:t>
      </w:r>
      <w:r w:rsidR="00CB4F6F" w:rsidRPr="00CB4F6F">
        <w:rPr>
          <w:rFonts w:hint="eastAsia"/>
        </w:rPr>
        <w:t>分，每增加或降低</w:t>
      </w:r>
      <w:r w:rsidR="00CB4F6F" w:rsidRPr="00CB4F6F">
        <w:rPr>
          <w:rFonts w:hint="eastAsia"/>
        </w:rPr>
        <w:t>5%</w:t>
      </w:r>
      <w:r w:rsidR="00CB4F6F" w:rsidRPr="00CB4F6F">
        <w:rPr>
          <w:rFonts w:hint="eastAsia"/>
        </w:rPr>
        <w:t>扣</w:t>
      </w:r>
      <w:r w:rsidR="00CB4F6F" w:rsidRPr="00CB4F6F">
        <w:rPr>
          <w:rFonts w:hint="eastAsia"/>
        </w:rPr>
        <w:t>0.</w:t>
      </w:r>
      <w:r w:rsidR="00167ECA">
        <w:rPr>
          <w:rFonts w:hint="eastAsia"/>
        </w:rPr>
        <w:t>2</w:t>
      </w:r>
      <w:r w:rsidR="00CB4F6F" w:rsidRPr="00CB4F6F">
        <w:rPr>
          <w:rFonts w:hint="eastAsia"/>
        </w:rPr>
        <w:t>5</w:t>
      </w:r>
      <w:r w:rsidR="00CB4F6F" w:rsidRPr="00CB4F6F">
        <w:rPr>
          <w:rFonts w:hint="eastAsia"/>
        </w:rPr>
        <w:t>分。</w:t>
      </w:r>
    </w:p>
    <w:p w:rsidR="0075295C" w:rsidRDefault="00CB4F6F" w:rsidP="00476E1E">
      <w:pPr>
        <w:ind w:firstLine="600"/>
      </w:pPr>
      <w:r w:rsidRPr="00CB4F6F">
        <w:rPr>
          <w:rFonts w:hint="eastAsia"/>
        </w:rPr>
        <w:t>社区管理和公益性岗位人员实际配备人员为</w:t>
      </w:r>
      <w:r w:rsidRPr="00CB4F6F">
        <w:rPr>
          <w:rFonts w:hint="eastAsia"/>
        </w:rPr>
        <w:t>390</w:t>
      </w:r>
      <w:r w:rsidRPr="00CB4F6F">
        <w:rPr>
          <w:rFonts w:hint="eastAsia"/>
        </w:rPr>
        <w:t>人，正职</w:t>
      </w:r>
      <w:r w:rsidRPr="00CB4F6F">
        <w:rPr>
          <w:rFonts w:hint="eastAsia"/>
        </w:rPr>
        <w:t>27</w:t>
      </w:r>
      <w:r w:rsidRPr="00CB4F6F">
        <w:rPr>
          <w:rFonts w:hint="eastAsia"/>
        </w:rPr>
        <w:t>人、副职</w:t>
      </w:r>
      <w:r w:rsidRPr="00CB4F6F">
        <w:rPr>
          <w:rFonts w:hint="eastAsia"/>
        </w:rPr>
        <w:t>71</w:t>
      </w:r>
      <w:r w:rsidRPr="00CB4F6F">
        <w:rPr>
          <w:rFonts w:hint="eastAsia"/>
        </w:rPr>
        <w:t>人、</w:t>
      </w:r>
      <w:proofErr w:type="gramStart"/>
      <w:r w:rsidRPr="00CB4F6F">
        <w:rPr>
          <w:rFonts w:hint="eastAsia"/>
        </w:rPr>
        <w:t>群干</w:t>
      </w:r>
      <w:proofErr w:type="gramEnd"/>
      <w:r w:rsidRPr="00CB4F6F">
        <w:rPr>
          <w:rFonts w:hint="eastAsia"/>
        </w:rPr>
        <w:t>98</w:t>
      </w:r>
      <w:r w:rsidRPr="00CB4F6F">
        <w:rPr>
          <w:rFonts w:hint="eastAsia"/>
        </w:rPr>
        <w:t>人、专干</w:t>
      </w:r>
      <w:r w:rsidRPr="00CB4F6F">
        <w:rPr>
          <w:rFonts w:hint="eastAsia"/>
        </w:rPr>
        <w:t>194</w:t>
      </w:r>
      <w:r w:rsidRPr="00CB4F6F">
        <w:rPr>
          <w:rFonts w:hint="eastAsia"/>
        </w:rPr>
        <w:t>人共计</w:t>
      </w:r>
      <w:r w:rsidRPr="00CB4F6F">
        <w:rPr>
          <w:rFonts w:hint="eastAsia"/>
        </w:rPr>
        <w:t>390</w:t>
      </w:r>
      <w:r w:rsidRPr="00CB4F6F">
        <w:rPr>
          <w:rFonts w:hint="eastAsia"/>
        </w:rPr>
        <w:t>人，并且对上述人员发放公益性岗位补贴，实际发放了</w:t>
      </w:r>
      <w:r w:rsidRPr="00CB4F6F">
        <w:rPr>
          <w:rFonts w:hint="eastAsia"/>
        </w:rPr>
        <w:t>390</w:t>
      </w:r>
      <w:r w:rsidRPr="00CB4F6F">
        <w:rPr>
          <w:rFonts w:hint="eastAsia"/>
        </w:rPr>
        <w:t>人，完成率</w:t>
      </w:r>
      <w:r w:rsidRPr="00CB4F6F">
        <w:rPr>
          <w:rFonts w:hint="eastAsia"/>
        </w:rPr>
        <w:t>100%</w:t>
      </w:r>
      <w:r w:rsidRPr="00CB4F6F">
        <w:rPr>
          <w:rFonts w:hint="eastAsia"/>
        </w:rPr>
        <w:t>。该项指标实际得分</w:t>
      </w:r>
      <w:r w:rsidRPr="00CB4F6F">
        <w:rPr>
          <w:rFonts w:hint="eastAsia"/>
        </w:rPr>
        <w:t>2</w:t>
      </w:r>
      <w:r w:rsidRPr="00CB4F6F">
        <w:rPr>
          <w:rFonts w:hint="eastAsia"/>
        </w:rPr>
        <w:t>分。</w:t>
      </w:r>
    </w:p>
    <w:p w:rsidR="00CB4F6F" w:rsidRDefault="00CB4F6F" w:rsidP="00476E1E">
      <w:pPr>
        <w:ind w:firstLine="600"/>
      </w:pPr>
      <w:r>
        <w:rPr>
          <w:rFonts w:hint="eastAsia"/>
        </w:rPr>
        <w:t>（</w:t>
      </w:r>
      <w:r>
        <w:rPr>
          <w:rFonts w:hint="eastAsia"/>
        </w:rPr>
        <w:t>2</w:t>
      </w:r>
      <w:r>
        <w:rPr>
          <w:rFonts w:hint="eastAsia"/>
        </w:rPr>
        <w:t>）</w:t>
      </w:r>
      <w:r w:rsidRPr="00CB4F6F">
        <w:rPr>
          <w:rFonts w:hint="eastAsia"/>
        </w:rPr>
        <w:t>无重大恶性上访事件发生率</w:t>
      </w:r>
    </w:p>
    <w:p w:rsidR="00CB4F6F" w:rsidRDefault="00CB4F6F" w:rsidP="00476E1E">
      <w:pPr>
        <w:ind w:firstLine="600"/>
      </w:pPr>
      <w:r w:rsidRPr="00CB4F6F">
        <w:rPr>
          <w:rFonts w:hint="eastAsia"/>
        </w:rPr>
        <w:t>全力做好综治信访和</w:t>
      </w:r>
      <w:proofErr w:type="gramStart"/>
      <w:r w:rsidRPr="00CB4F6F">
        <w:rPr>
          <w:rFonts w:hint="eastAsia"/>
        </w:rPr>
        <w:t>社会维稳工作</w:t>
      </w:r>
      <w:proofErr w:type="gramEnd"/>
      <w:r w:rsidRPr="00CB4F6F">
        <w:rPr>
          <w:rFonts w:hint="eastAsia"/>
        </w:rPr>
        <w:t>，确保无重大恶性上访事件，确保全局社会稳定，和谐和经济的发展</w:t>
      </w:r>
      <w:r>
        <w:rPr>
          <w:rFonts w:hint="eastAsia"/>
        </w:rPr>
        <w:t>。</w:t>
      </w:r>
      <w:r w:rsidRPr="00CB4F6F">
        <w:rPr>
          <w:rFonts w:hint="eastAsia"/>
        </w:rPr>
        <w:t>指标评价标准为：无恶性上访事件得</w:t>
      </w:r>
      <w:r w:rsidRPr="00CB4F6F">
        <w:rPr>
          <w:rFonts w:hint="eastAsia"/>
        </w:rPr>
        <w:t>2</w:t>
      </w:r>
      <w:r w:rsidRPr="00CB4F6F">
        <w:rPr>
          <w:rFonts w:hint="eastAsia"/>
        </w:rPr>
        <w:t>分，发生恶性上访事件</w:t>
      </w:r>
      <w:r w:rsidRPr="00CB4F6F">
        <w:rPr>
          <w:rFonts w:hint="eastAsia"/>
        </w:rPr>
        <w:t>0</w:t>
      </w:r>
      <w:r w:rsidRPr="00CB4F6F">
        <w:rPr>
          <w:rFonts w:hint="eastAsia"/>
        </w:rPr>
        <w:t>分。</w:t>
      </w:r>
    </w:p>
    <w:p w:rsidR="00CB4F6F" w:rsidRDefault="00CB4F6F" w:rsidP="00476E1E">
      <w:pPr>
        <w:ind w:firstLine="600"/>
      </w:pPr>
      <w:r w:rsidRPr="00CB4F6F">
        <w:rPr>
          <w:rFonts w:hint="eastAsia"/>
        </w:rPr>
        <w:t>关东街道办安排人员对重点人员进行</w:t>
      </w:r>
      <w:proofErr w:type="gramStart"/>
      <w:r w:rsidRPr="00CB4F6F">
        <w:rPr>
          <w:rFonts w:hint="eastAsia"/>
        </w:rPr>
        <w:t>盯防稳控</w:t>
      </w:r>
      <w:proofErr w:type="gramEnd"/>
      <w:r w:rsidRPr="00CB4F6F">
        <w:rPr>
          <w:rFonts w:hint="eastAsia"/>
        </w:rPr>
        <w:t>，安排人员到各长途汽车站、高铁站、火车站进行巡查蹲守，未发生非正常上访、未发生因信访问题引发的重大群体事件、未发生极端的恶性</w:t>
      </w:r>
      <w:r w:rsidRPr="00CB4F6F">
        <w:rPr>
          <w:rFonts w:hint="eastAsia"/>
        </w:rPr>
        <w:lastRenderedPageBreak/>
        <w:t>事件、未发生因工作不当引起的负面炒作。关东街道办领导及工作人员积极统筹协调各职能局、开发商，在政策范围内尽最大限度保护上访人的合法权益。通过不断做工作，不断调整工作方案后，在规定期限内将市委市政府交办的</w:t>
      </w:r>
      <w:r w:rsidRPr="00CB4F6F">
        <w:rPr>
          <w:rFonts w:hint="eastAsia"/>
        </w:rPr>
        <w:t>26</w:t>
      </w:r>
      <w:r w:rsidRPr="00CB4F6F">
        <w:rPr>
          <w:rFonts w:hint="eastAsia"/>
        </w:rPr>
        <w:t>件信访积案圆满化解。该项指标实际得分</w:t>
      </w:r>
      <w:r w:rsidRPr="00CB4F6F">
        <w:rPr>
          <w:rFonts w:hint="eastAsia"/>
        </w:rPr>
        <w:t>2</w:t>
      </w:r>
      <w:r w:rsidRPr="00CB4F6F">
        <w:rPr>
          <w:rFonts w:hint="eastAsia"/>
        </w:rPr>
        <w:t>分。</w:t>
      </w:r>
    </w:p>
    <w:p w:rsidR="00CB4F6F" w:rsidRDefault="00CB4F6F" w:rsidP="00476E1E">
      <w:pPr>
        <w:ind w:firstLine="600"/>
      </w:pPr>
      <w:r w:rsidRPr="00EC137E">
        <w:rPr>
          <w:rFonts w:hint="eastAsia"/>
        </w:rPr>
        <w:t>（</w:t>
      </w:r>
      <w:r w:rsidRPr="00EC137E">
        <w:rPr>
          <w:rFonts w:hint="eastAsia"/>
        </w:rPr>
        <w:t>3</w:t>
      </w:r>
      <w:r w:rsidRPr="00EC137E">
        <w:rPr>
          <w:rFonts w:hint="eastAsia"/>
        </w:rPr>
        <w:t>）退休独生子女一次性奖励发放完成率</w:t>
      </w:r>
    </w:p>
    <w:p w:rsidR="00CB4F6F" w:rsidRDefault="00CB4F6F" w:rsidP="00476E1E">
      <w:pPr>
        <w:ind w:firstLine="600"/>
      </w:pPr>
      <w:r w:rsidRPr="00CB4F6F">
        <w:rPr>
          <w:rFonts w:hint="eastAsia"/>
        </w:rPr>
        <w:t>是否完成退休独生子女一次性奖励发放</w:t>
      </w:r>
      <w:r>
        <w:rPr>
          <w:rFonts w:hint="eastAsia"/>
        </w:rPr>
        <w:t>。</w:t>
      </w:r>
      <w:r w:rsidRPr="00CB4F6F">
        <w:rPr>
          <w:rFonts w:hint="eastAsia"/>
        </w:rPr>
        <w:t>指标评价标准为：</w:t>
      </w:r>
      <w:r w:rsidR="00747AFB" w:rsidRPr="00747AFB">
        <w:rPr>
          <w:rFonts w:hint="eastAsia"/>
        </w:rPr>
        <w:t>退休独生子女一次性奖励发放完成率</w:t>
      </w:r>
      <w:r w:rsidR="00747AFB" w:rsidRPr="00747AFB">
        <w:rPr>
          <w:rFonts w:hint="eastAsia"/>
        </w:rPr>
        <w:t>=</w:t>
      </w:r>
      <w:r w:rsidR="00747AFB" w:rsidRPr="00747AFB">
        <w:rPr>
          <w:rFonts w:hint="eastAsia"/>
        </w:rPr>
        <w:t>（实际发放人数</w:t>
      </w:r>
      <w:r w:rsidR="00747AFB" w:rsidRPr="00747AFB">
        <w:rPr>
          <w:rFonts w:hint="eastAsia"/>
        </w:rPr>
        <w:t>/</w:t>
      </w:r>
      <w:r w:rsidR="00747AFB" w:rsidRPr="00747AFB">
        <w:rPr>
          <w:rFonts w:hint="eastAsia"/>
        </w:rPr>
        <w:t>计划发放人数）</w:t>
      </w:r>
      <w:r w:rsidR="00747AFB" w:rsidRPr="00747AFB">
        <w:rPr>
          <w:rFonts w:hint="eastAsia"/>
        </w:rPr>
        <w:t>*100%</w:t>
      </w:r>
      <w:r w:rsidR="00431760">
        <w:rPr>
          <w:rFonts w:hint="eastAsia"/>
        </w:rPr>
        <w:t>。</w:t>
      </w:r>
      <w:r w:rsidR="0073749A">
        <w:rPr>
          <w:rFonts w:hint="eastAsia"/>
        </w:rPr>
        <w:t>完成</w:t>
      </w:r>
      <w:r w:rsidR="0073749A">
        <w:rPr>
          <w:rFonts w:hint="eastAsia"/>
        </w:rPr>
        <w:t>100%</w:t>
      </w:r>
      <w:r w:rsidR="00525076">
        <w:rPr>
          <w:rFonts w:hint="eastAsia"/>
        </w:rPr>
        <w:t>得</w:t>
      </w:r>
      <w:r w:rsidR="0073749A">
        <w:rPr>
          <w:rFonts w:hint="eastAsia"/>
        </w:rPr>
        <w:t>3</w:t>
      </w:r>
      <w:r w:rsidR="0073749A">
        <w:rPr>
          <w:rFonts w:hint="eastAsia"/>
        </w:rPr>
        <w:t>分</w:t>
      </w:r>
      <w:r w:rsidR="00055E1F">
        <w:rPr>
          <w:rFonts w:hint="eastAsia"/>
        </w:rPr>
        <w:t>，每降低</w:t>
      </w:r>
      <w:r w:rsidR="00055E1F">
        <w:rPr>
          <w:rFonts w:hint="eastAsia"/>
        </w:rPr>
        <w:t>5%</w:t>
      </w:r>
      <w:r w:rsidR="00055E1F">
        <w:rPr>
          <w:rFonts w:hint="eastAsia"/>
        </w:rPr>
        <w:t>扣</w:t>
      </w:r>
      <w:r w:rsidR="00055E1F">
        <w:rPr>
          <w:rFonts w:hint="eastAsia"/>
        </w:rPr>
        <w:t>0.5</w:t>
      </w:r>
      <w:r w:rsidR="00055E1F">
        <w:rPr>
          <w:rFonts w:hint="eastAsia"/>
        </w:rPr>
        <w:t>分。</w:t>
      </w:r>
    </w:p>
    <w:p w:rsidR="00747AFB" w:rsidRDefault="00747AFB" w:rsidP="00476E1E">
      <w:pPr>
        <w:ind w:firstLine="600"/>
      </w:pPr>
      <w:r w:rsidRPr="00747AFB">
        <w:rPr>
          <w:rFonts w:hint="eastAsia"/>
        </w:rPr>
        <w:t>计划发放</w:t>
      </w:r>
      <w:r w:rsidRPr="00747AFB">
        <w:rPr>
          <w:rFonts w:hint="eastAsia"/>
        </w:rPr>
        <w:t>388</w:t>
      </w:r>
      <w:r w:rsidRPr="00747AFB">
        <w:rPr>
          <w:rFonts w:hint="eastAsia"/>
        </w:rPr>
        <w:t>人，一人发放</w:t>
      </w:r>
      <w:r w:rsidRPr="00747AFB">
        <w:rPr>
          <w:rFonts w:hint="eastAsia"/>
        </w:rPr>
        <w:t>3</w:t>
      </w:r>
      <w:r w:rsidR="008E580E">
        <w:rPr>
          <w:rFonts w:hint="eastAsia"/>
        </w:rPr>
        <w:t>,</w:t>
      </w:r>
      <w:r w:rsidRPr="00747AFB">
        <w:rPr>
          <w:rFonts w:hint="eastAsia"/>
        </w:rPr>
        <w:t>500</w:t>
      </w:r>
      <w:r w:rsidRPr="00747AFB">
        <w:rPr>
          <w:rFonts w:hint="eastAsia"/>
        </w:rPr>
        <w:t>元，经审计实际发放人数为</w:t>
      </w:r>
      <w:r w:rsidRPr="00747AFB">
        <w:rPr>
          <w:rFonts w:hint="eastAsia"/>
        </w:rPr>
        <w:t>388</w:t>
      </w:r>
      <w:r w:rsidRPr="00747AFB">
        <w:rPr>
          <w:rFonts w:hint="eastAsia"/>
        </w:rPr>
        <w:t>人，每人发放</w:t>
      </w:r>
      <w:r w:rsidRPr="00747AFB">
        <w:rPr>
          <w:rFonts w:hint="eastAsia"/>
        </w:rPr>
        <w:t>3</w:t>
      </w:r>
      <w:r w:rsidR="008E580E">
        <w:rPr>
          <w:rFonts w:hint="eastAsia"/>
        </w:rPr>
        <w:t>,</w:t>
      </w:r>
      <w:r w:rsidRPr="00747AFB">
        <w:rPr>
          <w:rFonts w:hint="eastAsia"/>
        </w:rPr>
        <w:t>500</w:t>
      </w:r>
      <w:r w:rsidRPr="00747AFB">
        <w:rPr>
          <w:rFonts w:hint="eastAsia"/>
        </w:rPr>
        <w:t>元，总共发放金额为</w:t>
      </w:r>
      <w:r w:rsidRPr="00747AFB">
        <w:rPr>
          <w:rFonts w:hint="eastAsia"/>
        </w:rPr>
        <w:t>135.8</w:t>
      </w:r>
      <w:r w:rsidRPr="00747AFB">
        <w:rPr>
          <w:rFonts w:hint="eastAsia"/>
        </w:rPr>
        <w:t>万</w:t>
      </w:r>
      <w:r>
        <w:rPr>
          <w:rFonts w:hint="eastAsia"/>
        </w:rPr>
        <w:t>。</w:t>
      </w:r>
      <w:r w:rsidR="006E59A6" w:rsidRPr="00747AFB">
        <w:rPr>
          <w:rFonts w:hint="eastAsia"/>
        </w:rPr>
        <w:t>退休独生子女一次性奖励发放完成率</w:t>
      </w:r>
      <w:r w:rsidR="006E59A6">
        <w:rPr>
          <w:rFonts w:hint="eastAsia"/>
        </w:rPr>
        <w:t>=100%</w:t>
      </w:r>
      <w:r w:rsidR="006E59A6">
        <w:rPr>
          <w:rFonts w:hint="eastAsia"/>
        </w:rPr>
        <w:t>，</w:t>
      </w:r>
      <w:r w:rsidRPr="00747AFB">
        <w:rPr>
          <w:rFonts w:hint="eastAsia"/>
        </w:rPr>
        <w:t>该项指标实际得分</w:t>
      </w:r>
      <w:r>
        <w:rPr>
          <w:rFonts w:hint="eastAsia"/>
        </w:rPr>
        <w:t>3</w:t>
      </w:r>
      <w:r w:rsidRPr="00747AFB">
        <w:rPr>
          <w:rFonts w:hint="eastAsia"/>
        </w:rPr>
        <w:t>分。</w:t>
      </w:r>
    </w:p>
    <w:p w:rsidR="001C4997" w:rsidRDefault="001C4997" w:rsidP="00476E1E">
      <w:pPr>
        <w:ind w:firstLine="600"/>
      </w:pPr>
      <w:r>
        <w:rPr>
          <w:rFonts w:hint="eastAsia"/>
        </w:rPr>
        <w:t>（</w:t>
      </w:r>
      <w:r>
        <w:rPr>
          <w:rFonts w:hint="eastAsia"/>
        </w:rPr>
        <w:t>4</w:t>
      </w:r>
      <w:r>
        <w:rPr>
          <w:rFonts w:hint="eastAsia"/>
        </w:rPr>
        <w:t>）</w:t>
      </w:r>
      <w:r w:rsidRPr="001C4997">
        <w:rPr>
          <w:rFonts w:hint="eastAsia"/>
        </w:rPr>
        <w:t>无重大恶性安全事件发生率</w:t>
      </w:r>
    </w:p>
    <w:p w:rsidR="001C4997" w:rsidRDefault="001C4997" w:rsidP="00476E1E">
      <w:pPr>
        <w:ind w:firstLine="600"/>
      </w:pPr>
      <w:r w:rsidRPr="001C4997">
        <w:rPr>
          <w:rFonts w:hint="eastAsia"/>
        </w:rPr>
        <w:t>切实做好安全生产监管工作，确保无重大恶性安全事件</w:t>
      </w:r>
      <w:r>
        <w:rPr>
          <w:rFonts w:hint="eastAsia"/>
        </w:rPr>
        <w:t>。</w:t>
      </w:r>
      <w:r w:rsidRPr="001C4997">
        <w:rPr>
          <w:rFonts w:hint="eastAsia"/>
        </w:rPr>
        <w:t>指标评价标准为：无恶性安全事件得</w:t>
      </w:r>
      <w:r w:rsidRPr="001C4997">
        <w:rPr>
          <w:rFonts w:hint="eastAsia"/>
        </w:rPr>
        <w:t>2</w:t>
      </w:r>
      <w:r w:rsidRPr="001C4997">
        <w:rPr>
          <w:rFonts w:hint="eastAsia"/>
        </w:rPr>
        <w:t>分，发生恶性安全事件</w:t>
      </w:r>
      <w:r w:rsidRPr="001C4997">
        <w:rPr>
          <w:rFonts w:hint="eastAsia"/>
        </w:rPr>
        <w:t>0</w:t>
      </w:r>
      <w:r w:rsidRPr="001C4997">
        <w:rPr>
          <w:rFonts w:hint="eastAsia"/>
        </w:rPr>
        <w:t>分</w:t>
      </w:r>
      <w:r>
        <w:rPr>
          <w:rFonts w:hint="eastAsia"/>
        </w:rPr>
        <w:t>。</w:t>
      </w:r>
    </w:p>
    <w:p w:rsidR="001C4997" w:rsidRDefault="001C4997" w:rsidP="00476E1E">
      <w:pPr>
        <w:ind w:firstLine="600"/>
      </w:pPr>
      <w:r w:rsidRPr="001C4997">
        <w:rPr>
          <w:rFonts w:hint="eastAsia"/>
        </w:rPr>
        <w:t>关东街道办开展安全专项整治</w:t>
      </w:r>
      <w:r w:rsidRPr="001C4997">
        <w:rPr>
          <w:rFonts w:hint="eastAsia"/>
        </w:rPr>
        <w:t>16</w:t>
      </w:r>
      <w:r w:rsidRPr="001C4997">
        <w:rPr>
          <w:rFonts w:hint="eastAsia"/>
        </w:rPr>
        <w:t>次，发现安全隐患</w:t>
      </w:r>
      <w:r w:rsidRPr="001C4997">
        <w:rPr>
          <w:rFonts w:hint="eastAsia"/>
        </w:rPr>
        <w:t>168</w:t>
      </w:r>
      <w:r w:rsidRPr="001C4997">
        <w:rPr>
          <w:rFonts w:hint="eastAsia"/>
        </w:rPr>
        <w:t>处，下达整改告知书整改隐患</w:t>
      </w:r>
      <w:r w:rsidRPr="001C4997">
        <w:rPr>
          <w:rFonts w:hint="eastAsia"/>
        </w:rPr>
        <w:t>168</w:t>
      </w:r>
      <w:r w:rsidRPr="001C4997">
        <w:rPr>
          <w:rFonts w:hint="eastAsia"/>
        </w:rPr>
        <w:t>处，安全水平得到了不断提升。无恶性安全事件发生。该项指标实际得分</w:t>
      </w:r>
      <w:r>
        <w:rPr>
          <w:rFonts w:hint="eastAsia"/>
        </w:rPr>
        <w:t>2</w:t>
      </w:r>
      <w:r w:rsidRPr="001C4997">
        <w:rPr>
          <w:rFonts w:hint="eastAsia"/>
        </w:rPr>
        <w:t>分。</w:t>
      </w:r>
    </w:p>
    <w:p w:rsidR="0075295C" w:rsidRDefault="00267E51" w:rsidP="00476E1E">
      <w:pPr>
        <w:ind w:firstLine="600"/>
      </w:pPr>
      <w:r>
        <w:t>（</w:t>
      </w:r>
      <w:r>
        <w:rPr>
          <w:rFonts w:hint="eastAsia"/>
        </w:rPr>
        <w:t>5</w:t>
      </w:r>
      <w:r>
        <w:rPr>
          <w:rFonts w:hint="eastAsia"/>
        </w:rPr>
        <w:t>）</w:t>
      </w:r>
      <w:r w:rsidRPr="00267E51">
        <w:rPr>
          <w:rFonts w:hint="eastAsia"/>
        </w:rPr>
        <w:t>党报党刊征订发行工作完成</w:t>
      </w:r>
      <w:r>
        <w:rPr>
          <w:rFonts w:hint="eastAsia"/>
        </w:rPr>
        <w:t>率</w:t>
      </w:r>
    </w:p>
    <w:p w:rsidR="00267E51" w:rsidRDefault="00267E51" w:rsidP="00476E1E">
      <w:pPr>
        <w:ind w:firstLine="600"/>
      </w:pPr>
      <w:r w:rsidRPr="00267E51">
        <w:rPr>
          <w:rFonts w:hint="eastAsia"/>
        </w:rPr>
        <w:t>党报党刊征订发行工作完成</w:t>
      </w:r>
      <w:r w:rsidRPr="00267E51">
        <w:rPr>
          <w:rFonts w:hint="eastAsia"/>
        </w:rPr>
        <w:t>100%</w:t>
      </w:r>
      <w:r>
        <w:rPr>
          <w:rFonts w:hint="eastAsia"/>
        </w:rPr>
        <w:t>。</w:t>
      </w:r>
      <w:r w:rsidRPr="00267E51">
        <w:rPr>
          <w:rFonts w:hint="eastAsia"/>
        </w:rPr>
        <w:t>指标评价标准为：党报党刊征订发行工作完成</w:t>
      </w:r>
      <w:r w:rsidRPr="00267E51">
        <w:rPr>
          <w:rFonts w:hint="eastAsia"/>
        </w:rPr>
        <w:t>100%</w:t>
      </w:r>
      <w:r w:rsidRPr="00267E51">
        <w:rPr>
          <w:rFonts w:hint="eastAsia"/>
        </w:rPr>
        <w:t>，</w:t>
      </w:r>
      <w:r w:rsidR="00267A00">
        <w:rPr>
          <w:rFonts w:hint="eastAsia"/>
        </w:rPr>
        <w:t>得分为</w:t>
      </w:r>
      <w:r w:rsidR="00267A00">
        <w:rPr>
          <w:rFonts w:hint="eastAsia"/>
        </w:rPr>
        <w:t>2</w:t>
      </w:r>
      <w:r w:rsidR="00267A00">
        <w:rPr>
          <w:rFonts w:hint="eastAsia"/>
        </w:rPr>
        <w:t>分，</w:t>
      </w:r>
      <w:r w:rsidRPr="00267E51">
        <w:rPr>
          <w:rFonts w:hint="eastAsia"/>
        </w:rPr>
        <w:t>每降低</w:t>
      </w:r>
      <w:r w:rsidRPr="00267E51">
        <w:rPr>
          <w:rFonts w:hint="eastAsia"/>
        </w:rPr>
        <w:t>10%</w:t>
      </w:r>
      <w:r w:rsidRPr="00267E51">
        <w:rPr>
          <w:rFonts w:hint="eastAsia"/>
        </w:rPr>
        <w:t>扣</w:t>
      </w:r>
      <w:r w:rsidRPr="00267E51">
        <w:rPr>
          <w:rFonts w:hint="eastAsia"/>
        </w:rPr>
        <w:t>0.5</w:t>
      </w:r>
      <w:r w:rsidRPr="00267E51">
        <w:rPr>
          <w:rFonts w:hint="eastAsia"/>
        </w:rPr>
        <w:t>分。</w:t>
      </w:r>
    </w:p>
    <w:p w:rsidR="00F707A7" w:rsidRDefault="00F707A7" w:rsidP="00476E1E">
      <w:pPr>
        <w:ind w:firstLine="600"/>
      </w:pPr>
      <w:r w:rsidRPr="00F707A7">
        <w:rPr>
          <w:rFonts w:hint="eastAsia"/>
        </w:rPr>
        <w:t>党报党刊征订发行工作完成</w:t>
      </w:r>
      <w:r w:rsidRPr="00F707A7">
        <w:rPr>
          <w:rFonts w:hint="eastAsia"/>
        </w:rPr>
        <w:t>100%</w:t>
      </w:r>
      <w:r>
        <w:rPr>
          <w:rFonts w:hint="eastAsia"/>
        </w:rPr>
        <w:t>，</w:t>
      </w:r>
      <w:r w:rsidRPr="00F707A7">
        <w:rPr>
          <w:rFonts w:hint="eastAsia"/>
        </w:rPr>
        <w:t>该项指标实际得分</w:t>
      </w:r>
      <w:r w:rsidRPr="00F707A7">
        <w:rPr>
          <w:rFonts w:hint="eastAsia"/>
        </w:rPr>
        <w:t>2</w:t>
      </w:r>
      <w:r w:rsidRPr="00F707A7">
        <w:rPr>
          <w:rFonts w:hint="eastAsia"/>
        </w:rPr>
        <w:t>分。</w:t>
      </w:r>
    </w:p>
    <w:p w:rsidR="00B012BE" w:rsidRDefault="00B012BE" w:rsidP="00476E1E">
      <w:pPr>
        <w:ind w:firstLine="600"/>
      </w:pPr>
      <w:r>
        <w:rPr>
          <w:rFonts w:hint="eastAsia"/>
        </w:rPr>
        <w:lastRenderedPageBreak/>
        <w:t>（</w:t>
      </w:r>
      <w:r>
        <w:rPr>
          <w:rFonts w:hint="eastAsia"/>
        </w:rPr>
        <w:t>6</w:t>
      </w:r>
      <w:r>
        <w:rPr>
          <w:rFonts w:hint="eastAsia"/>
        </w:rPr>
        <w:t>）</w:t>
      </w:r>
      <w:r w:rsidRPr="00B012BE">
        <w:rPr>
          <w:rFonts w:hint="eastAsia"/>
        </w:rPr>
        <w:t>兵役登记率</w:t>
      </w:r>
    </w:p>
    <w:p w:rsidR="00B012BE" w:rsidRDefault="00B012BE" w:rsidP="00476E1E">
      <w:pPr>
        <w:ind w:firstLine="600"/>
      </w:pPr>
      <w:r w:rsidRPr="00B012BE">
        <w:rPr>
          <w:rFonts w:hint="eastAsia"/>
        </w:rPr>
        <w:t>对</w:t>
      </w:r>
      <w:r w:rsidRPr="00B012BE">
        <w:rPr>
          <w:rFonts w:hint="eastAsia"/>
        </w:rPr>
        <w:t>18</w:t>
      </w:r>
      <w:r w:rsidRPr="00B012BE">
        <w:rPr>
          <w:rFonts w:hint="eastAsia"/>
        </w:rPr>
        <w:t>周岁公民</w:t>
      </w:r>
      <w:r w:rsidRPr="00B012BE">
        <w:rPr>
          <w:rFonts w:hint="eastAsia"/>
        </w:rPr>
        <w:t>90%</w:t>
      </w:r>
      <w:r w:rsidRPr="00B012BE">
        <w:rPr>
          <w:rFonts w:hint="eastAsia"/>
        </w:rPr>
        <w:t>完成登记。指标评价标准为：兵役登记率</w:t>
      </w:r>
      <w:r w:rsidRPr="00B012BE">
        <w:rPr>
          <w:rFonts w:hint="eastAsia"/>
        </w:rPr>
        <w:t>=</w:t>
      </w:r>
      <w:r>
        <w:rPr>
          <w:rFonts w:hint="eastAsia"/>
        </w:rPr>
        <w:t>（</w:t>
      </w:r>
      <w:r w:rsidRPr="00B012BE">
        <w:rPr>
          <w:rFonts w:hint="eastAsia"/>
        </w:rPr>
        <w:t>实际登记人数</w:t>
      </w:r>
      <w:r w:rsidRPr="00B012BE">
        <w:rPr>
          <w:rFonts w:hint="eastAsia"/>
        </w:rPr>
        <w:t>/</w:t>
      </w:r>
      <w:r w:rsidRPr="00B012BE">
        <w:rPr>
          <w:rFonts w:hint="eastAsia"/>
        </w:rPr>
        <w:t>计划人数）×</w:t>
      </w:r>
      <w:r w:rsidRPr="00B012BE">
        <w:rPr>
          <w:rFonts w:hint="eastAsia"/>
        </w:rPr>
        <w:t>100%</w:t>
      </w:r>
      <w:r w:rsidRPr="00B012BE">
        <w:rPr>
          <w:rFonts w:hint="eastAsia"/>
        </w:rPr>
        <w:t>，完成率</w:t>
      </w:r>
      <w:r w:rsidRPr="00B012BE">
        <w:rPr>
          <w:rFonts w:hint="eastAsia"/>
        </w:rPr>
        <w:t>90%</w:t>
      </w:r>
      <w:r w:rsidRPr="00B012BE">
        <w:rPr>
          <w:rFonts w:hint="eastAsia"/>
        </w:rPr>
        <w:t>以上</w:t>
      </w:r>
      <w:r w:rsidR="00693237">
        <w:rPr>
          <w:rFonts w:hint="eastAsia"/>
        </w:rPr>
        <w:t>2</w:t>
      </w:r>
      <w:r w:rsidRPr="00B012BE">
        <w:rPr>
          <w:rFonts w:hint="eastAsia"/>
        </w:rPr>
        <w:t>分，降低</w:t>
      </w:r>
      <w:r w:rsidRPr="00B012BE">
        <w:rPr>
          <w:rFonts w:hint="eastAsia"/>
        </w:rPr>
        <w:t>10%</w:t>
      </w:r>
      <w:r w:rsidRPr="00B012BE">
        <w:rPr>
          <w:rFonts w:hint="eastAsia"/>
        </w:rPr>
        <w:t>扣</w:t>
      </w:r>
      <w:r w:rsidRPr="00B012BE">
        <w:rPr>
          <w:rFonts w:hint="eastAsia"/>
        </w:rPr>
        <w:t>1</w:t>
      </w:r>
      <w:r w:rsidRPr="00B012BE">
        <w:rPr>
          <w:rFonts w:hint="eastAsia"/>
        </w:rPr>
        <w:t>分。</w:t>
      </w:r>
    </w:p>
    <w:p w:rsidR="00B012BE" w:rsidRDefault="009B08CA" w:rsidP="00476E1E">
      <w:pPr>
        <w:ind w:firstLine="600"/>
      </w:pPr>
      <w:r w:rsidRPr="009B08CA">
        <w:rPr>
          <w:rFonts w:hint="eastAsia"/>
        </w:rPr>
        <w:t>街道武装部多次专门组织社区</w:t>
      </w:r>
      <w:r w:rsidRPr="009B08CA">
        <w:rPr>
          <w:rFonts w:hint="eastAsia"/>
        </w:rPr>
        <w:t>25</w:t>
      </w:r>
      <w:r w:rsidRPr="009B08CA">
        <w:rPr>
          <w:rFonts w:hint="eastAsia"/>
        </w:rPr>
        <w:t>名民兵连长进行培训学习，让大家掌握兵役登记工作方法和技能。高新区下达今年的登记任务应完成</w:t>
      </w:r>
      <w:r w:rsidRPr="009B08CA">
        <w:rPr>
          <w:rFonts w:hint="eastAsia"/>
        </w:rPr>
        <w:t>411</w:t>
      </w:r>
      <w:r w:rsidRPr="009B08CA">
        <w:rPr>
          <w:rFonts w:hint="eastAsia"/>
        </w:rPr>
        <w:t>人（其中</w:t>
      </w:r>
      <w:r w:rsidRPr="009B08CA">
        <w:rPr>
          <w:rFonts w:hint="eastAsia"/>
        </w:rPr>
        <w:t>108</w:t>
      </w:r>
      <w:r w:rsidRPr="009B08CA">
        <w:rPr>
          <w:rFonts w:hint="eastAsia"/>
        </w:rPr>
        <w:t>人不属于街道社区居民，只是户籍挂靠在辖区派出所），实际确定完成了网上兵役登记的人数为</w:t>
      </w:r>
      <w:r w:rsidRPr="009B08CA">
        <w:rPr>
          <w:rFonts w:hint="eastAsia"/>
        </w:rPr>
        <w:t>343</w:t>
      </w:r>
      <w:r w:rsidRPr="009B08CA">
        <w:rPr>
          <w:rFonts w:hint="eastAsia"/>
        </w:rPr>
        <w:t>人。在这未完</w:t>
      </w:r>
      <w:proofErr w:type="gramStart"/>
      <w:r w:rsidRPr="009B08CA">
        <w:rPr>
          <w:rFonts w:hint="eastAsia"/>
        </w:rPr>
        <w:t>成登记</w:t>
      </w:r>
      <w:proofErr w:type="gramEnd"/>
      <w:r w:rsidRPr="009B08CA">
        <w:rPr>
          <w:rFonts w:hint="eastAsia"/>
        </w:rPr>
        <w:t>的</w:t>
      </w:r>
      <w:r w:rsidRPr="009B08CA">
        <w:rPr>
          <w:rFonts w:hint="eastAsia"/>
        </w:rPr>
        <w:t>68</w:t>
      </w:r>
      <w:r w:rsidRPr="009B08CA">
        <w:rPr>
          <w:rFonts w:hint="eastAsia"/>
        </w:rPr>
        <w:t>人中，仅有</w:t>
      </w:r>
      <w:r w:rsidRPr="009B08CA">
        <w:rPr>
          <w:rFonts w:hint="eastAsia"/>
        </w:rPr>
        <w:t>23</w:t>
      </w:r>
      <w:r w:rsidRPr="009B08CA">
        <w:rPr>
          <w:rFonts w:hint="eastAsia"/>
        </w:rPr>
        <w:t>人属辖区居民，</w:t>
      </w:r>
      <w:r w:rsidRPr="009B08CA">
        <w:rPr>
          <w:rFonts w:hint="eastAsia"/>
        </w:rPr>
        <w:t>23</w:t>
      </w:r>
      <w:r w:rsidRPr="009B08CA">
        <w:rPr>
          <w:rFonts w:hint="eastAsia"/>
        </w:rPr>
        <w:t>人中含有尚不确定是否已在其就读学校要求下，填报其它区进行兵役登记的人员。街道兵役登记工作实际完成率在</w:t>
      </w:r>
      <w:r w:rsidRPr="009B08CA">
        <w:rPr>
          <w:rFonts w:hint="eastAsia"/>
        </w:rPr>
        <w:t>90%</w:t>
      </w:r>
      <w:r w:rsidRPr="009B08CA">
        <w:rPr>
          <w:rFonts w:hint="eastAsia"/>
        </w:rPr>
        <w:t>以上，达到了高新区后期调整目标的要求。</w:t>
      </w:r>
      <w:r w:rsidR="005E3271" w:rsidRPr="005E3271">
        <w:rPr>
          <w:rFonts w:hint="eastAsia"/>
        </w:rPr>
        <w:t>该项指标实际得分</w:t>
      </w:r>
      <w:r w:rsidR="005E3271" w:rsidRPr="005E3271">
        <w:rPr>
          <w:rFonts w:hint="eastAsia"/>
        </w:rPr>
        <w:t>2</w:t>
      </w:r>
      <w:r w:rsidR="005E3271" w:rsidRPr="005E3271">
        <w:rPr>
          <w:rFonts w:hint="eastAsia"/>
        </w:rPr>
        <w:t>分。</w:t>
      </w:r>
    </w:p>
    <w:p w:rsidR="005E3271" w:rsidRDefault="005E3271" w:rsidP="00476E1E">
      <w:pPr>
        <w:ind w:firstLine="600"/>
      </w:pPr>
      <w:r>
        <w:rPr>
          <w:rFonts w:hint="eastAsia"/>
        </w:rPr>
        <w:t>（</w:t>
      </w:r>
      <w:r>
        <w:rPr>
          <w:rFonts w:hint="eastAsia"/>
        </w:rPr>
        <w:t>7</w:t>
      </w:r>
      <w:r>
        <w:rPr>
          <w:rFonts w:hint="eastAsia"/>
        </w:rPr>
        <w:t>）</w:t>
      </w:r>
      <w:r w:rsidRPr="005E3271">
        <w:rPr>
          <w:rFonts w:hint="eastAsia"/>
        </w:rPr>
        <w:t>社区装修完成率</w:t>
      </w:r>
    </w:p>
    <w:p w:rsidR="005E3271" w:rsidRDefault="005E3271" w:rsidP="00476E1E">
      <w:pPr>
        <w:ind w:firstLine="600"/>
      </w:pPr>
      <w:r>
        <w:rPr>
          <w:rFonts w:hint="eastAsia"/>
        </w:rPr>
        <w:t>计划全年对八一社区</w:t>
      </w:r>
      <w:r>
        <w:rPr>
          <w:rFonts w:hint="eastAsia"/>
        </w:rPr>
        <w:t>1080</w:t>
      </w:r>
      <w:r>
        <w:rPr>
          <w:rFonts w:hint="eastAsia"/>
        </w:rPr>
        <w:t>㎡、祥和雅居社区</w:t>
      </w:r>
      <w:r>
        <w:rPr>
          <w:rFonts w:hint="eastAsia"/>
        </w:rPr>
        <w:t>1000</w:t>
      </w:r>
      <w:r>
        <w:rPr>
          <w:rFonts w:hint="eastAsia"/>
        </w:rPr>
        <w:t>㎡、保利时代社区</w:t>
      </w:r>
      <w:r>
        <w:rPr>
          <w:rFonts w:hint="eastAsia"/>
        </w:rPr>
        <w:t>771</w:t>
      </w:r>
      <w:r>
        <w:rPr>
          <w:rFonts w:hint="eastAsia"/>
        </w:rPr>
        <w:t>㎡，共</w:t>
      </w:r>
      <w:r>
        <w:rPr>
          <w:rFonts w:hint="eastAsia"/>
        </w:rPr>
        <w:t>2851</w:t>
      </w:r>
      <w:r>
        <w:rPr>
          <w:rFonts w:hint="eastAsia"/>
        </w:rPr>
        <w:t>㎡装饰装修。目标值</w:t>
      </w:r>
      <w:r>
        <w:rPr>
          <w:rFonts w:hint="eastAsia"/>
        </w:rPr>
        <w:t>100%</w:t>
      </w:r>
      <w:r w:rsidR="00335437">
        <w:rPr>
          <w:rFonts w:hint="eastAsia"/>
        </w:rPr>
        <w:t>。</w:t>
      </w:r>
      <w:r w:rsidR="00335437">
        <w:rPr>
          <w:rFonts w:hint="eastAsia"/>
        </w:rPr>
        <w:t xml:space="preserve"> </w:t>
      </w:r>
      <w:r w:rsidR="00335437" w:rsidRPr="00335437">
        <w:rPr>
          <w:rFonts w:hint="eastAsia"/>
        </w:rPr>
        <w:t>指标评价标准为：社区装修完成率</w:t>
      </w:r>
      <w:r w:rsidR="00335437" w:rsidRPr="00335437">
        <w:rPr>
          <w:rFonts w:hint="eastAsia"/>
        </w:rPr>
        <w:t>=</w:t>
      </w:r>
      <w:r w:rsidR="00335437" w:rsidRPr="00335437">
        <w:rPr>
          <w:rFonts w:hint="eastAsia"/>
        </w:rPr>
        <w:t>（实际装修面积</w:t>
      </w:r>
      <w:r w:rsidR="00335437" w:rsidRPr="00335437">
        <w:rPr>
          <w:rFonts w:hint="eastAsia"/>
        </w:rPr>
        <w:t>/</w:t>
      </w:r>
      <w:r w:rsidR="00335437" w:rsidRPr="00335437">
        <w:rPr>
          <w:rFonts w:hint="eastAsia"/>
        </w:rPr>
        <w:t>计划装修面积）×</w:t>
      </w:r>
      <w:r w:rsidR="00335437" w:rsidRPr="00335437">
        <w:rPr>
          <w:rFonts w:hint="eastAsia"/>
        </w:rPr>
        <w:t>100%</w:t>
      </w:r>
      <w:r w:rsidR="00335437" w:rsidRPr="00335437">
        <w:rPr>
          <w:rFonts w:hint="eastAsia"/>
        </w:rPr>
        <w:t>，控制率达到</w:t>
      </w:r>
      <w:r w:rsidR="00335437" w:rsidRPr="00335437">
        <w:rPr>
          <w:rFonts w:hint="eastAsia"/>
        </w:rPr>
        <w:t>95%</w:t>
      </w:r>
      <w:r w:rsidR="00335437" w:rsidRPr="00335437">
        <w:rPr>
          <w:rFonts w:hint="eastAsia"/>
        </w:rPr>
        <w:t>，为</w:t>
      </w:r>
      <w:r w:rsidR="00335437" w:rsidRPr="00335437">
        <w:rPr>
          <w:rFonts w:hint="eastAsia"/>
        </w:rPr>
        <w:t>2</w:t>
      </w:r>
      <w:r w:rsidR="00335437" w:rsidRPr="00335437">
        <w:rPr>
          <w:rFonts w:hint="eastAsia"/>
        </w:rPr>
        <w:t>分，每降低</w:t>
      </w:r>
      <w:r w:rsidR="00335437" w:rsidRPr="00335437">
        <w:rPr>
          <w:rFonts w:hint="eastAsia"/>
        </w:rPr>
        <w:t>5%</w:t>
      </w:r>
      <w:r w:rsidR="00335437" w:rsidRPr="00335437">
        <w:rPr>
          <w:rFonts w:hint="eastAsia"/>
        </w:rPr>
        <w:t>，扣</w:t>
      </w:r>
      <w:r w:rsidR="00335437" w:rsidRPr="00335437">
        <w:rPr>
          <w:rFonts w:hint="eastAsia"/>
        </w:rPr>
        <w:t>0.5</w:t>
      </w:r>
      <w:r w:rsidR="00335437" w:rsidRPr="00335437">
        <w:rPr>
          <w:rFonts w:hint="eastAsia"/>
        </w:rPr>
        <w:t>分。</w:t>
      </w:r>
    </w:p>
    <w:p w:rsidR="00335437" w:rsidRDefault="00335437" w:rsidP="00476E1E">
      <w:pPr>
        <w:ind w:firstLine="600"/>
      </w:pPr>
      <w:r w:rsidRPr="00335437">
        <w:rPr>
          <w:rFonts w:hint="eastAsia"/>
        </w:rPr>
        <w:t>按照合同规定，保利时代建筑面积为</w:t>
      </w:r>
      <w:r w:rsidRPr="00335437">
        <w:rPr>
          <w:rFonts w:hint="eastAsia"/>
        </w:rPr>
        <w:t>880</w:t>
      </w:r>
      <w:r w:rsidRPr="00335437">
        <w:rPr>
          <w:rFonts w:hint="eastAsia"/>
        </w:rPr>
        <w:t>平，装修面积为</w:t>
      </w:r>
      <w:r w:rsidRPr="00335437">
        <w:rPr>
          <w:rFonts w:hint="eastAsia"/>
        </w:rPr>
        <w:t>880</w:t>
      </w:r>
      <w:r w:rsidRPr="00335437">
        <w:rPr>
          <w:rFonts w:hint="eastAsia"/>
        </w:rPr>
        <w:t>平，已全部装修完毕；八一社区的建筑面积为</w:t>
      </w:r>
      <w:r w:rsidRPr="00335437">
        <w:rPr>
          <w:rFonts w:hint="eastAsia"/>
        </w:rPr>
        <w:t>606.5</w:t>
      </w:r>
      <w:r w:rsidRPr="00335437">
        <w:rPr>
          <w:rFonts w:hint="eastAsia"/>
        </w:rPr>
        <w:t>平，装修面积为</w:t>
      </w:r>
      <w:r w:rsidRPr="00335437">
        <w:rPr>
          <w:rFonts w:hint="eastAsia"/>
        </w:rPr>
        <w:t>606.5</w:t>
      </w:r>
      <w:r w:rsidRPr="00335437">
        <w:rPr>
          <w:rFonts w:hint="eastAsia"/>
        </w:rPr>
        <w:t>平，全部装修完毕；祥和雅居的建筑面积为</w:t>
      </w:r>
      <w:r w:rsidRPr="00335437">
        <w:rPr>
          <w:rFonts w:hint="eastAsia"/>
        </w:rPr>
        <w:t>950</w:t>
      </w:r>
      <w:r w:rsidRPr="00335437">
        <w:rPr>
          <w:rFonts w:hint="eastAsia"/>
        </w:rPr>
        <w:t>平，实际装修面积</w:t>
      </w:r>
      <w:r w:rsidRPr="00335437">
        <w:rPr>
          <w:rFonts w:hint="eastAsia"/>
        </w:rPr>
        <w:t>950</w:t>
      </w:r>
      <w:r w:rsidRPr="00335437">
        <w:rPr>
          <w:rFonts w:hint="eastAsia"/>
        </w:rPr>
        <w:t>平，已装修完成。社区装修完成率为</w:t>
      </w:r>
      <w:r w:rsidRPr="00335437">
        <w:rPr>
          <w:rFonts w:hint="eastAsia"/>
        </w:rPr>
        <w:t>100%</w:t>
      </w:r>
      <w:r w:rsidRPr="00335437">
        <w:rPr>
          <w:rFonts w:hint="eastAsia"/>
        </w:rPr>
        <w:t>。该项指标实际得分</w:t>
      </w:r>
      <w:r w:rsidRPr="00335437">
        <w:rPr>
          <w:rFonts w:hint="eastAsia"/>
        </w:rPr>
        <w:t>2</w:t>
      </w:r>
      <w:r w:rsidRPr="00335437">
        <w:rPr>
          <w:rFonts w:hint="eastAsia"/>
        </w:rPr>
        <w:t>分。</w:t>
      </w:r>
    </w:p>
    <w:p w:rsidR="00267E51" w:rsidRDefault="00102DCE" w:rsidP="00476E1E">
      <w:pPr>
        <w:ind w:firstLine="600"/>
      </w:pPr>
      <w:r>
        <w:lastRenderedPageBreak/>
        <w:t>（</w:t>
      </w:r>
      <w:r>
        <w:rPr>
          <w:rFonts w:hint="eastAsia"/>
        </w:rPr>
        <w:t>8</w:t>
      </w:r>
      <w:r>
        <w:rPr>
          <w:rFonts w:hint="eastAsia"/>
        </w:rPr>
        <w:t>）</w:t>
      </w:r>
      <w:r w:rsidRPr="00102DCE">
        <w:rPr>
          <w:rFonts w:hint="eastAsia"/>
        </w:rPr>
        <w:t>重点地区综合整治</w:t>
      </w:r>
    </w:p>
    <w:p w:rsidR="00102DCE" w:rsidRDefault="00102DCE" w:rsidP="00476E1E">
      <w:pPr>
        <w:ind w:firstLine="600"/>
      </w:pPr>
      <w:r>
        <w:rPr>
          <w:rFonts w:hint="eastAsia"/>
        </w:rPr>
        <w:t>对以下地方进行综合整治：①</w:t>
      </w:r>
      <w:proofErr w:type="gramStart"/>
      <w:r>
        <w:rPr>
          <w:rFonts w:hint="eastAsia"/>
        </w:rPr>
        <w:t>政苑小区</w:t>
      </w:r>
      <w:proofErr w:type="gramEnd"/>
      <w:r>
        <w:rPr>
          <w:rFonts w:hint="eastAsia"/>
        </w:rPr>
        <w:t>综合整治，②新竹路专班整治，③拿铁专班整治，④熊家</w:t>
      </w:r>
      <w:proofErr w:type="gramStart"/>
      <w:r>
        <w:rPr>
          <w:rFonts w:hint="eastAsia"/>
        </w:rPr>
        <w:t>咀</w:t>
      </w:r>
      <w:proofErr w:type="gramEnd"/>
      <w:r>
        <w:rPr>
          <w:rFonts w:hint="eastAsia"/>
        </w:rPr>
        <w:t>专班整治。</w:t>
      </w:r>
      <w:proofErr w:type="gramStart"/>
      <w:r>
        <w:rPr>
          <w:rFonts w:hint="eastAsia"/>
        </w:rPr>
        <w:t>政苑小区</w:t>
      </w:r>
      <w:proofErr w:type="gramEnd"/>
      <w:r>
        <w:rPr>
          <w:rFonts w:hint="eastAsia"/>
        </w:rPr>
        <w:t>预计安排</w:t>
      </w:r>
      <w:r>
        <w:rPr>
          <w:rFonts w:hint="eastAsia"/>
        </w:rPr>
        <w:t>15</w:t>
      </w:r>
      <w:r>
        <w:rPr>
          <w:rFonts w:hint="eastAsia"/>
        </w:rPr>
        <w:t>人，新竹路专班预计安排</w:t>
      </w:r>
      <w:r>
        <w:rPr>
          <w:rFonts w:hint="eastAsia"/>
        </w:rPr>
        <w:t>14</w:t>
      </w:r>
      <w:r>
        <w:rPr>
          <w:rFonts w:hint="eastAsia"/>
        </w:rPr>
        <w:t>名专班人员和</w:t>
      </w:r>
      <w:r>
        <w:rPr>
          <w:rFonts w:hint="eastAsia"/>
        </w:rPr>
        <w:t>8</w:t>
      </w:r>
      <w:r>
        <w:rPr>
          <w:rFonts w:hint="eastAsia"/>
        </w:rPr>
        <w:t>名协管员，拿铁专班预计安排</w:t>
      </w:r>
      <w:r>
        <w:rPr>
          <w:rFonts w:hint="eastAsia"/>
        </w:rPr>
        <w:t>10</w:t>
      </w:r>
      <w:r>
        <w:rPr>
          <w:rFonts w:hint="eastAsia"/>
        </w:rPr>
        <w:t>名协管员，熊家</w:t>
      </w:r>
      <w:proofErr w:type="gramStart"/>
      <w:r>
        <w:rPr>
          <w:rFonts w:hint="eastAsia"/>
        </w:rPr>
        <w:t>咀</w:t>
      </w:r>
      <w:proofErr w:type="gramEnd"/>
      <w:r>
        <w:rPr>
          <w:rFonts w:hint="eastAsia"/>
        </w:rPr>
        <w:t>专班预计安排</w:t>
      </w:r>
      <w:r>
        <w:rPr>
          <w:rFonts w:hint="eastAsia"/>
        </w:rPr>
        <w:t>35</w:t>
      </w:r>
      <w:r>
        <w:rPr>
          <w:rFonts w:hint="eastAsia"/>
        </w:rPr>
        <w:t>人。</w:t>
      </w:r>
      <w:r w:rsidR="001B43EC">
        <w:rPr>
          <w:rFonts w:hint="eastAsia"/>
        </w:rPr>
        <w:t>指标评价标准为：是否安排人员对上述地区</w:t>
      </w:r>
      <w:r w:rsidR="00AE4790" w:rsidRPr="00AE4790">
        <w:rPr>
          <w:rFonts w:hint="eastAsia"/>
        </w:rPr>
        <w:t>进行综合整治得</w:t>
      </w:r>
      <w:r w:rsidR="00AE4790" w:rsidRPr="00AE4790">
        <w:rPr>
          <w:rFonts w:hint="eastAsia"/>
        </w:rPr>
        <w:t>1</w:t>
      </w:r>
      <w:r w:rsidR="00AE4790" w:rsidRPr="00AE4790">
        <w:rPr>
          <w:rFonts w:hint="eastAsia"/>
        </w:rPr>
        <w:t>分，整治效果好得</w:t>
      </w:r>
      <w:r w:rsidR="00AE4790" w:rsidRPr="00AE4790">
        <w:rPr>
          <w:rFonts w:hint="eastAsia"/>
        </w:rPr>
        <w:t>1</w:t>
      </w:r>
      <w:r w:rsidR="00AE4790" w:rsidRPr="00AE4790">
        <w:rPr>
          <w:rFonts w:hint="eastAsia"/>
        </w:rPr>
        <w:t>分，整治效果一般得</w:t>
      </w:r>
      <w:r w:rsidR="00AE4790" w:rsidRPr="00AE4790">
        <w:rPr>
          <w:rFonts w:hint="eastAsia"/>
        </w:rPr>
        <w:t>0.5</w:t>
      </w:r>
      <w:r w:rsidR="00AE4790" w:rsidRPr="00AE4790">
        <w:rPr>
          <w:rFonts w:hint="eastAsia"/>
        </w:rPr>
        <w:t>分，没有整治得</w:t>
      </w:r>
      <w:r w:rsidR="00AE4790" w:rsidRPr="00AE4790">
        <w:rPr>
          <w:rFonts w:hint="eastAsia"/>
        </w:rPr>
        <w:t>0</w:t>
      </w:r>
      <w:r w:rsidR="00AE4790" w:rsidRPr="00AE4790">
        <w:rPr>
          <w:rFonts w:hint="eastAsia"/>
        </w:rPr>
        <w:t>分。</w:t>
      </w:r>
    </w:p>
    <w:p w:rsidR="00AE4790" w:rsidRDefault="00AE4790" w:rsidP="00476E1E">
      <w:pPr>
        <w:ind w:firstLine="600"/>
      </w:pPr>
      <w:r w:rsidRPr="00AE4790">
        <w:rPr>
          <w:rFonts w:hint="eastAsia"/>
        </w:rPr>
        <w:t>安排整治工作人员</w:t>
      </w:r>
      <w:proofErr w:type="gramStart"/>
      <w:r w:rsidRPr="00AE4790">
        <w:rPr>
          <w:rFonts w:hint="eastAsia"/>
        </w:rPr>
        <w:t>对政苑小区</w:t>
      </w:r>
      <w:proofErr w:type="gramEnd"/>
      <w:r w:rsidRPr="00AE4790">
        <w:rPr>
          <w:rFonts w:hint="eastAsia"/>
        </w:rPr>
        <w:t>，新竹路，拿铁进行了整治，</w:t>
      </w:r>
      <w:proofErr w:type="gramStart"/>
      <w:r w:rsidRPr="00AE4790">
        <w:rPr>
          <w:rFonts w:hint="eastAsia"/>
        </w:rPr>
        <w:t>其中政苑小区</w:t>
      </w:r>
      <w:proofErr w:type="gramEnd"/>
      <w:r w:rsidRPr="00AE4790">
        <w:rPr>
          <w:rFonts w:hint="eastAsia"/>
        </w:rPr>
        <w:t>安排</w:t>
      </w:r>
      <w:r w:rsidRPr="00AE4790">
        <w:rPr>
          <w:rFonts w:hint="eastAsia"/>
        </w:rPr>
        <w:t>15</w:t>
      </w:r>
      <w:r w:rsidRPr="00AE4790">
        <w:rPr>
          <w:rFonts w:hint="eastAsia"/>
        </w:rPr>
        <w:t>人，新竹路专班安排</w:t>
      </w:r>
      <w:r w:rsidRPr="00AE4790">
        <w:rPr>
          <w:rFonts w:hint="eastAsia"/>
        </w:rPr>
        <w:t>14</w:t>
      </w:r>
      <w:r w:rsidRPr="00AE4790">
        <w:rPr>
          <w:rFonts w:hint="eastAsia"/>
        </w:rPr>
        <w:t>人，拿铁专班安排</w:t>
      </w:r>
      <w:r w:rsidRPr="00AE4790">
        <w:rPr>
          <w:rFonts w:hint="eastAsia"/>
        </w:rPr>
        <w:t>10</w:t>
      </w:r>
      <w:r w:rsidRPr="00AE4790">
        <w:rPr>
          <w:rFonts w:hint="eastAsia"/>
        </w:rPr>
        <w:t>名协管员，熊家</w:t>
      </w:r>
      <w:proofErr w:type="gramStart"/>
      <w:r w:rsidRPr="00AE4790">
        <w:rPr>
          <w:rFonts w:hint="eastAsia"/>
        </w:rPr>
        <w:t>咀</w:t>
      </w:r>
      <w:proofErr w:type="gramEnd"/>
      <w:r w:rsidRPr="00AE4790">
        <w:rPr>
          <w:rFonts w:hint="eastAsia"/>
        </w:rPr>
        <w:t>专班安排</w:t>
      </w:r>
      <w:r w:rsidRPr="00AE4790">
        <w:rPr>
          <w:rFonts w:hint="eastAsia"/>
        </w:rPr>
        <w:t>35</w:t>
      </w:r>
      <w:r w:rsidRPr="00AE4790">
        <w:rPr>
          <w:rFonts w:hint="eastAsia"/>
        </w:rPr>
        <w:t>人。综合</w:t>
      </w:r>
      <w:r w:rsidRPr="00AE4790">
        <w:rPr>
          <w:rFonts w:hint="eastAsia"/>
        </w:rPr>
        <w:t>2017</w:t>
      </w:r>
      <w:r w:rsidRPr="00AE4790">
        <w:rPr>
          <w:rFonts w:hint="eastAsia"/>
        </w:rPr>
        <w:t>年未发生一起恶性治安事件，整治成效显著。该项指标实际得分</w:t>
      </w:r>
      <w:r w:rsidRPr="00AE4790">
        <w:rPr>
          <w:rFonts w:hint="eastAsia"/>
        </w:rPr>
        <w:t>2</w:t>
      </w:r>
      <w:r w:rsidRPr="00AE4790">
        <w:rPr>
          <w:rFonts w:hint="eastAsia"/>
        </w:rPr>
        <w:t>分。</w:t>
      </w:r>
    </w:p>
    <w:p w:rsidR="002F4C85" w:rsidRPr="00EC137E" w:rsidRDefault="00CC4E23" w:rsidP="00476E1E">
      <w:pPr>
        <w:ind w:firstLine="600"/>
      </w:pPr>
      <w:r>
        <w:rPr>
          <w:rFonts w:hint="eastAsia"/>
        </w:rPr>
        <w:t>（</w:t>
      </w:r>
      <w:r w:rsidRPr="00EC137E">
        <w:rPr>
          <w:rFonts w:hint="eastAsia"/>
        </w:rPr>
        <w:t>9</w:t>
      </w:r>
      <w:r w:rsidRPr="00EC137E">
        <w:rPr>
          <w:rFonts w:hint="eastAsia"/>
        </w:rPr>
        <w:t>）</w:t>
      </w:r>
      <w:r w:rsidR="002F4C85" w:rsidRPr="00230955">
        <w:rPr>
          <w:rFonts w:hint="eastAsia"/>
        </w:rPr>
        <w:t>瘦肉精检测完成率</w:t>
      </w:r>
    </w:p>
    <w:p w:rsidR="00CC4E23" w:rsidRDefault="00CC4E23" w:rsidP="00476E1E">
      <w:pPr>
        <w:ind w:firstLine="600"/>
      </w:pPr>
      <w:r>
        <w:rPr>
          <w:rFonts w:hint="eastAsia"/>
        </w:rPr>
        <w:t>计划检测</w:t>
      </w:r>
      <w:r w:rsidR="00AA0DA1" w:rsidRPr="00AA0DA1">
        <w:rPr>
          <w:rFonts w:hint="eastAsia"/>
        </w:rPr>
        <w:t>瘦肉精的养猪场覆盖面。</w:t>
      </w:r>
      <w:r>
        <w:rPr>
          <w:rFonts w:hint="eastAsia"/>
        </w:rPr>
        <w:t>，目标值</w:t>
      </w:r>
      <w:r>
        <w:rPr>
          <w:rFonts w:hint="eastAsia"/>
        </w:rPr>
        <w:t>100%</w:t>
      </w:r>
      <w:r>
        <w:rPr>
          <w:rFonts w:hint="eastAsia"/>
        </w:rPr>
        <w:t>。</w:t>
      </w:r>
      <w:r w:rsidR="00522062" w:rsidRPr="00522062">
        <w:rPr>
          <w:rFonts w:hint="eastAsia"/>
        </w:rPr>
        <w:t>指标评价标准为：</w:t>
      </w:r>
      <w:r w:rsidR="00AA0DA1" w:rsidRPr="00230955">
        <w:rPr>
          <w:rFonts w:hint="eastAsia"/>
        </w:rPr>
        <w:t>瘦肉精</w:t>
      </w:r>
      <w:r w:rsidR="00522062" w:rsidRPr="00522062">
        <w:rPr>
          <w:rFonts w:hint="eastAsia"/>
        </w:rPr>
        <w:t>检测完成率</w:t>
      </w:r>
      <w:r w:rsidR="00522062">
        <w:rPr>
          <w:rFonts w:hint="eastAsia"/>
        </w:rPr>
        <w:t>=</w:t>
      </w:r>
      <w:r w:rsidR="00522062">
        <w:rPr>
          <w:rFonts w:hint="eastAsia"/>
        </w:rPr>
        <w:t>（</w:t>
      </w:r>
      <w:r w:rsidR="00522062" w:rsidRPr="00522062">
        <w:rPr>
          <w:rFonts w:hint="eastAsia"/>
        </w:rPr>
        <w:t>实际检测市场个数</w:t>
      </w:r>
      <w:r w:rsidR="00522062" w:rsidRPr="00522062">
        <w:rPr>
          <w:rFonts w:hint="eastAsia"/>
        </w:rPr>
        <w:t>/</w:t>
      </w:r>
      <w:r w:rsidR="00522062" w:rsidRPr="00522062">
        <w:rPr>
          <w:rFonts w:hint="eastAsia"/>
        </w:rPr>
        <w:t>管辖范围内市场个数）×</w:t>
      </w:r>
      <w:r w:rsidR="00522062" w:rsidRPr="00522062">
        <w:rPr>
          <w:rFonts w:hint="eastAsia"/>
        </w:rPr>
        <w:t>100%</w:t>
      </w:r>
      <w:r w:rsidR="00522062" w:rsidRPr="00522062">
        <w:rPr>
          <w:rFonts w:hint="eastAsia"/>
        </w:rPr>
        <w:t>。完成率达到</w:t>
      </w:r>
      <w:r w:rsidR="009045CE">
        <w:rPr>
          <w:rFonts w:hint="eastAsia"/>
        </w:rPr>
        <w:t>100</w:t>
      </w:r>
      <w:r w:rsidR="00522062" w:rsidRPr="00522062">
        <w:rPr>
          <w:rFonts w:hint="eastAsia"/>
        </w:rPr>
        <w:t>%</w:t>
      </w:r>
      <w:r w:rsidR="00522062" w:rsidRPr="00522062">
        <w:rPr>
          <w:rFonts w:hint="eastAsia"/>
        </w:rPr>
        <w:t>以上计</w:t>
      </w:r>
      <w:r w:rsidR="00522062" w:rsidRPr="00522062">
        <w:rPr>
          <w:rFonts w:hint="eastAsia"/>
        </w:rPr>
        <w:t>2</w:t>
      </w:r>
      <w:r w:rsidR="00522062" w:rsidRPr="00522062">
        <w:rPr>
          <w:rFonts w:hint="eastAsia"/>
        </w:rPr>
        <w:t>分，每降低</w:t>
      </w:r>
      <w:r w:rsidR="00522062" w:rsidRPr="00522062">
        <w:rPr>
          <w:rFonts w:hint="eastAsia"/>
        </w:rPr>
        <w:t>10%</w:t>
      </w:r>
      <w:r w:rsidR="00522062" w:rsidRPr="00522062">
        <w:rPr>
          <w:rFonts w:hint="eastAsia"/>
        </w:rPr>
        <w:t>扣</w:t>
      </w:r>
      <w:r w:rsidR="00522062" w:rsidRPr="00522062">
        <w:rPr>
          <w:rFonts w:hint="eastAsia"/>
        </w:rPr>
        <w:t>0.5</w:t>
      </w:r>
      <w:r w:rsidR="00B35232">
        <w:rPr>
          <w:rFonts w:hint="eastAsia"/>
        </w:rPr>
        <w:t>分。</w:t>
      </w:r>
    </w:p>
    <w:p w:rsidR="00522062" w:rsidRDefault="00AA0DA1" w:rsidP="00476E1E">
      <w:pPr>
        <w:ind w:firstLine="600"/>
      </w:pPr>
      <w:r>
        <w:rPr>
          <w:rFonts w:hint="eastAsia"/>
        </w:rPr>
        <w:t>关东街道办事处管辖范围内</w:t>
      </w:r>
      <w:r w:rsidRPr="00AA0DA1">
        <w:rPr>
          <w:rFonts w:hint="eastAsia"/>
        </w:rPr>
        <w:t>生猪肉</w:t>
      </w:r>
      <w:r w:rsidR="00522062" w:rsidRPr="00522062">
        <w:rPr>
          <w:rFonts w:hint="eastAsia"/>
        </w:rPr>
        <w:t>市场有</w:t>
      </w:r>
      <w:r w:rsidR="00522062" w:rsidRPr="00522062">
        <w:rPr>
          <w:rFonts w:hint="eastAsia"/>
        </w:rPr>
        <w:t>27</w:t>
      </w:r>
      <w:r w:rsidR="00522062" w:rsidRPr="00522062">
        <w:rPr>
          <w:rFonts w:hint="eastAsia"/>
        </w:rPr>
        <w:t>个，实际检测的</w:t>
      </w:r>
      <w:r w:rsidRPr="00AA0DA1">
        <w:rPr>
          <w:rFonts w:hint="eastAsia"/>
        </w:rPr>
        <w:t>生猪肉</w:t>
      </w:r>
      <w:r w:rsidR="00522062" w:rsidRPr="00522062">
        <w:rPr>
          <w:rFonts w:hint="eastAsia"/>
        </w:rPr>
        <w:t>市场个数为</w:t>
      </w:r>
      <w:r w:rsidR="00522062" w:rsidRPr="00522062">
        <w:rPr>
          <w:rFonts w:hint="eastAsia"/>
        </w:rPr>
        <w:t>27</w:t>
      </w:r>
      <w:r w:rsidR="00522062" w:rsidRPr="00522062">
        <w:rPr>
          <w:rFonts w:hint="eastAsia"/>
        </w:rPr>
        <w:t>个，完成率</w:t>
      </w:r>
      <w:r w:rsidR="00522062" w:rsidRPr="00522062">
        <w:rPr>
          <w:rFonts w:hint="eastAsia"/>
        </w:rPr>
        <w:t>100%</w:t>
      </w:r>
      <w:r w:rsidR="00522062" w:rsidRPr="00522062">
        <w:rPr>
          <w:rFonts w:hint="eastAsia"/>
        </w:rPr>
        <w:t>，</w:t>
      </w:r>
      <w:r w:rsidR="000B543C" w:rsidRPr="000B543C">
        <w:rPr>
          <w:rFonts w:hint="eastAsia"/>
        </w:rPr>
        <w:t>该项指标实际得分</w:t>
      </w:r>
      <w:r w:rsidR="00B56608">
        <w:rPr>
          <w:rFonts w:hint="eastAsia"/>
        </w:rPr>
        <w:t>2</w:t>
      </w:r>
      <w:r w:rsidR="000B543C" w:rsidRPr="000B543C">
        <w:rPr>
          <w:rFonts w:hint="eastAsia"/>
        </w:rPr>
        <w:t>分。</w:t>
      </w:r>
    </w:p>
    <w:p w:rsidR="000B543C" w:rsidRDefault="00E20F84" w:rsidP="00476E1E">
      <w:pPr>
        <w:ind w:firstLine="600"/>
      </w:pPr>
      <w:r>
        <w:rPr>
          <w:rFonts w:hint="eastAsia"/>
        </w:rPr>
        <w:t>（</w:t>
      </w:r>
      <w:r>
        <w:rPr>
          <w:rFonts w:hint="eastAsia"/>
        </w:rPr>
        <w:t>10</w:t>
      </w:r>
      <w:r>
        <w:rPr>
          <w:rFonts w:hint="eastAsia"/>
        </w:rPr>
        <w:t>）</w:t>
      </w:r>
      <w:r w:rsidRPr="00E20F84">
        <w:rPr>
          <w:rFonts w:hint="eastAsia"/>
        </w:rPr>
        <w:t>房屋租赁完成率</w:t>
      </w:r>
    </w:p>
    <w:p w:rsidR="00E20F84" w:rsidRDefault="00E20F84" w:rsidP="00476E1E">
      <w:pPr>
        <w:ind w:firstLine="600"/>
      </w:pPr>
      <w:r>
        <w:rPr>
          <w:rFonts w:hint="eastAsia"/>
        </w:rPr>
        <w:t>计划租赁关山、关南、关东、南湖、汤逊湖等</w:t>
      </w:r>
      <w:r>
        <w:rPr>
          <w:rFonts w:hint="eastAsia"/>
        </w:rPr>
        <w:t>5</w:t>
      </w:r>
      <w:r>
        <w:rPr>
          <w:rFonts w:hint="eastAsia"/>
        </w:rPr>
        <w:t>处房屋，目标值</w:t>
      </w:r>
      <w:r>
        <w:rPr>
          <w:rFonts w:hint="eastAsia"/>
        </w:rPr>
        <w:t>100%</w:t>
      </w:r>
      <w:r>
        <w:rPr>
          <w:rFonts w:hint="eastAsia"/>
        </w:rPr>
        <w:t>。</w:t>
      </w:r>
      <w:r w:rsidR="00DB064E" w:rsidRPr="00DB064E">
        <w:rPr>
          <w:rFonts w:hint="eastAsia"/>
        </w:rPr>
        <w:t>指标评价标准为：房屋租赁完成率</w:t>
      </w:r>
      <w:r w:rsidR="00DB064E" w:rsidRPr="00DB064E">
        <w:rPr>
          <w:rFonts w:hint="eastAsia"/>
        </w:rPr>
        <w:t>=</w:t>
      </w:r>
      <w:r w:rsidR="00DB064E" w:rsidRPr="00DB064E">
        <w:rPr>
          <w:rFonts w:hint="eastAsia"/>
        </w:rPr>
        <w:t>（实际租赁房屋数</w:t>
      </w:r>
      <w:r w:rsidR="00DB064E" w:rsidRPr="00DB064E">
        <w:rPr>
          <w:rFonts w:hint="eastAsia"/>
        </w:rPr>
        <w:t>/</w:t>
      </w:r>
      <w:r w:rsidR="00DB064E" w:rsidRPr="00DB064E">
        <w:rPr>
          <w:rFonts w:hint="eastAsia"/>
        </w:rPr>
        <w:t>计划租赁房屋数）×</w:t>
      </w:r>
      <w:r w:rsidR="00DB064E" w:rsidRPr="00DB064E">
        <w:rPr>
          <w:rFonts w:hint="eastAsia"/>
        </w:rPr>
        <w:t>100%</w:t>
      </w:r>
      <w:r w:rsidR="00DB064E" w:rsidRPr="00DB064E">
        <w:rPr>
          <w:rFonts w:hint="eastAsia"/>
        </w:rPr>
        <w:t>。达到</w:t>
      </w:r>
      <w:r w:rsidR="00DB064E" w:rsidRPr="00DB064E">
        <w:rPr>
          <w:rFonts w:hint="eastAsia"/>
        </w:rPr>
        <w:t>95%</w:t>
      </w:r>
      <w:r w:rsidR="00DB064E" w:rsidRPr="00DB064E">
        <w:rPr>
          <w:rFonts w:hint="eastAsia"/>
        </w:rPr>
        <w:t>以上计</w:t>
      </w:r>
      <w:r w:rsidR="00DB064E" w:rsidRPr="00DB064E">
        <w:rPr>
          <w:rFonts w:hint="eastAsia"/>
        </w:rPr>
        <w:t>2</w:t>
      </w:r>
      <w:r w:rsidR="00DB064E" w:rsidRPr="00DB064E">
        <w:rPr>
          <w:rFonts w:hint="eastAsia"/>
        </w:rPr>
        <w:t>分，每降低</w:t>
      </w:r>
      <w:r w:rsidR="00DB064E" w:rsidRPr="00DB064E">
        <w:rPr>
          <w:rFonts w:hint="eastAsia"/>
        </w:rPr>
        <w:t>5%</w:t>
      </w:r>
      <w:r w:rsidR="00DB064E" w:rsidRPr="00DB064E">
        <w:rPr>
          <w:rFonts w:hint="eastAsia"/>
        </w:rPr>
        <w:lastRenderedPageBreak/>
        <w:t>扣</w:t>
      </w:r>
      <w:r w:rsidR="00DB064E" w:rsidRPr="00DB064E">
        <w:rPr>
          <w:rFonts w:hint="eastAsia"/>
        </w:rPr>
        <w:t>0.5</w:t>
      </w:r>
      <w:r w:rsidR="00DB064E" w:rsidRPr="00DB064E">
        <w:rPr>
          <w:rFonts w:hint="eastAsia"/>
        </w:rPr>
        <w:t>分。</w:t>
      </w:r>
    </w:p>
    <w:p w:rsidR="005E4BE6" w:rsidRDefault="005E4BE6" w:rsidP="00476E1E">
      <w:pPr>
        <w:ind w:firstLine="600"/>
      </w:pPr>
      <w:r w:rsidRPr="005E4BE6">
        <w:rPr>
          <w:rFonts w:hint="eastAsia"/>
        </w:rPr>
        <w:t>查阅凭证、账簿，已经租赁了关南、关山、南湖、汤逊湖、关东</w:t>
      </w:r>
      <w:r w:rsidRPr="005E4BE6">
        <w:rPr>
          <w:rFonts w:hint="eastAsia"/>
        </w:rPr>
        <w:t>5</w:t>
      </w:r>
      <w:r w:rsidRPr="005E4BE6">
        <w:rPr>
          <w:rFonts w:hint="eastAsia"/>
        </w:rPr>
        <w:t>处房屋，房屋租赁完成率为</w:t>
      </w:r>
      <w:r w:rsidRPr="005E4BE6">
        <w:rPr>
          <w:rFonts w:hint="eastAsia"/>
        </w:rPr>
        <w:t>100%</w:t>
      </w:r>
      <w:r w:rsidRPr="005E4BE6">
        <w:rPr>
          <w:rFonts w:hint="eastAsia"/>
        </w:rPr>
        <w:t>。该项指标实际得分</w:t>
      </w:r>
      <w:r w:rsidRPr="005E4BE6">
        <w:rPr>
          <w:rFonts w:hint="eastAsia"/>
        </w:rPr>
        <w:t>2</w:t>
      </w:r>
      <w:r w:rsidRPr="005E4BE6">
        <w:rPr>
          <w:rFonts w:hint="eastAsia"/>
        </w:rPr>
        <w:t>分。</w:t>
      </w:r>
    </w:p>
    <w:p w:rsidR="0075581F" w:rsidRDefault="00F3585A" w:rsidP="00476E1E">
      <w:pPr>
        <w:ind w:firstLine="600"/>
      </w:pPr>
      <w:r>
        <w:rPr>
          <w:rFonts w:hint="eastAsia"/>
        </w:rPr>
        <w:t>（</w:t>
      </w:r>
      <w:r>
        <w:rPr>
          <w:rFonts w:hint="eastAsia"/>
        </w:rPr>
        <w:t>11</w:t>
      </w:r>
      <w:r>
        <w:rPr>
          <w:rFonts w:hint="eastAsia"/>
        </w:rPr>
        <w:t>）</w:t>
      </w:r>
      <w:r w:rsidRPr="00F3585A">
        <w:rPr>
          <w:rFonts w:hint="eastAsia"/>
        </w:rPr>
        <w:t>青少年空间建设完成率</w:t>
      </w:r>
    </w:p>
    <w:p w:rsidR="0075295C" w:rsidRDefault="00155330" w:rsidP="00476E1E">
      <w:pPr>
        <w:ind w:firstLine="600"/>
      </w:pPr>
      <w:r>
        <w:rPr>
          <w:rFonts w:hint="eastAsia"/>
        </w:rPr>
        <w:t>共青团工作经费</w:t>
      </w:r>
      <w:r w:rsidR="00F0728D">
        <w:rPr>
          <w:rFonts w:hint="eastAsia"/>
        </w:rPr>
        <w:t>用于共青团活动、</w:t>
      </w:r>
      <w:r w:rsidR="00F0728D">
        <w:rPr>
          <w:rFonts w:hint="eastAsia"/>
        </w:rPr>
        <w:t>25</w:t>
      </w:r>
      <w:r w:rsidR="00F0728D">
        <w:rPr>
          <w:rFonts w:hint="eastAsia"/>
        </w:rPr>
        <w:t>个社区青少年空间设施配备、活动开展及暑期青少年托管活动以及志愿者补助。目标值</w:t>
      </w:r>
      <w:r w:rsidR="00F0728D">
        <w:rPr>
          <w:rFonts w:hint="eastAsia"/>
        </w:rPr>
        <w:t>100%</w:t>
      </w:r>
      <w:r w:rsidR="00F0728D">
        <w:rPr>
          <w:rFonts w:hint="eastAsia"/>
        </w:rPr>
        <w:t>。</w:t>
      </w:r>
      <w:r w:rsidR="00F0728D" w:rsidRPr="00F0728D">
        <w:rPr>
          <w:rFonts w:hint="eastAsia"/>
        </w:rPr>
        <w:t>指标评价标准为：</w:t>
      </w:r>
      <w:r w:rsidR="00D72903" w:rsidRPr="00D72903">
        <w:rPr>
          <w:rFonts w:hint="eastAsia"/>
        </w:rPr>
        <w:t>青少年空间建设完成率</w:t>
      </w:r>
      <w:r w:rsidR="00D72903" w:rsidRPr="00D72903">
        <w:rPr>
          <w:rFonts w:hint="eastAsia"/>
        </w:rPr>
        <w:t>=</w:t>
      </w:r>
      <w:r w:rsidR="00D72903" w:rsidRPr="00D72903">
        <w:rPr>
          <w:rFonts w:hint="eastAsia"/>
        </w:rPr>
        <w:t>（实际配备青少年空间数量</w:t>
      </w:r>
      <w:r w:rsidR="00D72903" w:rsidRPr="00D72903">
        <w:rPr>
          <w:rFonts w:hint="eastAsia"/>
        </w:rPr>
        <w:t>/</w:t>
      </w:r>
      <w:r w:rsidR="00D72903" w:rsidRPr="00D72903">
        <w:rPr>
          <w:rFonts w:hint="eastAsia"/>
        </w:rPr>
        <w:t>计划配备青少年空间数量）×</w:t>
      </w:r>
      <w:r w:rsidR="00D72903" w:rsidRPr="00D72903">
        <w:rPr>
          <w:rFonts w:hint="eastAsia"/>
        </w:rPr>
        <w:t>100%</w:t>
      </w:r>
      <w:r w:rsidR="00D72903" w:rsidRPr="00D72903">
        <w:rPr>
          <w:rFonts w:hint="eastAsia"/>
        </w:rPr>
        <w:t>。达到</w:t>
      </w:r>
      <w:r w:rsidR="009045CE">
        <w:rPr>
          <w:rFonts w:hint="eastAsia"/>
        </w:rPr>
        <w:t>100</w:t>
      </w:r>
      <w:r w:rsidR="00D72903" w:rsidRPr="00D72903">
        <w:rPr>
          <w:rFonts w:hint="eastAsia"/>
        </w:rPr>
        <w:t>%</w:t>
      </w:r>
      <w:r w:rsidR="00D72903" w:rsidRPr="00D72903">
        <w:rPr>
          <w:rFonts w:hint="eastAsia"/>
        </w:rPr>
        <w:t>以上计</w:t>
      </w:r>
      <w:r>
        <w:rPr>
          <w:rFonts w:hint="eastAsia"/>
        </w:rPr>
        <w:t>2</w:t>
      </w:r>
      <w:r w:rsidR="00D72903" w:rsidRPr="00D72903">
        <w:rPr>
          <w:rFonts w:hint="eastAsia"/>
        </w:rPr>
        <w:t>分，每降低</w:t>
      </w:r>
      <w:r w:rsidR="00D72903" w:rsidRPr="00D72903">
        <w:rPr>
          <w:rFonts w:hint="eastAsia"/>
        </w:rPr>
        <w:t>0.5%</w:t>
      </w:r>
      <w:r w:rsidR="00D72903" w:rsidRPr="00D72903">
        <w:rPr>
          <w:rFonts w:hint="eastAsia"/>
        </w:rPr>
        <w:t>扣</w:t>
      </w:r>
      <w:r w:rsidR="00D72903" w:rsidRPr="00D72903">
        <w:rPr>
          <w:rFonts w:hint="eastAsia"/>
        </w:rPr>
        <w:t>0.5</w:t>
      </w:r>
      <w:r w:rsidR="00D72903" w:rsidRPr="00D72903">
        <w:rPr>
          <w:rFonts w:hint="eastAsia"/>
        </w:rPr>
        <w:t>分。</w:t>
      </w:r>
    </w:p>
    <w:p w:rsidR="00AE4B6A" w:rsidRDefault="00AE4B6A" w:rsidP="00476E1E">
      <w:pPr>
        <w:ind w:firstLine="600"/>
      </w:pPr>
      <w:r w:rsidRPr="00AE4B6A">
        <w:rPr>
          <w:rFonts w:hint="eastAsia"/>
        </w:rPr>
        <w:t>用于共青团活动，为</w:t>
      </w:r>
      <w:r w:rsidRPr="00AE4B6A">
        <w:rPr>
          <w:rFonts w:hint="eastAsia"/>
        </w:rPr>
        <w:t>25</w:t>
      </w:r>
      <w:r w:rsidRPr="00AE4B6A">
        <w:rPr>
          <w:rFonts w:hint="eastAsia"/>
        </w:rPr>
        <w:t>个社区青少年空间购买设施配备，日常活动开展、暑期青少年托管活动及志愿者补助。青少年空间建设完成率</w:t>
      </w:r>
      <w:r w:rsidRPr="00AE4B6A">
        <w:rPr>
          <w:rFonts w:hint="eastAsia"/>
        </w:rPr>
        <w:t>=</w:t>
      </w:r>
      <w:r w:rsidRPr="00AE4B6A">
        <w:rPr>
          <w:rFonts w:hint="eastAsia"/>
        </w:rPr>
        <w:t>（实际配备青少年空间数量</w:t>
      </w:r>
      <w:r w:rsidRPr="00AE4B6A">
        <w:rPr>
          <w:rFonts w:hint="eastAsia"/>
        </w:rPr>
        <w:t>/</w:t>
      </w:r>
      <w:r w:rsidRPr="00AE4B6A">
        <w:rPr>
          <w:rFonts w:hint="eastAsia"/>
        </w:rPr>
        <w:t>计划配备青少年空间数量）×</w:t>
      </w:r>
      <w:r w:rsidRPr="00AE4B6A">
        <w:rPr>
          <w:rFonts w:hint="eastAsia"/>
        </w:rPr>
        <w:t>100%=</w:t>
      </w:r>
      <w:r w:rsidRPr="00AE4B6A">
        <w:rPr>
          <w:rFonts w:hint="eastAsia"/>
        </w:rPr>
        <w:t>（</w:t>
      </w:r>
      <w:r w:rsidRPr="00AE4B6A">
        <w:rPr>
          <w:rFonts w:hint="eastAsia"/>
        </w:rPr>
        <w:t>25/25</w:t>
      </w:r>
      <w:r w:rsidRPr="00AE4B6A">
        <w:rPr>
          <w:rFonts w:hint="eastAsia"/>
        </w:rPr>
        <w:t>）</w:t>
      </w:r>
      <w:r w:rsidRPr="00AE4B6A">
        <w:rPr>
          <w:rFonts w:hint="eastAsia"/>
        </w:rPr>
        <w:t>*100%</w:t>
      </w:r>
      <w:r w:rsidR="00155330">
        <w:rPr>
          <w:rFonts w:hint="eastAsia"/>
        </w:rPr>
        <w:t>=100%</w:t>
      </w:r>
      <w:r w:rsidRPr="00AE4B6A">
        <w:rPr>
          <w:rFonts w:hint="eastAsia"/>
        </w:rPr>
        <w:t>。该项指标实际得分</w:t>
      </w:r>
      <w:r w:rsidRPr="00AE4B6A">
        <w:rPr>
          <w:rFonts w:hint="eastAsia"/>
        </w:rPr>
        <w:t>2</w:t>
      </w:r>
      <w:r w:rsidRPr="00AE4B6A">
        <w:rPr>
          <w:rFonts w:hint="eastAsia"/>
        </w:rPr>
        <w:t>分。</w:t>
      </w:r>
    </w:p>
    <w:p w:rsidR="00DF2FBF" w:rsidRPr="00FD75D1" w:rsidRDefault="00DF2FBF" w:rsidP="00476E1E">
      <w:pPr>
        <w:ind w:firstLine="600"/>
      </w:pPr>
      <w:r>
        <w:rPr>
          <w:rFonts w:hint="eastAsia"/>
        </w:rPr>
        <w:t>（</w:t>
      </w:r>
      <w:r>
        <w:rPr>
          <w:rFonts w:hint="eastAsia"/>
        </w:rPr>
        <w:t>12</w:t>
      </w:r>
      <w:r>
        <w:rPr>
          <w:rFonts w:hint="eastAsia"/>
        </w:rPr>
        <w:t>）</w:t>
      </w:r>
      <w:proofErr w:type="gramStart"/>
      <w:r w:rsidRPr="00FD75D1">
        <w:rPr>
          <w:rFonts w:hint="eastAsia"/>
        </w:rPr>
        <w:t>离任村</w:t>
      </w:r>
      <w:proofErr w:type="gramEnd"/>
      <w:r w:rsidRPr="00FD75D1">
        <w:rPr>
          <w:rFonts w:hint="eastAsia"/>
        </w:rPr>
        <w:t>主职干部生活补助发放完成率</w:t>
      </w:r>
    </w:p>
    <w:p w:rsidR="00DF2FBF" w:rsidRPr="00DF2FBF" w:rsidRDefault="00DF2FBF" w:rsidP="00B002BE">
      <w:pPr>
        <w:ind w:firstLine="600"/>
      </w:pPr>
      <w:r>
        <w:rPr>
          <w:rFonts w:hint="eastAsia"/>
        </w:rPr>
        <w:t>计划发放</w:t>
      </w:r>
      <w:r>
        <w:rPr>
          <w:rFonts w:hint="eastAsia"/>
        </w:rPr>
        <w:t>16</w:t>
      </w:r>
      <w:r>
        <w:rPr>
          <w:rFonts w:hint="eastAsia"/>
        </w:rPr>
        <w:t>个</w:t>
      </w:r>
      <w:proofErr w:type="gramStart"/>
      <w:r>
        <w:rPr>
          <w:rFonts w:hint="eastAsia"/>
        </w:rPr>
        <w:t>离任村</w:t>
      </w:r>
      <w:proofErr w:type="gramEnd"/>
      <w:r>
        <w:rPr>
          <w:rFonts w:hint="eastAsia"/>
        </w:rPr>
        <w:t>主职干部生活补助。目标值</w:t>
      </w:r>
      <w:r>
        <w:rPr>
          <w:rFonts w:hint="eastAsia"/>
        </w:rPr>
        <w:t>100%</w:t>
      </w:r>
      <w:r w:rsidR="00F3477C">
        <w:rPr>
          <w:rFonts w:hint="eastAsia"/>
        </w:rPr>
        <w:t>。</w:t>
      </w:r>
      <w:proofErr w:type="gramStart"/>
      <w:r w:rsidRPr="00DF2FBF">
        <w:rPr>
          <w:rFonts w:hint="eastAsia"/>
        </w:rPr>
        <w:t>离任村</w:t>
      </w:r>
      <w:proofErr w:type="gramEnd"/>
      <w:r w:rsidRPr="00DF2FBF">
        <w:rPr>
          <w:rFonts w:hint="eastAsia"/>
        </w:rPr>
        <w:t>主职干部生活补助发放完成率</w:t>
      </w:r>
      <w:r w:rsidRPr="00DF2FBF">
        <w:rPr>
          <w:rFonts w:hint="eastAsia"/>
        </w:rPr>
        <w:t>=(</w:t>
      </w:r>
      <w:r w:rsidRPr="00DF2FBF">
        <w:rPr>
          <w:rFonts w:hint="eastAsia"/>
        </w:rPr>
        <w:t>实际发放补贴人数</w:t>
      </w:r>
      <w:r w:rsidRPr="00DF2FBF">
        <w:rPr>
          <w:rFonts w:hint="eastAsia"/>
        </w:rPr>
        <w:t>/</w:t>
      </w:r>
      <w:r w:rsidRPr="00DF2FBF">
        <w:rPr>
          <w:rFonts w:hint="eastAsia"/>
        </w:rPr>
        <w:t>预算人数）×</w:t>
      </w:r>
      <w:r w:rsidRPr="00DF2FBF">
        <w:rPr>
          <w:rFonts w:hint="eastAsia"/>
        </w:rPr>
        <w:t>100%</w:t>
      </w:r>
      <w:r w:rsidRPr="00DF2FBF">
        <w:rPr>
          <w:rFonts w:hint="eastAsia"/>
        </w:rPr>
        <w:t>，完成率达到</w:t>
      </w:r>
      <w:r w:rsidRPr="00DF2FBF">
        <w:rPr>
          <w:rFonts w:hint="eastAsia"/>
        </w:rPr>
        <w:t>100%</w:t>
      </w:r>
      <w:r w:rsidRPr="00DF2FBF">
        <w:rPr>
          <w:rFonts w:hint="eastAsia"/>
        </w:rPr>
        <w:t>计</w:t>
      </w:r>
      <w:r w:rsidRPr="00DF2FBF">
        <w:rPr>
          <w:rFonts w:hint="eastAsia"/>
        </w:rPr>
        <w:t>2</w:t>
      </w:r>
      <w:r w:rsidRPr="00DF2FBF">
        <w:rPr>
          <w:rFonts w:hint="eastAsia"/>
        </w:rPr>
        <w:t>分，每降低</w:t>
      </w:r>
      <w:r w:rsidRPr="00DF2FBF">
        <w:rPr>
          <w:rFonts w:hint="eastAsia"/>
        </w:rPr>
        <w:t>10%</w:t>
      </w:r>
      <w:r w:rsidRPr="00DF2FBF">
        <w:rPr>
          <w:rFonts w:hint="eastAsia"/>
        </w:rPr>
        <w:t>扣</w:t>
      </w:r>
      <w:r w:rsidRPr="00DF2FBF">
        <w:rPr>
          <w:rFonts w:hint="eastAsia"/>
        </w:rPr>
        <w:t>0.5</w:t>
      </w:r>
      <w:r w:rsidRPr="00DF2FBF">
        <w:rPr>
          <w:rFonts w:hint="eastAsia"/>
        </w:rPr>
        <w:t>分。</w:t>
      </w:r>
    </w:p>
    <w:p w:rsidR="000B08B2" w:rsidRPr="000B08B2" w:rsidRDefault="000B08B2" w:rsidP="00476E1E">
      <w:pPr>
        <w:widowControl/>
        <w:spacing w:line="240" w:lineRule="auto"/>
        <w:ind w:firstLineChars="183" w:firstLine="549"/>
      </w:pPr>
      <w:r w:rsidRPr="000B08B2">
        <w:rPr>
          <w:rFonts w:hint="eastAsia"/>
        </w:rPr>
        <w:t>查阅会计凭证，</w:t>
      </w:r>
      <w:proofErr w:type="gramStart"/>
      <w:r w:rsidRPr="000B08B2">
        <w:rPr>
          <w:rFonts w:hint="eastAsia"/>
        </w:rPr>
        <w:t>离任村</w:t>
      </w:r>
      <w:proofErr w:type="gramEnd"/>
      <w:r w:rsidRPr="000B08B2">
        <w:rPr>
          <w:rFonts w:hint="eastAsia"/>
        </w:rPr>
        <w:t>主任干部生活补助计划发放</w:t>
      </w:r>
      <w:r w:rsidRPr="000B08B2">
        <w:rPr>
          <w:rFonts w:hint="eastAsia"/>
        </w:rPr>
        <w:t>16</w:t>
      </w:r>
      <w:r w:rsidRPr="000B08B2">
        <w:rPr>
          <w:rFonts w:hint="eastAsia"/>
        </w:rPr>
        <w:t>人，实际发放人数为</w:t>
      </w:r>
      <w:r w:rsidRPr="000B08B2">
        <w:rPr>
          <w:rFonts w:hint="eastAsia"/>
        </w:rPr>
        <w:t>16</w:t>
      </w:r>
      <w:r w:rsidRPr="000B08B2">
        <w:rPr>
          <w:rFonts w:hint="eastAsia"/>
        </w:rPr>
        <w:t>人，发放完成率为</w:t>
      </w:r>
      <w:r w:rsidRPr="000B08B2">
        <w:rPr>
          <w:rFonts w:hint="eastAsia"/>
        </w:rPr>
        <w:t>100%</w:t>
      </w:r>
      <w:r w:rsidRPr="000B08B2">
        <w:rPr>
          <w:rFonts w:hint="eastAsia"/>
        </w:rPr>
        <w:t>。</w:t>
      </w:r>
    </w:p>
    <w:p w:rsidR="00DF2FBF" w:rsidRDefault="000B08B2" w:rsidP="00476E1E">
      <w:pPr>
        <w:ind w:firstLine="600"/>
      </w:pPr>
      <w:r w:rsidRPr="00AE4B6A">
        <w:rPr>
          <w:rFonts w:hint="eastAsia"/>
        </w:rPr>
        <w:t>该项指标实际得分</w:t>
      </w:r>
      <w:r w:rsidRPr="00AE4B6A">
        <w:rPr>
          <w:rFonts w:hint="eastAsia"/>
        </w:rPr>
        <w:t>2</w:t>
      </w:r>
      <w:r w:rsidRPr="00AE4B6A">
        <w:rPr>
          <w:rFonts w:hint="eastAsia"/>
        </w:rPr>
        <w:t>分。</w:t>
      </w:r>
    </w:p>
    <w:p w:rsidR="00F3477C" w:rsidRPr="00DF2FBF" w:rsidRDefault="00F3477C" w:rsidP="00476E1E">
      <w:pPr>
        <w:ind w:firstLine="600"/>
      </w:pPr>
    </w:p>
    <w:p w:rsidR="00164ADB" w:rsidRPr="001A1DBC" w:rsidRDefault="00731AFE" w:rsidP="00476E1E">
      <w:pPr>
        <w:pStyle w:val="2"/>
        <w:ind w:firstLine="640"/>
        <w:rPr>
          <w:rFonts w:asciiTheme="minorEastAsia" w:eastAsiaTheme="minorEastAsia" w:hAnsiTheme="minorEastAsia"/>
          <w:b w:val="0"/>
        </w:rPr>
      </w:pPr>
      <w:bookmarkStart w:id="117" w:name="_Toc523910263"/>
      <w:bookmarkStart w:id="118" w:name="_Toc523911911"/>
      <w:r w:rsidRPr="001A1DBC">
        <w:rPr>
          <w:rFonts w:asciiTheme="minorEastAsia" w:eastAsiaTheme="minorEastAsia" w:hAnsiTheme="minorEastAsia"/>
          <w:b w:val="0"/>
        </w:rPr>
        <w:lastRenderedPageBreak/>
        <w:t>（四）</w:t>
      </w:r>
      <w:r w:rsidRPr="001A1DBC">
        <w:rPr>
          <w:rFonts w:asciiTheme="minorEastAsia" w:eastAsiaTheme="minorEastAsia" w:hAnsiTheme="minorEastAsia" w:hint="eastAsia"/>
          <w:b w:val="0"/>
        </w:rPr>
        <w:t>效果分析</w:t>
      </w:r>
      <w:bookmarkEnd w:id="117"/>
      <w:bookmarkEnd w:id="118"/>
    </w:p>
    <w:p w:rsidR="00731AFE" w:rsidRPr="00224003" w:rsidRDefault="00731AFE" w:rsidP="00224003">
      <w:pPr>
        <w:pStyle w:val="3"/>
        <w:ind w:firstLine="640"/>
        <w:rPr>
          <w:b w:val="0"/>
        </w:rPr>
      </w:pPr>
      <w:bookmarkStart w:id="119" w:name="_Toc523910264"/>
      <w:bookmarkStart w:id="120" w:name="_Toc523911912"/>
      <w:r w:rsidRPr="00224003">
        <w:rPr>
          <w:rFonts w:hint="eastAsia"/>
          <w:b w:val="0"/>
        </w:rPr>
        <w:t>1</w:t>
      </w:r>
      <w:r w:rsidRPr="00224003">
        <w:rPr>
          <w:rFonts w:hint="eastAsia"/>
          <w:b w:val="0"/>
        </w:rPr>
        <w:t>、履职效益</w:t>
      </w:r>
      <w:bookmarkEnd w:id="119"/>
      <w:bookmarkEnd w:id="120"/>
    </w:p>
    <w:p w:rsidR="00731AFE" w:rsidRDefault="00731AFE" w:rsidP="00476E1E">
      <w:pPr>
        <w:ind w:firstLine="600"/>
      </w:pPr>
      <w:r>
        <w:rPr>
          <w:rFonts w:hint="eastAsia"/>
        </w:rPr>
        <w:t>（</w:t>
      </w:r>
      <w:r>
        <w:rPr>
          <w:rFonts w:hint="eastAsia"/>
        </w:rPr>
        <w:t>1</w:t>
      </w:r>
      <w:r>
        <w:rPr>
          <w:rFonts w:hint="eastAsia"/>
        </w:rPr>
        <w:t>）社会效益</w:t>
      </w:r>
    </w:p>
    <w:p w:rsidR="00731AFE" w:rsidRDefault="00731AFE" w:rsidP="00476E1E">
      <w:pPr>
        <w:ind w:firstLine="600"/>
      </w:pPr>
      <w:r>
        <w:rPr>
          <w:rFonts w:hint="eastAsia"/>
        </w:rPr>
        <w:t>部门</w:t>
      </w:r>
      <w:r w:rsidRPr="00731AFE">
        <w:rPr>
          <w:rFonts w:hint="eastAsia"/>
        </w:rPr>
        <w:t>履行职责对社会发展所带来的直接或间接影响。</w:t>
      </w:r>
      <w:r w:rsidR="00A361D8" w:rsidRPr="00A361D8">
        <w:rPr>
          <w:rFonts w:hint="eastAsia"/>
        </w:rPr>
        <w:t>指标评价标准为：老人福利发放体现了党对困难老人的关怀；计划生育的宣传教育普及现行计划生育政策；农产品安全检测保证居民饮食健康；党建党群工作提高了党组织的影响力情况。产生较大社会效益计</w:t>
      </w:r>
      <w:r w:rsidR="008F39AB">
        <w:rPr>
          <w:rFonts w:hint="eastAsia"/>
        </w:rPr>
        <w:t>9</w:t>
      </w:r>
      <w:r w:rsidR="00A361D8" w:rsidRPr="00A361D8">
        <w:rPr>
          <w:rFonts w:hint="eastAsia"/>
        </w:rPr>
        <w:t>分，酌情给分。</w:t>
      </w:r>
    </w:p>
    <w:p w:rsidR="004E105A" w:rsidRPr="004E105A" w:rsidRDefault="004E105A" w:rsidP="00476E1E">
      <w:pPr>
        <w:widowControl/>
        <w:spacing w:line="240" w:lineRule="auto"/>
        <w:ind w:firstLineChars="220" w:firstLine="660"/>
      </w:pPr>
      <w:r w:rsidRPr="004E105A">
        <w:rPr>
          <w:rFonts w:hint="eastAsia"/>
        </w:rPr>
        <w:t>项目的实施优化了社区服务、改善社区环境、提高社区安全监管、保障居民生活质量，加强社区法治建设，推广了法律知识，保证了食品安全，丰富了社区群众的文化生活，项目还推进了计划生育政策，</w:t>
      </w:r>
      <w:proofErr w:type="gramStart"/>
      <w:r w:rsidRPr="004E105A">
        <w:rPr>
          <w:rFonts w:hint="eastAsia"/>
        </w:rPr>
        <w:t>进行维稳工作</w:t>
      </w:r>
      <w:proofErr w:type="gramEnd"/>
      <w:r w:rsidRPr="004E105A">
        <w:rPr>
          <w:rFonts w:hint="eastAsia"/>
        </w:rPr>
        <w:t>，保障社会治安，保障人民群众安居乐业，体现党的温暖，促进社会和谐。产生了良好的社会效益。</w:t>
      </w:r>
    </w:p>
    <w:p w:rsidR="00515DC9" w:rsidRDefault="00515DC9" w:rsidP="00476E1E">
      <w:pPr>
        <w:ind w:firstLine="600"/>
      </w:pPr>
      <w:r w:rsidRPr="00515DC9">
        <w:rPr>
          <w:rFonts w:hint="eastAsia"/>
        </w:rPr>
        <w:t>该项指标实际得分</w:t>
      </w:r>
      <w:r w:rsidRPr="00515DC9">
        <w:t>8</w:t>
      </w:r>
      <w:r w:rsidRPr="00515DC9">
        <w:rPr>
          <w:rFonts w:hint="eastAsia"/>
        </w:rPr>
        <w:t>分。</w:t>
      </w:r>
    </w:p>
    <w:p w:rsidR="00515DC9" w:rsidRDefault="00515DC9" w:rsidP="00476E1E">
      <w:pPr>
        <w:ind w:firstLine="600"/>
      </w:pPr>
      <w:r>
        <w:rPr>
          <w:rFonts w:hint="eastAsia"/>
        </w:rPr>
        <w:t>（</w:t>
      </w:r>
      <w:r>
        <w:rPr>
          <w:rFonts w:hint="eastAsia"/>
        </w:rPr>
        <w:t>2</w:t>
      </w:r>
      <w:r>
        <w:rPr>
          <w:rFonts w:hint="eastAsia"/>
        </w:rPr>
        <w:t>）</w:t>
      </w:r>
      <w:r w:rsidRPr="00515DC9">
        <w:rPr>
          <w:rFonts w:hint="eastAsia"/>
        </w:rPr>
        <w:t>可持续性</w:t>
      </w:r>
    </w:p>
    <w:p w:rsidR="00515DC9" w:rsidRDefault="00284CF3" w:rsidP="00476E1E">
      <w:pPr>
        <w:ind w:firstLine="600"/>
      </w:pPr>
      <w:r w:rsidRPr="00284CF3">
        <w:rPr>
          <w:rFonts w:hint="eastAsia"/>
        </w:rPr>
        <w:t>项目实施单位是否支持项目长期运行，是否有相关的管理机构及人力资源满足项目实施的要求，用以反映和考核项目的可持续性。</w:t>
      </w:r>
      <w:r w:rsidR="00BB4579" w:rsidRPr="00BB4579">
        <w:rPr>
          <w:rFonts w:hint="eastAsia"/>
        </w:rPr>
        <w:t>指标评价标准为：项目实施单位有机构设置支持项目实施的后续运行计</w:t>
      </w:r>
      <w:r w:rsidR="00BB4579" w:rsidRPr="00BB4579">
        <w:rPr>
          <w:rFonts w:hint="eastAsia"/>
        </w:rPr>
        <w:t>5</w:t>
      </w:r>
      <w:r w:rsidR="00BB4579" w:rsidRPr="00BB4579">
        <w:rPr>
          <w:rFonts w:hint="eastAsia"/>
        </w:rPr>
        <w:t>分，否则计</w:t>
      </w:r>
      <w:r w:rsidR="00BB4579" w:rsidRPr="00BB4579">
        <w:rPr>
          <w:rFonts w:hint="eastAsia"/>
        </w:rPr>
        <w:t>0</w:t>
      </w:r>
      <w:r w:rsidR="00BB4579" w:rsidRPr="00BB4579">
        <w:rPr>
          <w:rFonts w:hint="eastAsia"/>
        </w:rPr>
        <w:t>分；有充足的人员配备支持项目实施的后续运行计</w:t>
      </w:r>
      <w:r w:rsidR="00BB4579" w:rsidRPr="00BB4579">
        <w:rPr>
          <w:rFonts w:hint="eastAsia"/>
        </w:rPr>
        <w:t>4</w:t>
      </w:r>
      <w:r w:rsidR="00BB4579" w:rsidRPr="00BB4579">
        <w:rPr>
          <w:rFonts w:hint="eastAsia"/>
        </w:rPr>
        <w:t>分，酌情扣分。</w:t>
      </w:r>
    </w:p>
    <w:p w:rsidR="00BB4579" w:rsidRDefault="00BB4579" w:rsidP="00476E1E">
      <w:pPr>
        <w:ind w:firstLine="600"/>
      </w:pPr>
      <w:r w:rsidRPr="00BB4579">
        <w:rPr>
          <w:rFonts w:hint="eastAsia"/>
        </w:rPr>
        <w:t>项目实施单位有机构设置支持项目实施的后续运行；有人员</w:t>
      </w:r>
      <w:r w:rsidRPr="00BB4579">
        <w:rPr>
          <w:rFonts w:hint="eastAsia"/>
        </w:rPr>
        <w:lastRenderedPageBreak/>
        <w:t>配备支持项目实施的后续运行，但是人手不够。该项指标实际得分</w:t>
      </w:r>
      <w:r>
        <w:rPr>
          <w:rFonts w:hint="eastAsia"/>
        </w:rPr>
        <w:t>7</w:t>
      </w:r>
      <w:r w:rsidRPr="00BB4579">
        <w:rPr>
          <w:rFonts w:hint="eastAsia"/>
        </w:rPr>
        <w:t>分。</w:t>
      </w:r>
    </w:p>
    <w:p w:rsidR="00C67A2C" w:rsidRPr="00731AFE" w:rsidRDefault="00C67A2C" w:rsidP="00476E1E">
      <w:pPr>
        <w:ind w:firstLine="600"/>
      </w:pPr>
      <w:r>
        <w:rPr>
          <w:rFonts w:hint="eastAsia"/>
        </w:rPr>
        <w:t>（</w:t>
      </w:r>
      <w:r>
        <w:rPr>
          <w:rFonts w:hint="eastAsia"/>
        </w:rPr>
        <w:t>3</w:t>
      </w:r>
      <w:r>
        <w:rPr>
          <w:rFonts w:hint="eastAsia"/>
        </w:rPr>
        <w:t>）</w:t>
      </w:r>
      <w:r w:rsidRPr="00C67A2C">
        <w:rPr>
          <w:rFonts w:hint="eastAsia"/>
        </w:rPr>
        <w:t>行政效能</w:t>
      </w:r>
    </w:p>
    <w:p w:rsidR="0075295C" w:rsidRDefault="00C67A2C" w:rsidP="00476E1E">
      <w:pPr>
        <w:ind w:firstLine="600"/>
      </w:pPr>
      <w:r>
        <w:rPr>
          <w:rFonts w:hint="eastAsia"/>
        </w:rPr>
        <w:t>部门</w:t>
      </w:r>
      <w:r w:rsidRPr="00C67A2C">
        <w:rPr>
          <w:rFonts w:hint="eastAsia"/>
        </w:rPr>
        <w:t>履行职责对社会发展所带来的直接或间接影响。</w:t>
      </w:r>
      <w:r w:rsidR="00D757E8" w:rsidRPr="00D757E8">
        <w:rPr>
          <w:rFonts w:hint="eastAsia"/>
        </w:rPr>
        <w:t>指标评价标准为：分别设立专门机构对社会的计生问题、食品安全问题、</w:t>
      </w:r>
      <w:proofErr w:type="gramStart"/>
      <w:r w:rsidR="00D757E8" w:rsidRPr="00D757E8">
        <w:rPr>
          <w:rFonts w:hint="eastAsia"/>
        </w:rPr>
        <w:t>治安维稳问题</w:t>
      </w:r>
      <w:proofErr w:type="gramEnd"/>
      <w:r w:rsidR="00D757E8" w:rsidRPr="00D757E8">
        <w:rPr>
          <w:rFonts w:hint="eastAsia"/>
        </w:rPr>
        <w:t>、文化娱乐问题等进行管理，及时有效解决问题，改善居民生产生活环境，对社会主义现代化建设发挥了重要作用。产生直接行政效能计</w:t>
      </w:r>
      <w:r w:rsidR="00D757E8" w:rsidRPr="00D757E8">
        <w:rPr>
          <w:rFonts w:hint="eastAsia"/>
        </w:rPr>
        <w:t>8</w:t>
      </w:r>
      <w:r w:rsidR="00D757E8" w:rsidRPr="00D757E8">
        <w:rPr>
          <w:rFonts w:hint="eastAsia"/>
        </w:rPr>
        <w:t>分，产生间接行政效能计</w:t>
      </w:r>
      <w:r w:rsidR="00D757E8" w:rsidRPr="00D757E8">
        <w:rPr>
          <w:rFonts w:hint="eastAsia"/>
        </w:rPr>
        <w:t>6</w:t>
      </w:r>
      <w:r w:rsidR="00D757E8" w:rsidRPr="00D757E8">
        <w:rPr>
          <w:rFonts w:hint="eastAsia"/>
        </w:rPr>
        <w:t>分，其他情况酌情给分。</w:t>
      </w:r>
    </w:p>
    <w:p w:rsidR="008F39AB" w:rsidRPr="008F39AB" w:rsidRDefault="008F39AB" w:rsidP="00476E1E">
      <w:pPr>
        <w:widowControl/>
        <w:spacing w:line="240" w:lineRule="auto"/>
        <w:ind w:firstLineChars="170" w:firstLine="510"/>
      </w:pPr>
      <w:r w:rsidRPr="008F39AB">
        <w:rPr>
          <w:rFonts w:hint="eastAsia"/>
        </w:rPr>
        <w:t>设立了专门机构对社会的计生问题、食品安全问题、</w:t>
      </w:r>
      <w:proofErr w:type="gramStart"/>
      <w:r w:rsidRPr="008F39AB">
        <w:rPr>
          <w:rFonts w:hint="eastAsia"/>
        </w:rPr>
        <w:t>治安维稳问题</w:t>
      </w:r>
      <w:proofErr w:type="gramEnd"/>
      <w:r w:rsidRPr="008F39AB">
        <w:rPr>
          <w:rFonts w:hint="eastAsia"/>
        </w:rPr>
        <w:t>、文化娱乐问题等进行管理，及时有效解决问题，改善了居民生产生活环境，对社会主义现代化建设发挥了重要作用，产生了直接行政效能。</w:t>
      </w:r>
    </w:p>
    <w:p w:rsidR="00D757E8" w:rsidRDefault="00F77818" w:rsidP="00476E1E">
      <w:pPr>
        <w:ind w:firstLine="600"/>
      </w:pPr>
      <w:r w:rsidRPr="00F77818">
        <w:rPr>
          <w:rFonts w:hint="eastAsia"/>
        </w:rPr>
        <w:t>该项指标实际得分</w:t>
      </w:r>
      <w:r w:rsidRPr="00F77818">
        <w:rPr>
          <w:rFonts w:hint="eastAsia"/>
        </w:rPr>
        <w:t>7</w:t>
      </w:r>
      <w:r w:rsidRPr="00F77818">
        <w:rPr>
          <w:rFonts w:hint="eastAsia"/>
        </w:rPr>
        <w:t>分。</w:t>
      </w:r>
    </w:p>
    <w:p w:rsidR="00F77818" w:rsidRDefault="002D3A2D" w:rsidP="00476E1E">
      <w:pPr>
        <w:ind w:firstLine="600"/>
      </w:pPr>
      <w:r>
        <w:rPr>
          <w:rFonts w:hint="eastAsia"/>
        </w:rPr>
        <w:t>（</w:t>
      </w:r>
      <w:r>
        <w:rPr>
          <w:rFonts w:hint="eastAsia"/>
        </w:rPr>
        <w:t>4</w:t>
      </w:r>
      <w:r>
        <w:rPr>
          <w:rFonts w:hint="eastAsia"/>
        </w:rPr>
        <w:t>）</w:t>
      </w:r>
      <w:r w:rsidRPr="002D3A2D">
        <w:rPr>
          <w:rFonts w:hint="eastAsia"/>
        </w:rPr>
        <w:t>社会公众或服务对象满意度</w:t>
      </w:r>
    </w:p>
    <w:p w:rsidR="00572BC0" w:rsidRPr="00EC137E" w:rsidRDefault="002D3A2D" w:rsidP="00EC137E">
      <w:pPr>
        <w:ind w:firstLine="600"/>
      </w:pPr>
      <w:r w:rsidRPr="00EC137E">
        <w:rPr>
          <w:rFonts w:hint="eastAsia"/>
        </w:rPr>
        <w:t>社会公众或部门的服务对象对部门履职效果的满意程度。</w:t>
      </w:r>
      <w:r w:rsidR="00C72244" w:rsidRPr="00EC137E">
        <w:rPr>
          <w:rFonts w:hint="eastAsia"/>
        </w:rPr>
        <w:t>指标评价标准为：</w:t>
      </w:r>
      <w:r w:rsidR="00572BC0" w:rsidRPr="00EC137E">
        <w:rPr>
          <w:rFonts w:hint="eastAsia"/>
        </w:rPr>
        <w:t>服务对象满意</w:t>
      </w:r>
      <w:proofErr w:type="gramStart"/>
      <w:r w:rsidR="00572BC0" w:rsidRPr="00EC137E">
        <w:rPr>
          <w:rFonts w:hint="eastAsia"/>
        </w:rPr>
        <w:t>度采取</w:t>
      </w:r>
      <w:proofErr w:type="gramEnd"/>
      <w:r w:rsidR="00572BC0" w:rsidRPr="00EC137E">
        <w:rPr>
          <w:rFonts w:hint="eastAsia"/>
        </w:rPr>
        <w:t>现场访谈和查看资料方式获取。酌情给分。</w:t>
      </w:r>
    </w:p>
    <w:p w:rsidR="002D3A2D" w:rsidRPr="00EC137E" w:rsidRDefault="00C72244" w:rsidP="00EC137E">
      <w:pPr>
        <w:ind w:firstLine="600"/>
      </w:pPr>
      <w:r w:rsidRPr="00EC137E">
        <w:rPr>
          <w:rFonts w:hint="eastAsia"/>
        </w:rPr>
        <w:t>采取访谈的方式。</w:t>
      </w:r>
    </w:p>
    <w:p w:rsidR="00583B5C" w:rsidRDefault="009D3AB0" w:rsidP="00476E1E">
      <w:pPr>
        <w:ind w:firstLine="600"/>
      </w:pPr>
      <w:r w:rsidRPr="009D3AB0">
        <w:rPr>
          <w:rFonts w:hint="eastAsia"/>
        </w:rPr>
        <w:t>通过现场访谈，社会公众对街道办提供的服务很满意。该项指标实际得分</w:t>
      </w:r>
      <w:r>
        <w:rPr>
          <w:rFonts w:hint="eastAsia"/>
        </w:rPr>
        <w:t>8</w:t>
      </w:r>
      <w:r w:rsidRPr="009D3AB0">
        <w:rPr>
          <w:rFonts w:hint="eastAsia"/>
        </w:rPr>
        <w:t>分。</w:t>
      </w:r>
    </w:p>
    <w:p w:rsidR="00583B5C" w:rsidRPr="00583B5C" w:rsidRDefault="00583B5C" w:rsidP="00476E1E">
      <w:pPr>
        <w:ind w:firstLine="600"/>
      </w:pPr>
    </w:p>
    <w:p w:rsidR="000268D0" w:rsidRDefault="009B291F" w:rsidP="00476E1E">
      <w:pPr>
        <w:pStyle w:val="1"/>
        <w:spacing w:before="156" w:after="156"/>
        <w:ind w:firstLine="643"/>
        <w:rPr>
          <w:rFonts w:ascii="宋体" w:eastAsia="宋体" w:hAnsi="宋体" w:cs="宋体"/>
          <w:szCs w:val="32"/>
        </w:rPr>
      </w:pPr>
      <w:bookmarkStart w:id="121" w:name="_Toc514791783"/>
      <w:bookmarkStart w:id="122" w:name="_Toc523910265"/>
      <w:bookmarkStart w:id="123" w:name="_Toc523911913"/>
      <w:r>
        <w:rPr>
          <w:rFonts w:ascii="宋体" w:eastAsia="宋体" w:hAnsi="宋体" w:cs="宋体" w:hint="eastAsia"/>
          <w:szCs w:val="32"/>
        </w:rPr>
        <w:lastRenderedPageBreak/>
        <w:t>五</w:t>
      </w:r>
      <w:r w:rsidR="00AB3126">
        <w:rPr>
          <w:rFonts w:ascii="宋体" w:eastAsia="宋体" w:hAnsi="宋体" w:cs="宋体" w:hint="eastAsia"/>
          <w:szCs w:val="32"/>
        </w:rPr>
        <w:t>、自评结论</w:t>
      </w:r>
      <w:bookmarkEnd w:id="121"/>
      <w:bookmarkEnd w:id="122"/>
      <w:bookmarkEnd w:id="123"/>
    </w:p>
    <w:p w:rsidR="000268D0" w:rsidRPr="001A1DBC" w:rsidRDefault="00AB3126" w:rsidP="00EC137E">
      <w:pPr>
        <w:pStyle w:val="2"/>
        <w:ind w:firstLine="640"/>
        <w:rPr>
          <w:rFonts w:asciiTheme="minorEastAsia" w:eastAsiaTheme="minorEastAsia" w:hAnsiTheme="minorEastAsia"/>
          <w:b w:val="0"/>
        </w:rPr>
      </w:pPr>
      <w:bookmarkStart w:id="124" w:name="_Toc514791784"/>
      <w:bookmarkStart w:id="125" w:name="_Toc523910266"/>
      <w:bookmarkStart w:id="126" w:name="_Toc523911914"/>
      <w:r w:rsidRPr="001A1DBC">
        <w:rPr>
          <w:rFonts w:asciiTheme="minorEastAsia" w:eastAsiaTheme="minorEastAsia" w:hAnsiTheme="minorEastAsia" w:hint="eastAsia"/>
          <w:b w:val="0"/>
        </w:rPr>
        <w:t>（一）自评结论</w:t>
      </w:r>
      <w:bookmarkEnd w:id="124"/>
      <w:bookmarkEnd w:id="125"/>
      <w:bookmarkEnd w:id="126"/>
    </w:p>
    <w:p w:rsidR="000268D0" w:rsidRPr="00EC137E" w:rsidRDefault="00AB3126" w:rsidP="00EC137E">
      <w:pPr>
        <w:widowControl/>
        <w:spacing w:line="240" w:lineRule="auto"/>
        <w:ind w:firstLineChars="170" w:firstLine="510"/>
      </w:pPr>
      <w:r w:rsidRPr="00EC137E">
        <w:rPr>
          <w:rFonts w:hint="eastAsia"/>
        </w:rPr>
        <w:t>武汉东湖技术开发区关东街道办事处部门整体支出绩效评价得分为</w:t>
      </w:r>
      <w:r w:rsidRPr="00EC137E">
        <w:rPr>
          <w:rFonts w:hint="eastAsia"/>
        </w:rPr>
        <w:t>9</w:t>
      </w:r>
      <w:r w:rsidR="000A58C7" w:rsidRPr="00EC137E">
        <w:rPr>
          <w:rFonts w:hint="eastAsia"/>
        </w:rPr>
        <w:t>3</w:t>
      </w:r>
      <w:r w:rsidRPr="00EC137E">
        <w:rPr>
          <w:rFonts w:hint="eastAsia"/>
        </w:rPr>
        <w:t>分，评价结果为“优秀”。详见下表及附件</w:t>
      </w:r>
      <w:r w:rsidRPr="00EC137E">
        <w:rPr>
          <w:rFonts w:hint="eastAsia"/>
        </w:rPr>
        <w:t>1</w:t>
      </w:r>
      <w:r w:rsidRPr="00EC137E">
        <w:rPr>
          <w:rFonts w:hint="eastAsia"/>
        </w:rPr>
        <w:t>：</w:t>
      </w:r>
    </w:p>
    <w:tbl>
      <w:tblPr>
        <w:tblW w:w="825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126"/>
        <w:gridCol w:w="1984"/>
        <w:gridCol w:w="2127"/>
      </w:tblGrid>
      <w:tr w:rsidR="000268D0" w:rsidTr="00517018">
        <w:trPr>
          <w:trHeight w:val="454"/>
          <w:tblHeader/>
        </w:trPr>
        <w:tc>
          <w:tcPr>
            <w:tcW w:w="2022" w:type="dxa"/>
            <w:tcBorders>
              <w:top w:val="single" w:sz="4" w:space="0" w:color="auto"/>
              <w:left w:val="single" w:sz="4" w:space="0" w:color="auto"/>
              <w:bottom w:val="single" w:sz="6" w:space="0" w:color="008000"/>
              <w:right w:val="single" w:sz="4" w:space="0" w:color="auto"/>
            </w:tcBorders>
            <w:vAlign w:val="center"/>
          </w:tcPr>
          <w:p w:rsidR="000268D0" w:rsidRPr="00EC137E" w:rsidRDefault="00AB3126" w:rsidP="00517018">
            <w:pPr>
              <w:widowControl/>
              <w:spacing w:line="240" w:lineRule="auto"/>
              <w:ind w:firstLineChars="170" w:firstLine="510"/>
            </w:pPr>
            <w:r w:rsidRPr="00EC137E">
              <w:rPr>
                <w:rFonts w:hint="eastAsia"/>
              </w:rPr>
              <w:t>评价准则</w:t>
            </w:r>
          </w:p>
        </w:tc>
        <w:tc>
          <w:tcPr>
            <w:tcW w:w="2126" w:type="dxa"/>
            <w:tcBorders>
              <w:top w:val="single" w:sz="4" w:space="0" w:color="auto"/>
              <w:left w:val="single" w:sz="4" w:space="0" w:color="auto"/>
              <w:bottom w:val="single" w:sz="6" w:space="0" w:color="008000"/>
              <w:right w:val="single" w:sz="4" w:space="0" w:color="auto"/>
            </w:tcBorders>
            <w:vAlign w:val="center"/>
          </w:tcPr>
          <w:p w:rsidR="000268D0" w:rsidRPr="00EC137E" w:rsidRDefault="00AB3126" w:rsidP="00517018">
            <w:pPr>
              <w:widowControl/>
              <w:spacing w:line="240" w:lineRule="auto"/>
              <w:ind w:firstLineChars="170" w:firstLine="510"/>
            </w:pPr>
            <w:r w:rsidRPr="00EC137E">
              <w:rPr>
                <w:rFonts w:hint="eastAsia"/>
              </w:rPr>
              <w:t>准则分值</w:t>
            </w:r>
          </w:p>
        </w:tc>
        <w:tc>
          <w:tcPr>
            <w:tcW w:w="1984" w:type="dxa"/>
            <w:tcBorders>
              <w:top w:val="single" w:sz="4" w:space="0" w:color="auto"/>
              <w:left w:val="single" w:sz="4" w:space="0" w:color="auto"/>
              <w:bottom w:val="single" w:sz="6" w:space="0" w:color="008000"/>
              <w:right w:val="single" w:sz="4" w:space="0" w:color="auto"/>
            </w:tcBorders>
            <w:vAlign w:val="center"/>
          </w:tcPr>
          <w:p w:rsidR="000268D0" w:rsidRPr="00EC137E" w:rsidRDefault="00AB3126" w:rsidP="00517018">
            <w:pPr>
              <w:widowControl/>
              <w:spacing w:line="240" w:lineRule="auto"/>
              <w:ind w:firstLineChars="170" w:firstLine="510"/>
            </w:pPr>
            <w:r w:rsidRPr="00EC137E">
              <w:rPr>
                <w:rFonts w:hint="eastAsia"/>
              </w:rPr>
              <w:t>评价得分</w:t>
            </w:r>
          </w:p>
        </w:tc>
        <w:tc>
          <w:tcPr>
            <w:tcW w:w="2127" w:type="dxa"/>
            <w:tcBorders>
              <w:top w:val="single" w:sz="4" w:space="0" w:color="auto"/>
              <w:left w:val="single" w:sz="4" w:space="0" w:color="auto"/>
              <w:bottom w:val="single" w:sz="6" w:space="0" w:color="008000"/>
              <w:right w:val="single" w:sz="4" w:space="0" w:color="auto"/>
            </w:tcBorders>
            <w:vAlign w:val="center"/>
          </w:tcPr>
          <w:p w:rsidR="000268D0" w:rsidRPr="00EC137E" w:rsidRDefault="00AB3126" w:rsidP="00517018">
            <w:pPr>
              <w:widowControl/>
              <w:spacing w:line="240" w:lineRule="auto"/>
              <w:ind w:firstLineChars="170" w:firstLine="510"/>
            </w:pPr>
            <w:r w:rsidRPr="00EC137E">
              <w:rPr>
                <w:rFonts w:hint="eastAsia"/>
              </w:rPr>
              <w:t>评价等级</w:t>
            </w:r>
          </w:p>
        </w:tc>
      </w:tr>
      <w:tr w:rsidR="000268D0" w:rsidTr="00517018">
        <w:trPr>
          <w:trHeight w:val="454"/>
        </w:trPr>
        <w:tc>
          <w:tcPr>
            <w:tcW w:w="2022" w:type="dxa"/>
            <w:tcBorders>
              <w:top w:val="single" w:sz="4" w:space="0" w:color="auto"/>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投入</w:t>
            </w:r>
          </w:p>
        </w:tc>
        <w:tc>
          <w:tcPr>
            <w:tcW w:w="2126" w:type="dxa"/>
            <w:tcBorders>
              <w:top w:val="single" w:sz="4" w:space="0" w:color="auto"/>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20</w:t>
            </w:r>
            <w:r w:rsidRPr="00EC137E">
              <w:rPr>
                <w:rFonts w:hint="eastAsia"/>
              </w:rPr>
              <w:t>分</w:t>
            </w:r>
          </w:p>
        </w:tc>
        <w:tc>
          <w:tcPr>
            <w:tcW w:w="1984" w:type="dxa"/>
            <w:tcBorders>
              <w:top w:val="single" w:sz="4" w:space="0" w:color="auto"/>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18</w:t>
            </w:r>
            <w:r w:rsidRPr="00EC137E">
              <w:rPr>
                <w:rFonts w:hint="eastAsia"/>
              </w:rPr>
              <w:t>分</w:t>
            </w:r>
          </w:p>
        </w:tc>
        <w:tc>
          <w:tcPr>
            <w:tcW w:w="2127" w:type="dxa"/>
            <w:tcBorders>
              <w:top w:val="single" w:sz="4" w:space="0" w:color="auto"/>
              <w:left w:val="single" w:sz="4" w:space="0" w:color="auto"/>
              <w:bottom w:val="single" w:sz="4" w:space="0" w:color="auto"/>
              <w:right w:val="single" w:sz="4" w:space="0" w:color="auto"/>
            </w:tcBorders>
            <w:vAlign w:val="center"/>
          </w:tcPr>
          <w:p w:rsidR="000268D0" w:rsidRPr="00EC137E" w:rsidRDefault="003C6DF2" w:rsidP="00EC137E">
            <w:pPr>
              <w:widowControl/>
              <w:spacing w:line="240" w:lineRule="auto"/>
              <w:ind w:firstLineChars="170" w:firstLine="510"/>
            </w:pPr>
            <w:r w:rsidRPr="00EC137E">
              <w:rPr>
                <w:rFonts w:hint="eastAsia"/>
              </w:rPr>
              <w:t>优</w:t>
            </w:r>
            <w:r w:rsidR="00275BBF" w:rsidRPr="00EC137E">
              <w:rPr>
                <w:rFonts w:hint="eastAsia"/>
              </w:rPr>
              <w:t>秀</w:t>
            </w:r>
          </w:p>
        </w:tc>
      </w:tr>
      <w:tr w:rsidR="000268D0" w:rsidTr="00517018">
        <w:trPr>
          <w:trHeight w:val="454"/>
        </w:trPr>
        <w:tc>
          <w:tcPr>
            <w:tcW w:w="2022" w:type="dxa"/>
            <w:tcBorders>
              <w:top w:val="single" w:sz="4" w:space="0" w:color="auto"/>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过程</w:t>
            </w:r>
          </w:p>
        </w:tc>
        <w:tc>
          <w:tcPr>
            <w:tcW w:w="2126" w:type="dxa"/>
            <w:tcBorders>
              <w:top w:val="single" w:sz="4" w:space="0" w:color="auto"/>
              <w:left w:val="single" w:sz="4" w:space="0" w:color="auto"/>
              <w:bottom w:val="single" w:sz="4" w:space="0" w:color="auto"/>
              <w:right w:val="single" w:sz="4" w:space="0" w:color="auto"/>
            </w:tcBorders>
            <w:vAlign w:val="center"/>
          </w:tcPr>
          <w:p w:rsidR="000268D0" w:rsidRPr="00EC137E" w:rsidRDefault="006D77B7" w:rsidP="00EC137E">
            <w:pPr>
              <w:widowControl/>
              <w:spacing w:line="240" w:lineRule="auto"/>
              <w:ind w:firstLineChars="170" w:firstLine="510"/>
            </w:pPr>
            <w:r w:rsidRPr="00EC137E">
              <w:rPr>
                <w:rFonts w:hint="eastAsia"/>
              </w:rPr>
              <w:t>20</w:t>
            </w:r>
            <w:r w:rsidR="00AB3126" w:rsidRPr="00EC137E">
              <w:rPr>
                <w:rFonts w:hint="eastAsia"/>
              </w:rPr>
              <w:t>分</w:t>
            </w:r>
          </w:p>
        </w:tc>
        <w:tc>
          <w:tcPr>
            <w:tcW w:w="1984" w:type="dxa"/>
            <w:tcBorders>
              <w:top w:val="single" w:sz="4" w:space="0" w:color="auto"/>
              <w:left w:val="single" w:sz="4" w:space="0" w:color="auto"/>
              <w:bottom w:val="single" w:sz="4" w:space="0" w:color="auto"/>
              <w:right w:val="single" w:sz="4" w:space="0" w:color="auto"/>
            </w:tcBorders>
            <w:vAlign w:val="center"/>
          </w:tcPr>
          <w:p w:rsidR="000268D0" w:rsidRPr="00EC137E" w:rsidRDefault="006D77B7" w:rsidP="00EC137E">
            <w:pPr>
              <w:widowControl/>
              <w:spacing w:line="240" w:lineRule="auto"/>
              <w:ind w:firstLineChars="170" w:firstLine="510"/>
            </w:pPr>
            <w:r w:rsidRPr="00EC137E">
              <w:rPr>
                <w:rFonts w:hint="eastAsia"/>
              </w:rPr>
              <w:t>20</w:t>
            </w:r>
            <w:r w:rsidR="00AB3126" w:rsidRPr="00EC137E">
              <w:rPr>
                <w:rFonts w:hint="eastAsia"/>
              </w:rPr>
              <w:t>分</w:t>
            </w:r>
          </w:p>
        </w:tc>
        <w:tc>
          <w:tcPr>
            <w:tcW w:w="2127" w:type="dxa"/>
            <w:tcBorders>
              <w:top w:val="single" w:sz="4" w:space="0" w:color="auto"/>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优</w:t>
            </w:r>
            <w:r w:rsidR="00275BBF" w:rsidRPr="00EC137E">
              <w:rPr>
                <w:rFonts w:hint="eastAsia"/>
              </w:rPr>
              <w:t>秀</w:t>
            </w:r>
          </w:p>
        </w:tc>
      </w:tr>
      <w:tr w:rsidR="000268D0" w:rsidTr="00517018">
        <w:trPr>
          <w:trHeight w:val="454"/>
        </w:trPr>
        <w:tc>
          <w:tcPr>
            <w:tcW w:w="2022" w:type="dxa"/>
            <w:tcBorders>
              <w:top w:val="single" w:sz="4" w:space="0" w:color="auto"/>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产出</w:t>
            </w:r>
          </w:p>
        </w:tc>
        <w:tc>
          <w:tcPr>
            <w:tcW w:w="2126" w:type="dxa"/>
            <w:tcBorders>
              <w:top w:val="single" w:sz="4" w:space="0" w:color="auto"/>
              <w:left w:val="single" w:sz="4" w:space="0" w:color="auto"/>
              <w:bottom w:val="single" w:sz="4" w:space="0" w:color="auto"/>
              <w:right w:val="single" w:sz="4" w:space="0" w:color="auto"/>
            </w:tcBorders>
            <w:vAlign w:val="bottom"/>
          </w:tcPr>
          <w:p w:rsidR="000268D0" w:rsidRPr="00EC137E" w:rsidRDefault="006D77B7" w:rsidP="00EC137E">
            <w:pPr>
              <w:widowControl/>
              <w:spacing w:line="240" w:lineRule="auto"/>
              <w:ind w:firstLineChars="170" w:firstLine="510"/>
            </w:pPr>
            <w:r w:rsidRPr="00EC137E">
              <w:rPr>
                <w:rFonts w:hint="eastAsia"/>
              </w:rPr>
              <w:t>25</w:t>
            </w:r>
            <w:r w:rsidR="00AB3126" w:rsidRPr="00EC137E">
              <w:rPr>
                <w:rFonts w:hint="eastAsia"/>
              </w:rPr>
              <w:t>分</w:t>
            </w:r>
          </w:p>
        </w:tc>
        <w:tc>
          <w:tcPr>
            <w:tcW w:w="1984" w:type="dxa"/>
            <w:tcBorders>
              <w:top w:val="single" w:sz="4" w:space="0" w:color="auto"/>
              <w:left w:val="single" w:sz="4" w:space="0" w:color="auto"/>
              <w:bottom w:val="single" w:sz="4" w:space="0" w:color="auto"/>
              <w:right w:val="single" w:sz="4" w:space="0" w:color="auto"/>
            </w:tcBorders>
            <w:vAlign w:val="center"/>
          </w:tcPr>
          <w:p w:rsidR="000268D0" w:rsidRPr="00EC137E" w:rsidRDefault="006D77B7" w:rsidP="00EC137E">
            <w:pPr>
              <w:widowControl/>
              <w:spacing w:line="240" w:lineRule="auto"/>
              <w:ind w:firstLineChars="170" w:firstLine="510"/>
            </w:pPr>
            <w:r w:rsidRPr="00EC137E">
              <w:rPr>
                <w:rFonts w:hint="eastAsia"/>
              </w:rPr>
              <w:t>2</w:t>
            </w:r>
            <w:r w:rsidR="000A58C7" w:rsidRPr="00EC137E">
              <w:rPr>
                <w:rFonts w:hint="eastAsia"/>
              </w:rPr>
              <w:t>5</w:t>
            </w:r>
            <w:r w:rsidR="00AB3126" w:rsidRPr="00EC137E">
              <w:rPr>
                <w:rFonts w:hint="eastAsia"/>
              </w:rPr>
              <w:t>分</w:t>
            </w:r>
          </w:p>
        </w:tc>
        <w:tc>
          <w:tcPr>
            <w:tcW w:w="2127" w:type="dxa"/>
            <w:tcBorders>
              <w:top w:val="single" w:sz="4" w:space="0" w:color="auto"/>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优</w:t>
            </w:r>
            <w:r w:rsidR="00275BBF" w:rsidRPr="00EC137E">
              <w:rPr>
                <w:rFonts w:hint="eastAsia"/>
              </w:rPr>
              <w:t>秀</w:t>
            </w:r>
          </w:p>
        </w:tc>
      </w:tr>
      <w:tr w:rsidR="000268D0" w:rsidTr="00517018">
        <w:trPr>
          <w:trHeight w:val="454"/>
        </w:trPr>
        <w:tc>
          <w:tcPr>
            <w:tcW w:w="2022" w:type="dxa"/>
            <w:tcBorders>
              <w:top w:val="single" w:sz="4" w:space="0" w:color="auto"/>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效果</w:t>
            </w:r>
          </w:p>
        </w:tc>
        <w:tc>
          <w:tcPr>
            <w:tcW w:w="2126" w:type="dxa"/>
            <w:tcBorders>
              <w:top w:val="single" w:sz="4" w:space="0" w:color="auto"/>
              <w:left w:val="single" w:sz="4" w:space="0" w:color="auto"/>
              <w:bottom w:val="single" w:sz="4" w:space="0" w:color="auto"/>
              <w:right w:val="single" w:sz="4" w:space="0" w:color="auto"/>
            </w:tcBorders>
            <w:vAlign w:val="bottom"/>
          </w:tcPr>
          <w:p w:rsidR="000268D0" w:rsidRPr="00EC137E" w:rsidRDefault="006D77B7" w:rsidP="00EC137E">
            <w:pPr>
              <w:widowControl/>
              <w:spacing w:line="240" w:lineRule="auto"/>
              <w:ind w:firstLineChars="170" w:firstLine="510"/>
            </w:pPr>
            <w:r w:rsidRPr="00EC137E">
              <w:rPr>
                <w:rFonts w:hint="eastAsia"/>
              </w:rPr>
              <w:t>35</w:t>
            </w:r>
            <w:r w:rsidR="00AB3126" w:rsidRPr="00EC137E">
              <w:rPr>
                <w:rFonts w:hint="eastAsia"/>
              </w:rPr>
              <w:t>分</w:t>
            </w:r>
          </w:p>
        </w:tc>
        <w:tc>
          <w:tcPr>
            <w:tcW w:w="1984" w:type="dxa"/>
            <w:tcBorders>
              <w:top w:val="single" w:sz="4" w:space="0" w:color="auto"/>
              <w:left w:val="single" w:sz="4" w:space="0" w:color="auto"/>
              <w:bottom w:val="single" w:sz="4" w:space="0" w:color="auto"/>
              <w:right w:val="single" w:sz="4" w:space="0" w:color="auto"/>
            </w:tcBorders>
            <w:vAlign w:val="center"/>
          </w:tcPr>
          <w:p w:rsidR="000268D0" w:rsidRPr="00EC137E" w:rsidRDefault="006D77B7" w:rsidP="00EC137E">
            <w:pPr>
              <w:widowControl/>
              <w:spacing w:line="240" w:lineRule="auto"/>
              <w:ind w:firstLineChars="170" w:firstLine="510"/>
            </w:pPr>
            <w:r w:rsidRPr="00EC137E">
              <w:rPr>
                <w:rFonts w:hint="eastAsia"/>
              </w:rPr>
              <w:t>30</w:t>
            </w:r>
            <w:r w:rsidR="00AB3126" w:rsidRPr="00EC137E">
              <w:rPr>
                <w:rFonts w:hint="eastAsia"/>
              </w:rPr>
              <w:t>分</w:t>
            </w:r>
          </w:p>
        </w:tc>
        <w:tc>
          <w:tcPr>
            <w:tcW w:w="2127" w:type="dxa"/>
            <w:tcBorders>
              <w:top w:val="single" w:sz="4" w:space="0" w:color="auto"/>
              <w:left w:val="single" w:sz="4" w:space="0" w:color="auto"/>
              <w:bottom w:val="single" w:sz="4" w:space="0" w:color="auto"/>
              <w:right w:val="single" w:sz="4" w:space="0" w:color="auto"/>
            </w:tcBorders>
            <w:vAlign w:val="center"/>
          </w:tcPr>
          <w:p w:rsidR="000268D0" w:rsidRPr="00EC137E" w:rsidRDefault="003C6DF2" w:rsidP="00EC137E">
            <w:pPr>
              <w:widowControl/>
              <w:spacing w:line="240" w:lineRule="auto"/>
              <w:ind w:firstLineChars="170" w:firstLine="510"/>
            </w:pPr>
            <w:r w:rsidRPr="00EC137E">
              <w:rPr>
                <w:rFonts w:hint="eastAsia"/>
              </w:rPr>
              <w:t>良</w:t>
            </w:r>
            <w:r w:rsidR="00275BBF" w:rsidRPr="00EC137E">
              <w:rPr>
                <w:rFonts w:hint="eastAsia"/>
              </w:rPr>
              <w:t>好</w:t>
            </w:r>
          </w:p>
        </w:tc>
      </w:tr>
      <w:tr w:rsidR="000268D0" w:rsidTr="00517018">
        <w:trPr>
          <w:trHeight w:val="454"/>
        </w:trPr>
        <w:tc>
          <w:tcPr>
            <w:tcW w:w="2022" w:type="dxa"/>
            <w:tcBorders>
              <w:top w:val="single" w:sz="6" w:space="0" w:color="008000"/>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综合绩效</w:t>
            </w:r>
          </w:p>
        </w:tc>
        <w:tc>
          <w:tcPr>
            <w:tcW w:w="2126" w:type="dxa"/>
            <w:tcBorders>
              <w:top w:val="single" w:sz="6" w:space="0" w:color="008000"/>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100</w:t>
            </w:r>
            <w:r w:rsidRPr="00EC137E">
              <w:rPr>
                <w:rFonts w:hint="eastAsia"/>
              </w:rPr>
              <w:t>分</w:t>
            </w:r>
          </w:p>
        </w:tc>
        <w:tc>
          <w:tcPr>
            <w:tcW w:w="1984" w:type="dxa"/>
            <w:tcBorders>
              <w:top w:val="single" w:sz="6" w:space="0" w:color="008000"/>
              <w:left w:val="single" w:sz="4" w:space="0" w:color="auto"/>
              <w:bottom w:val="single" w:sz="4" w:space="0" w:color="auto"/>
              <w:right w:val="single" w:sz="4" w:space="0" w:color="auto"/>
            </w:tcBorders>
            <w:vAlign w:val="center"/>
          </w:tcPr>
          <w:p w:rsidR="000268D0" w:rsidRPr="00EC137E" w:rsidRDefault="00AB3126" w:rsidP="00EC137E">
            <w:pPr>
              <w:widowControl/>
              <w:spacing w:line="240" w:lineRule="auto"/>
              <w:ind w:firstLineChars="170" w:firstLine="510"/>
            </w:pPr>
            <w:r w:rsidRPr="00EC137E">
              <w:rPr>
                <w:rFonts w:hint="eastAsia"/>
              </w:rPr>
              <w:t>9</w:t>
            </w:r>
            <w:r w:rsidR="000A58C7" w:rsidRPr="00EC137E">
              <w:rPr>
                <w:rFonts w:hint="eastAsia"/>
              </w:rPr>
              <w:t>3</w:t>
            </w:r>
            <w:r w:rsidRPr="00EC137E">
              <w:rPr>
                <w:rFonts w:hint="eastAsia"/>
              </w:rPr>
              <w:t>分</w:t>
            </w:r>
          </w:p>
        </w:tc>
        <w:tc>
          <w:tcPr>
            <w:tcW w:w="2127" w:type="dxa"/>
            <w:tcBorders>
              <w:top w:val="single" w:sz="6" w:space="0" w:color="008000"/>
              <w:left w:val="single" w:sz="4" w:space="0" w:color="auto"/>
              <w:bottom w:val="single" w:sz="4" w:space="0" w:color="auto"/>
              <w:right w:val="single" w:sz="4" w:space="0" w:color="auto"/>
            </w:tcBorders>
            <w:vAlign w:val="center"/>
          </w:tcPr>
          <w:p w:rsidR="000268D0" w:rsidRPr="00EC137E" w:rsidRDefault="00517018" w:rsidP="00517018">
            <w:pPr>
              <w:widowControl/>
              <w:spacing w:line="240" w:lineRule="auto"/>
              <w:ind w:firstLineChars="166" w:firstLine="498"/>
            </w:pPr>
            <w:r>
              <w:rPr>
                <w:rFonts w:hint="eastAsia"/>
              </w:rPr>
              <w:t>优</w:t>
            </w:r>
            <w:r w:rsidR="00275BBF" w:rsidRPr="00EC137E">
              <w:rPr>
                <w:rFonts w:hint="eastAsia"/>
              </w:rPr>
              <w:t>秀</w:t>
            </w:r>
          </w:p>
        </w:tc>
      </w:tr>
    </w:tbl>
    <w:p w:rsidR="000268D0" w:rsidRPr="00EC137E" w:rsidRDefault="00AB3126" w:rsidP="002D44B9">
      <w:pPr>
        <w:widowControl/>
        <w:spacing w:line="240" w:lineRule="auto"/>
        <w:ind w:firstLine="600"/>
      </w:pPr>
      <w:r w:rsidRPr="00EC137E">
        <w:rPr>
          <w:rFonts w:hint="eastAsia"/>
        </w:rPr>
        <w:t>部门整体支出绩效评价指标中产出评价指标完成较好，未进行扣分，其他指标扣分情况是：</w:t>
      </w:r>
    </w:p>
    <w:p w:rsidR="000268D0" w:rsidRPr="00EC137E" w:rsidRDefault="00AB3126" w:rsidP="005A5F1C">
      <w:pPr>
        <w:widowControl/>
        <w:spacing w:line="240" w:lineRule="auto"/>
        <w:ind w:firstLine="600"/>
      </w:pPr>
      <w:r w:rsidRPr="00EC137E">
        <w:rPr>
          <w:rFonts w:hint="eastAsia"/>
        </w:rPr>
        <w:t>1</w:t>
      </w:r>
      <w:r w:rsidRPr="00EC137E">
        <w:rPr>
          <w:rFonts w:hint="eastAsia"/>
        </w:rPr>
        <w:t>、投入评价指标中，部门整体绩效目标所设定的绩效指标清晰、可衡量，但不够细化、不全面扣</w:t>
      </w:r>
      <w:r w:rsidRPr="00EC137E">
        <w:rPr>
          <w:rFonts w:hint="eastAsia"/>
        </w:rPr>
        <w:t>2</w:t>
      </w:r>
      <w:r w:rsidRPr="00EC137E">
        <w:rPr>
          <w:rFonts w:hint="eastAsia"/>
        </w:rPr>
        <w:t>分。</w:t>
      </w:r>
    </w:p>
    <w:p w:rsidR="000268D0" w:rsidRPr="00EC137E" w:rsidRDefault="003949B5" w:rsidP="005A5F1C">
      <w:pPr>
        <w:widowControl/>
        <w:spacing w:line="240" w:lineRule="auto"/>
        <w:ind w:firstLine="600"/>
      </w:pPr>
      <w:r w:rsidRPr="00EC137E">
        <w:rPr>
          <w:rFonts w:hint="eastAsia"/>
        </w:rPr>
        <w:t>2</w:t>
      </w:r>
      <w:r w:rsidR="00AB3126" w:rsidRPr="00EC137E">
        <w:rPr>
          <w:rFonts w:hint="eastAsia"/>
        </w:rPr>
        <w:t>、效果评价指标中，</w:t>
      </w:r>
      <w:r w:rsidR="00A5739B" w:rsidRPr="00EC137E">
        <w:rPr>
          <w:rFonts w:hint="eastAsia"/>
        </w:rPr>
        <w:t>社会效益、行政效能</w:t>
      </w:r>
      <w:r w:rsidR="00AB3126" w:rsidRPr="00EC137E">
        <w:rPr>
          <w:rFonts w:hint="eastAsia"/>
        </w:rPr>
        <w:t>指标</w:t>
      </w:r>
      <w:r w:rsidR="00A5739B" w:rsidRPr="00EC137E">
        <w:rPr>
          <w:rFonts w:hint="eastAsia"/>
        </w:rPr>
        <w:t>和社会公众或服务对象满意度</w:t>
      </w:r>
      <w:r w:rsidR="00AB3126" w:rsidRPr="00EC137E">
        <w:rPr>
          <w:rFonts w:hint="eastAsia"/>
        </w:rPr>
        <w:t>完成不太完善，酌情</w:t>
      </w:r>
      <w:r w:rsidR="00A5739B" w:rsidRPr="00EC137E">
        <w:rPr>
          <w:rFonts w:hint="eastAsia"/>
        </w:rPr>
        <w:t>分别</w:t>
      </w:r>
      <w:r w:rsidR="00AB3126" w:rsidRPr="00EC137E">
        <w:rPr>
          <w:rFonts w:hint="eastAsia"/>
        </w:rPr>
        <w:t>扣</w:t>
      </w:r>
      <w:r w:rsidR="00A5739B" w:rsidRPr="00EC137E">
        <w:rPr>
          <w:rFonts w:hint="eastAsia"/>
        </w:rPr>
        <w:t>1</w:t>
      </w:r>
      <w:r w:rsidR="00AB3126" w:rsidRPr="00EC137E">
        <w:rPr>
          <w:rFonts w:hint="eastAsia"/>
        </w:rPr>
        <w:t>分。</w:t>
      </w:r>
      <w:r w:rsidR="00A5739B" w:rsidRPr="00EC137E">
        <w:rPr>
          <w:rFonts w:hint="eastAsia"/>
        </w:rPr>
        <w:t>可持续性指标，项目实施单位有机构设置支持项目实施的后续运行；有人员配备支持项目实施的后续运行计，但是人手不足</w:t>
      </w:r>
      <w:r w:rsidR="00DE3D89" w:rsidRPr="00EC137E">
        <w:rPr>
          <w:rFonts w:hint="eastAsia"/>
        </w:rPr>
        <w:t>，扣</w:t>
      </w:r>
      <w:r w:rsidR="00DE3D89" w:rsidRPr="00EC137E">
        <w:rPr>
          <w:rFonts w:hint="eastAsia"/>
        </w:rPr>
        <w:t>1</w:t>
      </w:r>
      <w:r w:rsidR="00DE3D89" w:rsidRPr="00EC137E">
        <w:rPr>
          <w:rFonts w:hint="eastAsia"/>
        </w:rPr>
        <w:t>分</w:t>
      </w:r>
      <w:r w:rsidR="00A5739B" w:rsidRPr="00EC137E">
        <w:rPr>
          <w:rFonts w:hint="eastAsia"/>
        </w:rPr>
        <w:t>。</w:t>
      </w:r>
    </w:p>
    <w:p w:rsidR="000268D0" w:rsidRDefault="00AB3126" w:rsidP="00476E1E">
      <w:pPr>
        <w:pStyle w:val="1"/>
        <w:spacing w:before="156" w:after="156"/>
        <w:ind w:firstLine="640"/>
        <w:rPr>
          <w:rFonts w:ascii="宋体" w:eastAsia="宋体" w:hAnsi="宋体" w:cs="宋体"/>
          <w:b w:val="0"/>
          <w:bCs/>
        </w:rPr>
      </w:pPr>
      <w:bookmarkStart w:id="127" w:name="_Toc514791785"/>
      <w:bookmarkStart w:id="128" w:name="_Toc523910267"/>
      <w:bookmarkStart w:id="129" w:name="_Toc523911915"/>
      <w:r>
        <w:rPr>
          <w:rFonts w:ascii="宋体" w:eastAsia="宋体" w:hAnsi="宋体" w:cs="宋体" w:hint="eastAsia"/>
          <w:b w:val="0"/>
          <w:bCs/>
        </w:rPr>
        <w:t>（二）主要经验，存在的问题和改进措施建议</w:t>
      </w:r>
      <w:bookmarkEnd w:id="127"/>
      <w:bookmarkEnd w:id="128"/>
      <w:bookmarkEnd w:id="129"/>
    </w:p>
    <w:p w:rsidR="000268D0" w:rsidRPr="003436EC" w:rsidRDefault="00AB3126" w:rsidP="003436EC">
      <w:pPr>
        <w:pStyle w:val="3"/>
        <w:ind w:firstLine="640"/>
        <w:rPr>
          <w:b w:val="0"/>
        </w:rPr>
      </w:pPr>
      <w:bookmarkStart w:id="130" w:name="_Toc514791786"/>
      <w:bookmarkStart w:id="131" w:name="_Toc406666381"/>
      <w:bookmarkStart w:id="132" w:name="_Toc406668055"/>
      <w:bookmarkStart w:id="133" w:name="_Toc445453088"/>
      <w:bookmarkStart w:id="134" w:name="_Toc361304706"/>
      <w:bookmarkStart w:id="135" w:name="_Toc387957830"/>
      <w:bookmarkStart w:id="136" w:name="_Toc523911916"/>
      <w:r w:rsidRPr="003436EC">
        <w:rPr>
          <w:rFonts w:hint="eastAsia"/>
          <w:b w:val="0"/>
        </w:rPr>
        <w:lastRenderedPageBreak/>
        <w:t>1.</w:t>
      </w:r>
      <w:r w:rsidRPr="003436EC">
        <w:rPr>
          <w:rFonts w:hint="eastAsia"/>
          <w:b w:val="0"/>
        </w:rPr>
        <w:t>主要经验</w:t>
      </w:r>
      <w:bookmarkEnd w:id="130"/>
      <w:bookmarkEnd w:id="131"/>
      <w:bookmarkEnd w:id="132"/>
      <w:bookmarkEnd w:id="133"/>
      <w:bookmarkEnd w:id="134"/>
      <w:bookmarkEnd w:id="135"/>
      <w:bookmarkEnd w:id="136"/>
    </w:p>
    <w:p w:rsidR="000268D0" w:rsidRPr="00EC137E" w:rsidRDefault="00AB3126" w:rsidP="00C03DF1">
      <w:pPr>
        <w:widowControl/>
        <w:spacing w:line="240" w:lineRule="auto"/>
        <w:ind w:firstLine="600"/>
      </w:pPr>
      <w:r w:rsidRPr="00EC137E">
        <w:rPr>
          <w:rFonts w:hint="eastAsia"/>
        </w:rPr>
        <w:t>项目经费支出严格按照国家有关政策规定和定额标准执行，实行“支出按预算、审批按程序、报销按规定”的管理办法，保证了对项目质量的控制。</w:t>
      </w:r>
    </w:p>
    <w:p w:rsidR="000268D0" w:rsidRPr="003436EC" w:rsidRDefault="00AB3126" w:rsidP="003436EC">
      <w:pPr>
        <w:pStyle w:val="3"/>
        <w:ind w:firstLine="640"/>
        <w:rPr>
          <w:b w:val="0"/>
        </w:rPr>
      </w:pPr>
      <w:bookmarkStart w:id="137" w:name="_Toc514791787"/>
      <w:bookmarkStart w:id="138" w:name="_Toc445453089"/>
      <w:bookmarkStart w:id="139" w:name="_Toc523911917"/>
      <w:r w:rsidRPr="003436EC">
        <w:rPr>
          <w:rFonts w:hint="eastAsia"/>
          <w:b w:val="0"/>
        </w:rPr>
        <w:t>2.</w:t>
      </w:r>
      <w:r w:rsidRPr="003436EC">
        <w:rPr>
          <w:rFonts w:hint="eastAsia"/>
          <w:b w:val="0"/>
        </w:rPr>
        <w:t>存在的问题</w:t>
      </w:r>
      <w:bookmarkEnd w:id="137"/>
      <w:bookmarkEnd w:id="138"/>
      <w:bookmarkEnd w:id="139"/>
    </w:p>
    <w:p w:rsidR="000268D0" w:rsidRPr="00EC137E" w:rsidRDefault="00AB3126" w:rsidP="00C03DF1">
      <w:pPr>
        <w:widowControl/>
        <w:spacing w:line="240" w:lineRule="auto"/>
        <w:ind w:firstLine="600"/>
      </w:pPr>
      <w:bookmarkStart w:id="140" w:name="_Toc445453090"/>
      <w:r w:rsidRPr="00EC137E">
        <w:rPr>
          <w:rFonts w:hint="eastAsia"/>
        </w:rPr>
        <w:t>2017</w:t>
      </w:r>
      <w:r w:rsidRPr="00EC137E">
        <w:rPr>
          <w:rFonts w:hint="eastAsia"/>
        </w:rPr>
        <w:t>年度关东街道办事处履职情况较好，但我们也注意到以下问题：</w:t>
      </w:r>
    </w:p>
    <w:p w:rsidR="000268D0" w:rsidRPr="00EC137E" w:rsidRDefault="00AB3126" w:rsidP="00C03DF1">
      <w:pPr>
        <w:widowControl/>
        <w:spacing w:line="240" w:lineRule="auto"/>
        <w:ind w:firstLine="600"/>
      </w:pPr>
      <w:bookmarkStart w:id="141" w:name="_Toc514791788"/>
      <w:r w:rsidRPr="00EC137E">
        <w:rPr>
          <w:rFonts w:hint="eastAsia"/>
        </w:rPr>
        <w:t>（</w:t>
      </w:r>
      <w:r w:rsidRPr="00EC137E">
        <w:rPr>
          <w:rFonts w:hint="eastAsia"/>
        </w:rPr>
        <w:t>1</w:t>
      </w:r>
      <w:r w:rsidRPr="00EC137E">
        <w:rPr>
          <w:rFonts w:hint="eastAsia"/>
        </w:rPr>
        <w:t>）绩效管理理念有待加强。长期以来“重资金使用、轻绩效评价”的思想根基较深厚，而“重产出、重结果”的绩效管理理念尚未全面深入人心，认为只要资金使用合法、合</w:t>
      </w:r>
      <w:proofErr w:type="gramStart"/>
      <w:r w:rsidRPr="00EC137E">
        <w:rPr>
          <w:rFonts w:hint="eastAsia"/>
        </w:rPr>
        <w:t>规</w:t>
      </w:r>
      <w:proofErr w:type="gramEnd"/>
      <w:r w:rsidRPr="00EC137E">
        <w:rPr>
          <w:rFonts w:hint="eastAsia"/>
        </w:rPr>
        <w:t>就行，忽视财政资金的使用绩效，对绩效管理工作缺乏主动性，没有将绩效管理工作作为一项日常性重要工作来抓。</w:t>
      </w:r>
    </w:p>
    <w:p w:rsidR="000268D0" w:rsidRPr="00EC137E" w:rsidRDefault="00AB3126" w:rsidP="00C03DF1">
      <w:pPr>
        <w:widowControl/>
        <w:spacing w:line="240" w:lineRule="auto"/>
        <w:ind w:firstLine="600"/>
      </w:pPr>
      <w:r w:rsidRPr="00EC137E">
        <w:rPr>
          <w:rFonts w:hint="eastAsia"/>
        </w:rPr>
        <w:t>（</w:t>
      </w:r>
      <w:r w:rsidRPr="00EC137E">
        <w:rPr>
          <w:rFonts w:hint="eastAsia"/>
        </w:rPr>
        <w:t>2</w:t>
      </w:r>
      <w:r w:rsidRPr="00EC137E">
        <w:rPr>
          <w:rFonts w:hint="eastAsia"/>
        </w:rPr>
        <w:t>）项目未制定档案管理制度。档案资料不完整、不充分，项目档案建设管理不健全，项目实施单位未将该项目的所有文档资料规范整理。</w:t>
      </w:r>
      <w:r w:rsidRPr="00EC137E">
        <w:rPr>
          <w:rFonts w:hint="eastAsia"/>
        </w:rPr>
        <w:t xml:space="preserve"> </w:t>
      </w:r>
    </w:p>
    <w:p w:rsidR="000268D0" w:rsidRPr="00EC137E" w:rsidRDefault="00AB3126" w:rsidP="00C03DF1">
      <w:pPr>
        <w:widowControl/>
        <w:spacing w:line="240" w:lineRule="auto"/>
        <w:ind w:firstLine="600"/>
      </w:pPr>
      <w:r w:rsidRPr="00EC137E">
        <w:rPr>
          <w:rFonts w:hint="eastAsia"/>
        </w:rPr>
        <w:t>（</w:t>
      </w:r>
      <w:r w:rsidRPr="00EC137E">
        <w:rPr>
          <w:rFonts w:hint="eastAsia"/>
        </w:rPr>
        <w:t>3</w:t>
      </w:r>
      <w:r w:rsidRPr="00EC137E">
        <w:rPr>
          <w:rFonts w:hint="eastAsia"/>
        </w:rPr>
        <w:t>）绩效目标设计不够细化。综合业务费作为日常办公经费的补充，具有一定的不可预见性，为设计绩效目标造成一定的困难，并且项目实施单位对绩效评价指标体系建立还在摸索阶段，目前建立的绩效指标评价体系，在科学性、规范性、系统性、关联性等方面都还有待进一步完善和细化。</w:t>
      </w:r>
    </w:p>
    <w:p w:rsidR="000268D0" w:rsidRPr="00EC137E" w:rsidRDefault="00AB3126" w:rsidP="00C03DF1">
      <w:pPr>
        <w:widowControl/>
        <w:spacing w:line="240" w:lineRule="auto"/>
        <w:ind w:firstLine="600"/>
      </w:pPr>
      <w:r w:rsidRPr="00EC137E">
        <w:rPr>
          <w:rFonts w:hint="eastAsia"/>
        </w:rPr>
        <w:lastRenderedPageBreak/>
        <w:t>（</w:t>
      </w:r>
      <w:r w:rsidRPr="00EC137E">
        <w:rPr>
          <w:rFonts w:hint="eastAsia"/>
        </w:rPr>
        <w:t>4</w:t>
      </w:r>
      <w:r w:rsidRPr="00EC137E">
        <w:rPr>
          <w:rFonts w:hint="eastAsia"/>
        </w:rPr>
        <w:t>）部分预算与实际执行情况偏差较大，对预算金额未进行</w:t>
      </w:r>
      <w:proofErr w:type="gramStart"/>
      <w:r w:rsidRPr="00EC137E">
        <w:rPr>
          <w:rFonts w:hint="eastAsia"/>
        </w:rPr>
        <w:t>合理把</w:t>
      </w:r>
      <w:proofErr w:type="gramEnd"/>
      <w:r w:rsidRPr="00EC137E">
        <w:rPr>
          <w:rFonts w:hint="eastAsia"/>
        </w:rPr>
        <w:t>控，例如基本支出中工资福利支出预算金额</w:t>
      </w:r>
      <w:r w:rsidRPr="00EC137E">
        <w:rPr>
          <w:rFonts w:hint="eastAsia"/>
        </w:rPr>
        <w:t>528</w:t>
      </w:r>
      <w:r w:rsidRPr="00EC137E">
        <w:rPr>
          <w:rFonts w:hint="eastAsia"/>
        </w:rPr>
        <w:t>万元，实际支出金额为</w:t>
      </w:r>
      <w:r w:rsidRPr="00EC137E">
        <w:rPr>
          <w:rFonts w:hint="eastAsia"/>
        </w:rPr>
        <w:t>1</w:t>
      </w:r>
      <w:r w:rsidR="000A0B9A" w:rsidRPr="00EC137E">
        <w:rPr>
          <w:rFonts w:hint="eastAsia"/>
        </w:rPr>
        <w:t>,</w:t>
      </w:r>
      <w:r w:rsidRPr="00EC137E">
        <w:rPr>
          <w:rFonts w:hint="eastAsia"/>
        </w:rPr>
        <w:t>009</w:t>
      </w:r>
      <w:r w:rsidRPr="00EC137E">
        <w:rPr>
          <w:rFonts w:hint="eastAsia"/>
        </w:rPr>
        <w:t>万元，差异较大，主要是</w:t>
      </w:r>
      <w:r w:rsidRPr="00EC137E">
        <w:rPr>
          <w:rFonts w:hint="eastAsia"/>
        </w:rPr>
        <w:t>2017</w:t>
      </w:r>
      <w:r w:rsidRPr="00EC137E">
        <w:rPr>
          <w:rFonts w:hint="eastAsia"/>
        </w:rPr>
        <w:t>年增加了合同制员工</w:t>
      </w:r>
      <w:r w:rsidRPr="00EC137E">
        <w:rPr>
          <w:rFonts w:hint="eastAsia"/>
        </w:rPr>
        <w:t>5</w:t>
      </w:r>
      <w:r w:rsidRPr="00EC137E">
        <w:rPr>
          <w:rFonts w:hint="eastAsia"/>
        </w:rPr>
        <w:t>人以及调增薪资所致。</w:t>
      </w:r>
    </w:p>
    <w:p w:rsidR="000268D0" w:rsidRPr="00EC137E" w:rsidRDefault="00AB3126" w:rsidP="00C03DF1">
      <w:pPr>
        <w:widowControl/>
        <w:spacing w:line="240" w:lineRule="auto"/>
        <w:ind w:firstLine="600"/>
      </w:pPr>
      <w:r w:rsidRPr="00EC137E">
        <w:rPr>
          <w:rFonts w:hint="eastAsia"/>
        </w:rPr>
        <w:t>（</w:t>
      </w:r>
      <w:r w:rsidRPr="00EC137E">
        <w:rPr>
          <w:rFonts w:hint="eastAsia"/>
        </w:rPr>
        <w:t>5</w:t>
      </w:r>
      <w:r w:rsidRPr="00EC137E">
        <w:rPr>
          <w:rFonts w:hint="eastAsia"/>
        </w:rPr>
        <w:t>）有些专项项目年终没有总结分析报告，未对经费的执行情况进行分析。</w:t>
      </w:r>
    </w:p>
    <w:p w:rsidR="000268D0" w:rsidRPr="00EC137E" w:rsidRDefault="00AB3126" w:rsidP="00AA58D8">
      <w:pPr>
        <w:pStyle w:val="3"/>
        <w:ind w:firstLine="643"/>
      </w:pPr>
      <w:bookmarkStart w:id="142" w:name="_Toc523911918"/>
      <w:r w:rsidRPr="00EC137E">
        <w:rPr>
          <w:rFonts w:hint="eastAsia"/>
        </w:rPr>
        <w:t>3.</w:t>
      </w:r>
      <w:r w:rsidRPr="00EC137E">
        <w:rPr>
          <w:rFonts w:hint="eastAsia"/>
        </w:rPr>
        <w:t>有关建议</w:t>
      </w:r>
      <w:bookmarkEnd w:id="141"/>
      <w:bookmarkEnd w:id="142"/>
    </w:p>
    <w:bookmarkEnd w:id="140"/>
    <w:p w:rsidR="000268D0" w:rsidRPr="00EC137E" w:rsidRDefault="00AB3126" w:rsidP="00C03DF1">
      <w:pPr>
        <w:widowControl/>
        <w:spacing w:line="240" w:lineRule="auto"/>
        <w:ind w:firstLine="600"/>
      </w:pPr>
      <w:r w:rsidRPr="00EC137E">
        <w:rPr>
          <w:rFonts w:hint="eastAsia"/>
        </w:rPr>
        <w:t>（</w:t>
      </w:r>
      <w:r w:rsidRPr="00EC137E">
        <w:rPr>
          <w:rFonts w:hint="eastAsia"/>
        </w:rPr>
        <w:t>1</w:t>
      </w:r>
      <w:r w:rsidRPr="00EC137E">
        <w:rPr>
          <w:rFonts w:hint="eastAsia"/>
        </w:rPr>
        <w:t>）树立绩效理念，增强绩效意识。把绩效管理理念与方法引入财政</w:t>
      </w:r>
      <w:proofErr w:type="gramStart"/>
      <w:r w:rsidRPr="00EC137E">
        <w:rPr>
          <w:rFonts w:hint="eastAsia"/>
        </w:rPr>
        <w:t>支出全</w:t>
      </w:r>
      <w:proofErr w:type="gramEnd"/>
      <w:r w:rsidRPr="00EC137E">
        <w:rPr>
          <w:rFonts w:hint="eastAsia"/>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0268D0" w:rsidRPr="00EC137E" w:rsidRDefault="00AB3126" w:rsidP="00C03DF1">
      <w:pPr>
        <w:widowControl/>
        <w:spacing w:line="240" w:lineRule="auto"/>
        <w:ind w:firstLine="600"/>
      </w:pPr>
      <w:r w:rsidRPr="00EC137E">
        <w:rPr>
          <w:rFonts w:hint="eastAsia"/>
        </w:rPr>
        <w:t>（</w:t>
      </w:r>
      <w:r w:rsidRPr="00EC137E">
        <w:rPr>
          <w:rFonts w:hint="eastAsia"/>
        </w:rPr>
        <w:t>2</w:t>
      </w:r>
      <w:r w:rsidRPr="00EC137E">
        <w:rPr>
          <w:rFonts w:hint="eastAsia"/>
        </w:rPr>
        <w:t>）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p>
    <w:p w:rsidR="000268D0" w:rsidRPr="00EC137E" w:rsidRDefault="00AB3126" w:rsidP="00C03DF1">
      <w:pPr>
        <w:widowControl/>
        <w:spacing w:line="240" w:lineRule="auto"/>
        <w:ind w:firstLine="600"/>
      </w:pPr>
      <w:r w:rsidRPr="00EC137E">
        <w:rPr>
          <w:rFonts w:hint="eastAsia"/>
        </w:rPr>
        <w:t>（</w:t>
      </w:r>
      <w:r w:rsidRPr="00EC137E">
        <w:rPr>
          <w:rFonts w:hint="eastAsia"/>
        </w:rPr>
        <w:t>3</w:t>
      </w:r>
      <w:r w:rsidRPr="00EC137E">
        <w:rPr>
          <w:rFonts w:hint="eastAsia"/>
        </w:rPr>
        <w:t>）提高对项目绩效评价工作的关注度，建立完善的项目绩效评价体系，建立健全绩效评价工作机制，对绩效评价实施精细化管理，制定合理、细化、量化的绩效目标，建立完善的项目绩</w:t>
      </w:r>
      <w:r w:rsidRPr="00EC137E">
        <w:rPr>
          <w:rFonts w:hint="eastAsia"/>
        </w:rPr>
        <w:lastRenderedPageBreak/>
        <w:t>效评价指标体系将有利于评价项目实施的具体情况和指导日后工作的开展。</w:t>
      </w:r>
    </w:p>
    <w:p w:rsidR="000268D0" w:rsidRPr="00EC137E" w:rsidRDefault="00AB3126" w:rsidP="00C03DF1">
      <w:pPr>
        <w:widowControl/>
        <w:spacing w:line="240" w:lineRule="auto"/>
        <w:ind w:firstLine="600"/>
      </w:pPr>
      <w:r w:rsidRPr="00EC137E">
        <w:rPr>
          <w:rFonts w:hint="eastAsia"/>
        </w:rPr>
        <w:t>（</w:t>
      </w:r>
      <w:r w:rsidRPr="00EC137E">
        <w:rPr>
          <w:rFonts w:hint="eastAsia"/>
        </w:rPr>
        <w:t>4</w:t>
      </w:r>
      <w:r w:rsidRPr="00EC137E">
        <w:rPr>
          <w:rFonts w:hint="eastAsia"/>
        </w:rPr>
        <w:t>）综合考虑多种因素，合理规划预算金额。</w:t>
      </w:r>
    </w:p>
    <w:p w:rsidR="000268D0" w:rsidRPr="00EC137E" w:rsidRDefault="00AB3126" w:rsidP="00C03DF1">
      <w:pPr>
        <w:widowControl/>
        <w:spacing w:line="240" w:lineRule="auto"/>
        <w:ind w:firstLine="600"/>
      </w:pPr>
      <w:r w:rsidRPr="00EC137E">
        <w:rPr>
          <w:rFonts w:hint="eastAsia"/>
        </w:rPr>
        <w:t>（</w:t>
      </w:r>
      <w:r w:rsidRPr="00EC137E">
        <w:rPr>
          <w:rFonts w:hint="eastAsia"/>
        </w:rPr>
        <w:t>5</w:t>
      </w:r>
      <w:r w:rsidRPr="00EC137E">
        <w:rPr>
          <w:rFonts w:hint="eastAsia"/>
        </w:rPr>
        <w:t>）年终应该对全年专项经费使用情况、专项运行情况进行分析，撰写年终总结报告。</w:t>
      </w:r>
    </w:p>
    <w:p w:rsidR="0037072B" w:rsidRPr="004A7013" w:rsidRDefault="009B291F" w:rsidP="00476E1E">
      <w:pPr>
        <w:pStyle w:val="1"/>
        <w:spacing w:before="156" w:after="156"/>
        <w:ind w:firstLine="643"/>
        <w:rPr>
          <w:rFonts w:ascii="宋体" w:eastAsia="宋体" w:hAnsi="宋体" w:cs="宋体"/>
        </w:rPr>
      </w:pPr>
      <w:bookmarkStart w:id="143" w:name="_Toc28251"/>
      <w:bookmarkStart w:id="144" w:name="_Toc523910268"/>
      <w:bookmarkStart w:id="145" w:name="_Toc523911919"/>
      <w:r w:rsidRPr="004A7013">
        <w:rPr>
          <w:rFonts w:ascii="宋体" w:eastAsia="宋体" w:hAnsi="宋体" w:cs="宋体" w:hint="eastAsia"/>
        </w:rPr>
        <w:t>六</w:t>
      </w:r>
      <w:r w:rsidR="0037072B" w:rsidRPr="004A7013">
        <w:rPr>
          <w:rFonts w:ascii="宋体" w:eastAsia="宋体" w:hAnsi="宋体" w:cs="宋体" w:hint="eastAsia"/>
        </w:rPr>
        <w:t>、其他需说明的问题</w:t>
      </w:r>
      <w:bookmarkEnd w:id="143"/>
      <w:bookmarkEnd w:id="144"/>
      <w:bookmarkEnd w:id="145"/>
    </w:p>
    <w:p w:rsidR="0037072B" w:rsidRPr="00EC137E" w:rsidRDefault="0037072B" w:rsidP="00C03DF1">
      <w:pPr>
        <w:widowControl/>
        <w:spacing w:line="240" w:lineRule="auto"/>
        <w:ind w:firstLine="600"/>
      </w:pPr>
      <w:bookmarkStart w:id="146" w:name="_GoBack"/>
      <w:r w:rsidRPr="00EC137E">
        <w:rPr>
          <w:rFonts w:hint="eastAsia"/>
        </w:rPr>
        <w:t>本次绩效评价的局限性：本次绩效评价结论主要是从抽查样点单位填报和现场审核数据统计分析得出，由于样本不一定能够代表总体，以样本抽样结果推断总体会存在一定偏差。请报告使用者注意上述问题对评价结果可能产生的影响。</w:t>
      </w:r>
    </w:p>
    <w:p w:rsidR="0037072B" w:rsidRPr="004A7013" w:rsidRDefault="009B291F" w:rsidP="00476E1E">
      <w:pPr>
        <w:pStyle w:val="1"/>
        <w:spacing w:before="156" w:after="156"/>
        <w:ind w:firstLine="643"/>
        <w:rPr>
          <w:rFonts w:ascii="宋体" w:eastAsia="宋体" w:hAnsi="宋体" w:cs="宋体"/>
        </w:rPr>
      </w:pPr>
      <w:bookmarkStart w:id="147" w:name="_Toc26958"/>
      <w:bookmarkStart w:id="148" w:name="_Toc523910269"/>
      <w:bookmarkStart w:id="149" w:name="_Toc523911920"/>
      <w:bookmarkEnd w:id="146"/>
      <w:r w:rsidRPr="004A7013">
        <w:rPr>
          <w:rFonts w:ascii="宋体" w:eastAsia="宋体" w:hAnsi="宋体" w:cs="宋体" w:hint="eastAsia"/>
        </w:rPr>
        <w:t>七</w:t>
      </w:r>
      <w:r w:rsidR="0037072B" w:rsidRPr="004A7013">
        <w:rPr>
          <w:rFonts w:ascii="宋体" w:eastAsia="宋体" w:hAnsi="宋体" w:cs="宋体" w:hint="eastAsia"/>
        </w:rPr>
        <w:t>、附件</w:t>
      </w:r>
      <w:bookmarkEnd w:id="147"/>
      <w:bookmarkEnd w:id="148"/>
      <w:bookmarkEnd w:id="149"/>
    </w:p>
    <w:p w:rsidR="0037072B" w:rsidRPr="0037072B" w:rsidRDefault="009F13D3" w:rsidP="00C03DF1">
      <w:pPr>
        <w:widowControl/>
        <w:spacing w:line="240" w:lineRule="auto"/>
        <w:ind w:firstLine="600"/>
      </w:pPr>
      <w:r>
        <w:rPr>
          <w:rFonts w:ascii="仿宋" w:hAnsi="仿宋" w:hint="eastAsia"/>
          <w:szCs w:val="28"/>
        </w:rPr>
        <w:t>《</w:t>
      </w:r>
      <w:r w:rsidR="005349D8">
        <w:rPr>
          <w:rFonts w:ascii="仿宋" w:hAnsi="仿宋" w:hint="eastAsia"/>
          <w:szCs w:val="28"/>
        </w:rPr>
        <w:t>部门</w:t>
      </w:r>
      <w:r w:rsidRPr="002F54A6">
        <w:rPr>
          <w:rFonts w:hint="eastAsia"/>
        </w:rPr>
        <w:t>整体支出绩效评价指标评分表</w:t>
      </w:r>
      <w:r>
        <w:rPr>
          <w:rFonts w:ascii="仿宋" w:hAnsi="仿宋" w:hint="eastAsia"/>
          <w:szCs w:val="28"/>
        </w:rPr>
        <w:t>》</w:t>
      </w:r>
    </w:p>
    <w:p w:rsidR="000268D0" w:rsidRDefault="000268D0" w:rsidP="00476E1E">
      <w:pPr>
        <w:ind w:firstLine="640"/>
        <w:rPr>
          <w:rFonts w:ascii="宋体" w:hAnsi="宋体" w:cs="宋体"/>
          <w:sz w:val="32"/>
          <w:szCs w:val="32"/>
        </w:rPr>
      </w:pPr>
    </w:p>
    <w:sectPr w:rsidR="000268D0">
      <w:headerReference w:type="default" r:id="rId16"/>
      <w:footerReference w:type="default" r:id="rId17"/>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C6" w:rsidRDefault="009879C6" w:rsidP="00E7547D">
      <w:pPr>
        <w:spacing w:line="240" w:lineRule="auto"/>
        <w:ind w:firstLine="600"/>
      </w:pPr>
      <w:r>
        <w:separator/>
      </w:r>
    </w:p>
  </w:endnote>
  <w:endnote w:type="continuationSeparator" w:id="0">
    <w:p w:rsidR="009879C6" w:rsidRDefault="009879C6" w:rsidP="00E7547D">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9" w:rsidRDefault="00EA1CB9" w:rsidP="0053247B">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9" w:rsidRDefault="00EA1CB9">
    <w:pPr>
      <w:pStyle w:val="a6"/>
      <w:ind w:firstLine="360"/>
      <w:jc w:val="center"/>
    </w:pPr>
    <w:r>
      <w:rPr>
        <w:noProof/>
      </w:rPr>
      <mc:AlternateContent>
        <mc:Choice Requires="wps">
          <w:drawing>
            <wp:anchor distT="0" distB="0" distL="114300" distR="114300" simplePos="0" relativeHeight="251658240" behindDoc="0" locked="0" layoutInCell="1" allowOverlap="1" wp14:anchorId="4DF271B4" wp14:editId="6900D6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1CB9" w:rsidRDefault="00EA1CB9" w:rsidP="00E7547D">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B002BE">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A1CB9" w:rsidRDefault="00EA1CB9" w:rsidP="00E7547D">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B002BE">
                      <w:rPr>
                        <w:noProof/>
                      </w:rPr>
                      <w:t>4</w:t>
                    </w:r>
                    <w:r>
                      <w:rPr>
                        <w:rFonts w:hint="eastAsia"/>
                      </w:rPr>
                      <w:fldChar w:fldCharType="end"/>
                    </w:r>
                  </w:p>
                </w:txbxContent>
              </v:textbox>
              <w10:wrap anchorx="margin"/>
            </v:shape>
          </w:pict>
        </mc:Fallback>
      </mc:AlternateContent>
    </w:r>
    <w:sdt>
      <w:sdtPr>
        <w:id w:val="445664615"/>
      </w:sdtPr>
      <w:sdtContent/>
    </w:sdt>
  </w:p>
  <w:p w:rsidR="00EA1CB9" w:rsidRDefault="00EA1CB9">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9" w:rsidRDefault="00EA1CB9" w:rsidP="0053247B">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9" w:rsidRDefault="00EA1CB9">
    <w:pPr>
      <w:pStyle w:val="a6"/>
      <w:ind w:firstLine="360"/>
      <w:jc w:val="center"/>
    </w:pPr>
    <w:r>
      <w:rPr>
        <w:noProof/>
      </w:rPr>
      <mc:AlternateContent>
        <mc:Choice Requires="wps">
          <w:drawing>
            <wp:anchor distT="0" distB="0" distL="114300" distR="114300" simplePos="0" relativeHeight="251659264" behindDoc="0" locked="0" layoutInCell="1" allowOverlap="1" wp14:anchorId="2818EC73" wp14:editId="5F33CA6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1CB9" w:rsidRDefault="00EA1CB9" w:rsidP="00E7547D">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B002BE">
                            <w:rPr>
                              <w:noProof/>
                            </w:rP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EA1CB9" w:rsidRDefault="00EA1CB9" w:rsidP="00E7547D">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B002BE">
                      <w:rPr>
                        <w:noProof/>
                      </w:rPr>
                      <w:t>34</w:t>
                    </w:r>
                    <w:r>
                      <w:rPr>
                        <w:rFonts w:hint="eastAsia"/>
                      </w:rPr>
                      <w:fldChar w:fldCharType="end"/>
                    </w:r>
                  </w:p>
                </w:txbxContent>
              </v:textbox>
              <w10:wrap anchorx="margin"/>
            </v:shape>
          </w:pict>
        </mc:Fallback>
      </mc:AlternateContent>
    </w:r>
    <w:sdt>
      <w:sdtPr>
        <w:id w:val="486977513"/>
      </w:sdtPr>
      <w:sdtContent/>
    </w:sdt>
  </w:p>
  <w:p w:rsidR="00EA1CB9" w:rsidRDefault="00EA1CB9">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C6" w:rsidRDefault="009879C6" w:rsidP="00E7547D">
      <w:pPr>
        <w:spacing w:line="240" w:lineRule="auto"/>
        <w:ind w:firstLine="600"/>
      </w:pPr>
      <w:r>
        <w:separator/>
      </w:r>
    </w:p>
  </w:footnote>
  <w:footnote w:type="continuationSeparator" w:id="0">
    <w:p w:rsidR="009879C6" w:rsidRDefault="009879C6" w:rsidP="00E7547D">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9" w:rsidRDefault="00EA1CB9" w:rsidP="0053247B">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9" w:rsidRDefault="00EA1CB9" w:rsidP="00740CC8">
    <w:pPr>
      <w:pStyle w:val="a7"/>
      <w:pBdr>
        <w:bottom w:val="none" w:sz="0" w:space="0" w:color="auto"/>
      </w:pBdr>
      <w:ind w:firstLineChars="11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9" w:rsidRDefault="00EA1CB9" w:rsidP="0053247B">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9" w:rsidRDefault="00EA1CB9" w:rsidP="005410CE">
    <w:pPr>
      <w:pStyle w:val="a7"/>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DE6"/>
    <w:multiLevelType w:val="hybridMultilevel"/>
    <w:tmpl w:val="FD1843D4"/>
    <w:lvl w:ilvl="0" w:tplc="3A10E4C6">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1">
    <w:nsid w:val="150461B3"/>
    <w:multiLevelType w:val="hybridMultilevel"/>
    <w:tmpl w:val="D35AC270"/>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24C145D8"/>
    <w:multiLevelType w:val="hybridMultilevel"/>
    <w:tmpl w:val="7ACA21CC"/>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CAE4014"/>
    <w:multiLevelType w:val="hybridMultilevel"/>
    <w:tmpl w:val="17AED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471E65"/>
    <w:multiLevelType w:val="singleLevel"/>
    <w:tmpl w:val="59471E65"/>
    <w:lvl w:ilvl="0">
      <w:start w:val="1"/>
      <w:numFmt w:val="decimal"/>
      <w:suff w:val="nothing"/>
      <w:lvlText w:val="%1．"/>
      <w:lvlJc w:val="left"/>
      <w:pPr>
        <w:ind w:left="113" w:firstLine="290"/>
      </w:pPr>
      <w:rPr>
        <w:rFonts w:hint="default"/>
      </w:rPr>
    </w:lvl>
  </w:abstractNum>
  <w:abstractNum w:abstractNumId="5">
    <w:nsid w:val="5B576EDF"/>
    <w:multiLevelType w:val="multilevel"/>
    <w:tmpl w:val="5B576EDF"/>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79520EF6"/>
    <w:multiLevelType w:val="hybridMultilevel"/>
    <w:tmpl w:val="63E6C780"/>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0263B"/>
    <w:rsid w:val="000031EB"/>
    <w:rsid w:val="00007A68"/>
    <w:rsid w:val="00010B64"/>
    <w:rsid w:val="00020B9F"/>
    <w:rsid w:val="000236B2"/>
    <w:rsid w:val="00023B2B"/>
    <w:rsid w:val="0002434F"/>
    <w:rsid w:val="000252CE"/>
    <w:rsid w:val="000268D0"/>
    <w:rsid w:val="00030FAA"/>
    <w:rsid w:val="00036F56"/>
    <w:rsid w:val="00042E41"/>
    <w:rsid w:val="00043EDA"/>
    <w:rsid w:val="00044AE7"/>
    <w:rsid w:val="0004775B"/>
    <w:rsid w:val="00051F8E"/>
    <w:rsid w:val="000529F0"/>
    <w:rsid w:val="00055E1F"/>
    <w:rsid w:val="00060617"/>
    <w:rsid w:val="00067C25"/>
    <w:rsid w:val="00071C67"/>
    <w:rsid w:val="000761E6"/>
    <w:rsid w:val="00077FB7"/>
    <w:rsid w:val="0008181F"/>
    <w:rsid w:val="00090628"/>
    <w:rsid w:val="0009081F"/>
    <w:rsid w:val="00093A73"/>
    <w:rsid w:val="000A0B9A"/>
    <w:rsid w:val="000A18D3"/>
    <w:rsid w:val="000A51FF"/>
    <w:rsid w:val="000A57A1"/>
    <w:rsid w:val="000A58C7"/>
    <w:rsid w:val="000B08B2"/>
    <w:rsid w:val="000B1910"/>
    <w:rsid w:val="000B543C"/>
    <w:rsid w:val="000C7310"/>
    <w:rsid w:val="000D2160"/>
    <w:rsid w:val="000D3D8C"/>
    <w:rsid w:val="000D49BC"/>
    <w:rsid w:val="000D66FA"/>
    <w:rsid w:val="000D7649"/>
    <w:rsid w:val="000E3387"/>
    <w:rsid w:val="000E4BE0"/>
    <w:rsid w:val="000E5221"/>
    <w:rsid w:val="000E7F4A"/>
    <w:rsid w:val="000F29A0"/>
    <w:rsid w:val="000F3641"/>
    <w:rsid w:val="000F3DA8"/>
    <w:rsid w:val="000F6568"/>
    <w:rsid w:val="000F787A"/>
    <w:rsid w:val="0010248B"/>
    <w:rsid w:val="00102DCE"/>
    <w:rsid w:val="001133D7"/>
    <w:rsid w:val="001151E4"/>
    <w:rsid w:val="00115EC6"/>
    <w:rsid w:val="001222C2"/>
    <w:rsid w:val="00123A47"/>
    <w:rsid w:val="00125E9C"/>
    <w:rsid w:val="00126249"/>
    <w:rsid w:val="00126D7F"/>
    <w:rsid w:val="00130B78"/>
    <w:rsid w:val="00131ADF"/>
    <w:rsid w:val="001367E2"/>
    <w:rsid w:val="0013741C"/>
    <w:rsid w:val="00142E4D"/>
    <w:rsid w:val="00152D76"/>
    <w:rsid w:val="00155330"/>
    <w:rsid w:val="001571A5"/>
    <w:rsid w:val="00164ADB"/>
    <w:rsid w:val="00167ECA"/>
    <w:rsid w:val="00170317"/>
    <w:rsid w:val="0017069C"/>
    <w:rsid w:val="00171732"/>
    <w:rsid w:val="00172AD3"/>
    <w:rsid w:val="00174886"/>
    <w:rsid w:val="001760DE"/>
    <w:rsid w:val="00176E7D"/>
    <w:rsid w:val="00180E6A"/>
    <w:rsid w:val="00181F59"/>
    <w:rsid w:val="00187EC0"/>
    <w:rsid w:val="00192851"/>
    <w:rsid w:val="001A1DBC"/>
    <w:rsid w:val="001A762B"/>
    <w:rsid w:val="001A7A01"/>
    <w:rsid w:val="001B2098"/>
    <w:rsid w:val="001B43EC"/>
    <w:rsid w:val="001B61B3"/>
    <w:rsid w:val="001B7BFF"/>
    <w:rsid w:val="001C1EE5"/>
    <w:rsid w:val="001C33AB"/>
    <w:rsid w:val="001C35E7"/>
    <w:rsid w:val="001C4997"/>
    <w:rsid w:val="001C6B2C"/>
    <w:rsid w:val="001D25FC"/>
    <w:rsid w:val="001D440E"/>
    <w:rsid w:val="001D46DF"/>
    <w:rsid w:val="001E5D7E"/>
    <w:rsid w:val="001F0CEC"/>
    <w:rsid w:val="001F2381"/>
    <w:rsid w:val="001F54BD"/>
    <w:rsid w:val="001F73E1"/>
    <w:rsid w:val="001F7469"/>
    <w:rsid w:val="00210796"/>
    <w:rsid w:val="00211AA2"/>
    <w:rsid w:val="00215576"/>
    <w:rsid w:val="0022116E"/>
    <w:rsid w:val="0022124C"/>
    <w:rsid w:val="0022278B"/>
    <w:rsid w:val="0022372C"/>
    <w:rsid w:val="00224003"/>
    <w:rsid w:val="00227643"/>
    <w:rsid w:val="00230955"/>
    <w:rsid w:val="0023493A"/>
    <w:rsid w:val="002445D7"/>
    <w:rsid w:val="00245BBA"/>
    <w:rsid w:val="00245ECC"/>
    <w:rsid w:val="00253BDD"/>
    <w:rsid w:val="0025679E"/>
    <w:rsid w:val="002577A4"/>
    <w:rsid w:val="002609CD"/>
    <w:rsid w:val="002638F3"/>
    <w:rsid w:val="00267A00"/>
    <w:rsid w:val="00267E51"/>
    <w:rsid w:val="002717CE"/>
    <w:rsid w:val="00275BBF"/>
    <w:rsid w:val="00276490"/>
    <w:rsid w:val="00276AAF"/>
    <w:rsid w:val="002778EC"/>
    <w:rsid w:val="00277AAD"/>
    <w:rsid w:val="00284CF3"/>
    <w:rsid w:val="00285703"/>
    <w:rsid w:val="0029007D"/>
    <w:rsid w:val="0029354F"/>
    <w:rsid w:val="002972A5"/>
    <w:rsid w:val="002A193E"/>
    <w:rsid w:val="002A479A"/>
    <w:rsid w:val="002B0FE1"/>
    <w:rsid w:val="002B31A5"/>
    <w:rsid w:val="002B3688"/>
    <w:rsid w:val="002B3C33"/>
    <w:rsid w:val="002B45BC"/>
    <w:rsid w:val="002B50AC"/>
    <w:rsid w:val="002B52B2"/>
    <w:rsid w:val="002B75D9"/>
    <w:rsid w:val="002C3F2C"/>
    <w:rsid w:val="002C6939"/>
    <w:rsid w:val="002C6CF9"/>
    <w:rsid w:val="002C736B"/>
    <w:rsid w:val="002D01A2"/>
    <w:rsid w:val="002D3098"/>
    <w:rsid w:val="002D3A2D"/>
    <w:rsid w:val="002D44B9"/>
    <w:rsid w:val="002E4BFE"/>
    <w:rsid w:val="002E708B"/>
    <w:rsid w:val="002F0FA5"/>
    <w:rsid w:val="002F32E5"/>
    <w:rsid w:val="002F3AAC"/>
    <w:rsid w:val="002F4C85"/>
    <w:rsid w:val="002F54A6"/>
    <w:rsid w:val="002F5989"/>
    <w:rsid w:val="002F5D97"/>
    <w:rsid w:val="002F62F6"/>
    <w:rsid w:val="002F74D3"/>
    <w:rsid w:val="003130E5"/>
    <w:rsid w:val="003237DB"/>
    <w:rsid w:val="00327A44"/>
    <w:rsid w:val="00332AD3"/>
    <w:rsid w:val="003336EC"/>
    <w:rsid w:val="003348E6"/>
    <w:rsid w:val="00335437"/>
    <w:rsid w:val="00335796"/>
    <w:rsid w:val="00337374"/>
    <w:rsid w:val="003374BB"/>
    <w:rsid w:val="0034076E"/>
    <w:rsid w:val="003436EC"/>
    <w:rsid w:val="003439B4"/>
    <w:rsid w:val="00344197"/>
    <w:rsid w:val="00347D79"/>
    <w:rsid w:val="003516A8"/>
    <w:rsid w:val="00352F72"/>
    <w:rsid w:val="00357375"/>
    <w:rsid w:val="003577D9"/>
    <w:rsid w:val="003604D5"/>
    <w:rsid w:val="00365290"/>
    <w:rsid w:val="003659F9"/>
    <w:rsid w:val="00365DBC"/>
    <w:rsid w:val="003670CC"/>
    <w:rsid w:val="00367574"/>
    <w:rsid w:val="00367D69"/>
    <w:rsid w:val="0037072B"/>
    <w:rsid w:val="003749A6"/>
    <w:rsid w:val="00375531"/>
    <w:rsid w:val="0037696E"/>
    <w:rsid w:val="00376C66"/>
    <w:rsid w:val="00381B30"/>
    <w:rsid w:val="00384544"/>
    <w:rsid w:val="003949B5"/>
    <w:rsid w:val="003A05CA"/>
    <w:rsid w:val="003A6D4A"/>
    <w:rsid w:val="003B26E6"/>
    <w:rsid w:val="003B4849"/>
    <w:rsid w:val="003B5BB4"/>
    <w:rsid w:val="003C220B"/>
    <w:rsid w:val="003C52B0"/>
    <w:rsid w:val="003C6DF2"/>
    <w:rsid w:val="003D35D1"/>
    <w:rsid w:val="003D3758"/>
    <w:rsid w:val="003D7199"/>
    <w:rsid w:val="003E570B"/>
    <w:rsid w:val="003F2B40"/>
    <w:rsid w:val="00401F6C"/>
    <w:rsid w:val="00402D0D"/>
    <w:rsid w:val="00403A0B"/>
    <w:rsid w:val="00404000"/>
    <w:rsid w:val="00404032"/>
    <w:rsid w:val="00407E7C"/>
    <w:rsid w:val="00412768"/>
    <w:rsid w:val="00414552"/>
    <w:rsid w:val="00424D8F"/>
    <w:rsid w:val="004308E3"/>
    <w:rsid w:val="00431760"/>
    <w:rsid w:val="0043252A"/>
    <w:rsid w:val="004363AF"/>
    <w:rsid w:val="004409A2"/>
    <w:rsid w:val="0044597B"/>
    <w:rsid w:val="00445EA5"/>
    <w:rsid w:val="0044712E"/>
    <w:rsid w:val="00447987"/>
    <w:rsid w:val="00457896"/>
    <w:rsid w:val="00462988"/>
    <w:rsid w:val="00466CCC"/>
    <w:rsid w:val="004671B2"/>
    <w:rsid w:val="00467275"/>
    <w:rsid w:val="00467C2D"/>
    <w:rsid w:val="004717A6"/>
    <w:rsid w:val="004729A2"/>
    <w:rsid w:val="00473491"/>
    <w:rsid w:val="0047399A"/>
    <w:rsid w:val="00476E1E"/>
    <w:rsid w:val="00480316"/>
    <w:rsid w:val="00484927"/>
    <w:rsid w:val="004851FF"/>
    <w:rsid w:val="00486B21"/>
    <w:rsid w:val="00490B06"/>
    <w:rsid w:val="00492DDE"/>
    <w:rsid w:val="00494F7E"/>
    <w:rsid w:val="00495786"/>
    <w:rsid w:val="004A7013"/>
    <w:rsid w:val="004B075E"/>
    <w:rsid w:val="004B607F"/>
    <w:rsid w:val="004C1D45"/>
    <w:rsid w:val="004C35FB"/>
    <w:rsid w:val="004C58FA"/>
    <w:rsid w:val="004C7C55"/>
    <w:rsid w:val="004D1231"/>
    <w:rsid w:val="004D3E2F"/>
    <w:rsid w:val="004D590C"/>
    <w:rsid w:val="004D629B"/>
    <w:rsid w:val="004E105A"/>
    <w:rsid w:val="004F1439"/>
    <w:rsid w:val="004F151D"/>
    <w:rsid w:val="004F2B84"/>
    <w:rsid w:val="004F3C55"/>
    <w:rsid w:val="004F6B92"/>
    <w:rsid w:val="00500A00"/>
    <w:rsid w:val="005013F7"/>
    <w:rsid w:val="00503022"/>
    <w:rsid w:val="00506E18"/>
    <w:rsid w:val="005122D0"/>
    <w:rsid w:val="00515871"/>
    <w:rsid w:val="00515DC9"/>
    <w:rsid w:val="00516259"/>
    <w:rsid w:val="00517018"/>
    <w:rsid w:val="00517D91"/>
    <w:rsid w:val="00522062"/>
    <w:rsid w:val="005223B7"/>
    <w:rsid w:val="00523E33"/>
    <w:rsid w:val="00525076"/>
    <w:rsid w:val="00526C54"/>
    <w:rsid w:val="00527EE4"/>
    <w:rsid w:val="0053247B"/>
    <w:rsid w:val="005349D8"/>
    <w:rsid w:val="00534D40"/>
    <w:rsid w:val="005407FE"/>
    <w:rsid w:val="00540CB5"/>
    <w:rsid w:val="005410CE"/>
    <w:rsid w:val="00541981"/>
    <w:rsid w:val="00542B47"/>
    <w:rsid w:val="00543B5A"/>
    <w:rsid w:val="00551308"/>
    <w:rsid w:val="005517B9"/>
    <w:rsid w:val="0055282A"/>
    <w:rsid w:val="0055541D"/>
    <w:rsid w:val="0055783D"/>
    <w:rsid w:val="00557E5E"/>
    <w:rsid w:val="00560D37"/>
    <w:rsid w:val="005729DA"/>
    <w:rsid w:val="00572BC0"/>
    <w:rsid w:val="00574C41"/>
    <w:rsid w:val="00575E76"/>
    <w:rsid w:val="00580050"/>
    <w:rsid w:val="00582494"/>
    <w:rsid w:val="00583B5C"/>
    <w:rsid w:val="00584C87"/>
    <w:rsid w:val="005861B7"/>
    <w:rsid w:val="005863D7"/>
    <w:rsid w:val="005870AF"/>
    <w:rsid w:val="005873E9"/>
    <w:rsid w:val="005934E6"/>
    <w:rsid w:val="0059413B"/>
    <w:rsid w:val="00597733"/>
    <w:rsid w:val="005A3B39"/>
    <w:rsid w:val="005A5F1C"/>
    <w:rsid w:val="005A61FE"/>
    <w:rsid w:val="005A6BAD"/>
    <w:rsid w:val="005B1492"/>
    <w:rsid w:val="005B4978"/>
    <w:rsid w:val="005B55FC"/>
    <w:rsid w:val="005B5E15"/>
    <w:rsid w:val="005B6C73"/>
    <w:rsid w:val="005C43F8"/>
    <w:rsid w:val="005C7F20"/>
    <w:rsid w:val="005E1ABB"/>
    <w:rsid w:val="005E3271"/>
    <w:rsid w:val="005E42D4"/>
    <w:rsid w:val="005E4BE6"/>
    <w:rsid w:val="005E5665"/>
    <w:rsid w:val="005E74D4"/>
    <w:rsid w:val="005F423A"/>
    <w:rsid w:val="005F7AC2"/>
    <w:rsid w:val="006040E6"/>
    <w:rsid w:val="00615446"/>
    <w:rsid w:val="00617FFA"/>
    <w:rsid w:val="006211FB"/>
    <w:rsid w:val="0062244D"/>
    <w:rsid w:val="00624230"/>
    <w:rsid w:val="00626D29"/>
    <w:rsid w:val="00630D84"/>
    <w:rsid w:val="006330FC"/>
    <w:rsid w:val="00636BC4"/>
    <w:rsid w:val="00641A49"/>
    <w:rsid w:val="006435D1"/>
    <w:rsid w:val="00644960"/>
    <w:rsid w:val="00645AC2"/>
    <w:rsid w:val="00647AA9"/>
    <w:rsid w:val="00675A92"/>
    <w:rsid w:val="00681AD5"/>
    <w:rsid w:val="00685156"/>
    <w:rsid w:val="00685D70"/>
    <w:rsid w:val="00686B21"/>
    <w:rsid w:val="00691E4B"/>
    <w:rsid w:val="00693237"/>
    <w:rsid w:val="00693EFE"/>
    <w:rsid w:val="00694B24"/>
    <w:rsid w:val="006966DA"/>
    <w:rsid w:val="006A07C8"/>
    <w:rsid w:val="006A5A32"/>
    <w:rsid w:val="006A604D"/>
    <w:rsid w:val="006A7354"/>
    <w:rsid w:val="006C050F"/>
    <w:rsid w:val="006C29ED"/>
    <w:rsid w:val="006C6F86"/>
    <w:rsid w:val="006C77C3"/>
    <w:rsid w:val="006D0F82"/>
    <w:rsid w:val="006D2734"/>
    <w:rsid w:val="006D30B7"/>
    <w:rsid w:val="006D3BF9"/>
    <w:rsid w:val="006D541C"/>
    <w:rsid w:val="006D77B7"/>
    <w:rsid w:val="006D7A1B"/>
    <w:rsid w:val="006E59A6"/>
    <w:rsid w:val="006E6259"/>
    <w:rsid w:val="006F3ED7"/>
    <w:rsid w:val="006F5F80"/>
    <w:rsid w:val="006F6AE9"/>
    <w:rsid w:val="006F7062"/>
    <w:rsid w:val="006F79C6"/>
    <w:rsid w:val="006F7F1A"/>
    <w:rsid w:val="007055AA"/>
    <w:rsid w:val="0070798B"/>
    <w:rsid w:val="007122D3"/>
    <w:rsid w:val="00716AE1"/>
    <w:rsid w:val="007217D9"/>
    <w:rsid w:val="00722E7C"/>
    <w:rsid w:val="00723407"/>
    <w:rsid w:val="00731AFE"/>
    <w:rsid w:val="00733F75"/>
    <w:rsid w:val="0073749A"/>
    <w:rsid w:val="00740AAD"/>
    <w:rsid w:val="00740CC8"/>
    <w:rsid w:val="007441BD"/>
    <w:rsid w:val="00746BD0"/>
    <w:rsid w:val="0074747A"/>
    <w:rsid w:val="00747AFB"/>
    <w:rsid w:val="00751CF7"/>
    <w:rsid w:val="0075295C"/>
    <w:rsid w:val="00752E65"/>
    <w:rsid w:val="00754B60"/>
    <w:rsid w:val="00754C57"/>
    <w:rsid w:val="0075581F"/>
    <w:rsid w:val="007563A2"/>
    <w:rsid w:val="007613B2"/>
    <w:rsid w:val="007614C7"/>
    <w:rsid w:val="007653B9"/>
    <w:rsid w:val="0076689F"/>
    <w:rsid w:val="00772510"/>
    <w:rsid w:val="00772AD8"/>
    <w:rsid w:val="0077628D"/>
    <w:rsid w:val="007803AD"/>
    <w:rsid w:val="0078548D"/>
    <w:rsid w:val="00785E24"/>
    <w:rsid w:val="007A3859"/>
    <w:rsid w:val="007C172C"/>
    <w:rsid w:val="007C2177"/>
    <w:rsid w:val="007C25BA"/>
    <w:rsid w:val="007C6937"/>
    <w:rsid w:val="007D0B5E"/>
    <w:rsid w:val="007D19F0"/>
    <w:rsid w:val="007D6E82"/>
    <w:rsid w:val="007E32DB"/>
    <w:rsid w:val="007E3F0C"/>
    <w:rsid w:val="007E5839"/>
    <w:rsid w:val="007E5949"/>
    <w:rsid w:val="007E653B"/>
    <w:rsid w:val="007E6630"/>
    <w:rsid w:val="007E7B77"/>
    <w:rsid w:val="007F002E"/>
    <w:rsid w:val="007F4164"/>
    <w:rsid w:val="007F799E"/>
    <w:rsid w:val="00804DA6"/>
    <w:rsid w:val="00806F0F"/>
    <w:rsid w:val="00811C7A"/>
    <w:rsid w:val="00812324"/>
    <w:rsid w:val="00824E96"/>
    <w:rsid w:val="00825371"/>
    <w:rsid w:val="008278A9"/>
    <w:rsid w:val="00831900"/>
    <w:rsid w:val="00834A77"/>
    <w:rsid w:val="00837DA9"/>
    <w:rsid w:val="00853B7B"/>
    <w:rsid w:val="00857076"/>
    <w:rsid w:val="008574A9"/>
    <w:rsid w:val="00860E07"/>
    <w:rsid w:val="0086195D"/>
    <w:rsid w:val="00863E67"/>
    <w:rsid w:val="00866E12"/>
    <w:rsid w:val="0087067E"/>
    <w:rsid w:val="00870C3A"/>
    <w:rsid w:val="00871027"/>
    <w:rsid w:val="0087121D"/>
    <w:rsid w:val="00871824"/>
    <w:rsid w:val="00874415"/>
    <w:rsid w:val="00891584"/>
    <w:rsid w:val="00892746"/>
    <w:rsid w:val="00895EF9"/>
    <w:rsid w:val="008A3AC3"/>
    <w:rsid w:val="008A49BD"/>
    <w:rsid w:val="008B044E"/>
    <w:rsid w:val="008B16DC"/>
    <w:rsid w:val="008B374F"/>
    <w:rsid w:val="008B4504"/>
    <w:rsid w:val="008C0F3F"/>
    <w:rsid w:val="008C1236"/>
    <w:rsid w:val="008C204D"/>
    <w:rsid w:val="008D075E"/>
    <w:rsid w:val="008D36A6"/>
    <w:rsid w:val="008D4BBA"/>
    <w:rsid w:val="008D4DD5"/>
    <w:rsid w:val="008D50D7"/>
    <w:rsid w:val="008E4BA8"/>
    <w:rsid w:val="008E580E"/>
    <w:rsid w:val="008F1EC0"/>
    <w:rsid w:val="008F3065"/>
    <w:rsid w:val="008F39AB"/>
    <w:rsid w:val="008F4AD9"/>
    <w:rsid w:val="008F70E1"/>
    <w:rsid w:val="008F763D"/>
    <w:rsid w:val="00903C94"/>
    <w:rsid w:val="009045CE"/>
    <w:rsid w:val="00914187"/>
    <w:rsid w:val="00917DAE"/>
    <w:rsid w:val="00920D4B"/>
    <w:rsid w:val="0092287B"/>
    <w:rsid w:val="00924979"/>
    <w:rsid w:val="0093116E"/>
    <w:rsid w:val="00935C31"/>
    <w:rsid w:val="0093760F"/>
    <w:rsid w:val="00937ABD"/>
    <w:rsid w:val="0094241C"/>
    <w:rsid w:val="0094667C"/>
    <w:rsid w:val="00953E41"/>
    <w:rsid w:val="0095564E"/>
    <w:rsid w:val="00962A72"/>
    <w:rsid w:val="00963A6D"/>
    <w:rsid w:val="00971C47"/>
    <w:rsid w:val="009725EF"/>
    <w:rsid w:val="009726F7"/>
    <w:rsid w:val="00982EFA"/>
    <w:rsid w:val="009879C6"/>
    <w:rsid w:val="00987C7A"/>
    <w:rsid w:val="00990CBF"/>
    <w:rsid w:val="0099126D"/>
    <w:rsid w:val="009917A1"/>
    <w:rsid w:val="00991EC4"/>
    <w:rsid w:val="0099210D"/>
    <w:rsid w:val="00994C18"/>
    <w:rsid w:val="00995069"/>
    <w:rsid w:val="00995760"/>
    <w:rsid w:val="009A0243"/>
    <w:rsid w:val="009A1128"/>
    <w:rsid w:val="009A2023"/>
    <w:rsid w:val="009A7C2C"/>
    <w:rsid w:val="009B08CA"/>
    <w:rsid w:val="009B0A79"/>
    <w:rsid w:val="009B0CD6"/>
    <w:rsid w:val="009B1F31"/>
    <w:rsid w:val="009B205E"/>
    <w:rsid w:val="009B291F"/>
    <w:rsid w:val="009C130B"/>
    <w:rsid w:val="009C1FA6"/>
    <w:rsid w:val="009C27A9"/>
    <w:rsid w:val="009C5E58"/>
    <w:rsid w:val="009D3AB0"/>
    <w:rsid w:val="009D3B10"/>
    <w:rsid w:val="009D4D03"/>
    <w:rsid w:val="009D5186"/>
    <w:rsid w:val="009D6B68"/>
    <w:rsid w:val="009D76EC"/>
    <w:rsid w:val="009F13D3"/>
    <w:rsid w:val="009F2791"/>
    <w:rsid w:val="00A02C3E"/>
    <w:rsid w:val="00A04F14"/>
    <w:rsid w:val="00A07C2E"/>
    <w:rsid w:val="00A07CD2"/>
    <w:rsid w:val="00A10699"/>
    <w:rsid w:val="00A14347"/>
    <w:rsid w:val="00A21DB6"/>
    <w:rsid w:val="00A25FE6"/>
    <w:rsid w:val="00A3146F"/>
    <w:rsid w:val="00A3249A"/>
    <w:rsid w:val="00A33967"/>
    <w:rsid w:val="00A35130"/>
    <w:rsid w:val="00A361D8"/>
    <w:rsid w:val="00A40CD5"/>
    <w:rsid w:val="00A4301C"/>
    <w:rsid w:val="00A46507"/>
    <w:rsid w:val="00A46AE1"/>
    <w:rsid w:val="00A53445"/>
    <w:rsid w:val="00A55D66"/>
    <w:rsid w:val="00A56EDD"/>
    <w:rsid w:val="00A5739B"/>
    <w:rsid w:val="00A579E2"/>
    <w:rsid w:val="00A676AB"/>
    <w:rsid w:val="00A67AE1"/>
    <w:rsid w:val="00A67B63"/>
    <w:rsid w:val="00A721AD"/>
    <w:rsid w:val="00A72421"/>
    <w:rsid w:val="00A755E0"/>
    <w:rsid w:val="00A75EEC"/>
    <w:rsid w:val="00A76859"/>
    <w:rsid w:val="00A8297D"/>
    <w:rsid w:val="00A91C2F"/>
    <w:rsid w:val="00A96450"/>
    <w:rsid w:val="00A96DB5"/>
    <w:rsid w:val="00AA0DA1"/>
    <w:rsid w:val="00AA58D8"/>
    <w:rsid w:val="00AA5CBC"/>
    <w:rsid w:val="00AA7453"/>
    <w:rsid w:val="00AB2F24"/>
    <w:rsid w:val="00AB3126"/>
    <w:rsid w:val="00AB3707"/>
    <w:rsid w:val="00AB495C"/>
    <w:rsid w:val="00AB49D3"/>
    <w:rsid w:val="00AB4BB6"/>
    <w:rsid w:val="00AB579D"/>
    <w:rsid w:val="00AC176D"/>
    <w:rsid w:val="00AC6DFA"/>
    <w:rsid w:val="00AC7153"/>
    <w:rsid w:val="00AC73D9"/>
    <w:rsid w:val="00AD4F94"/>
    <w:rsid w:val="00AE43E4"/>
    <w:rsid w:val="00AE4790"/>
    <w:rsid w:val="00AE4B6A"/>
    <w:rsid w:val="00AE5D2A"/>
    <w:rsid w:val="00AF0640"/>
    <w:rsid w:val="00AF2C86"/>
    <w:rsid w:val="00AF7674"/>
    <w:rsid w:val="00AF7A05"/>
    <w:rsid w:val="00B001AD"/>
    <w:rsid w:val="00B002BE"/>
    <w:rsid w:val="00B01108"/>
    <w:rsid w:val="00B012BE"/>
    <w:rsid w:val="00B01918"/>
    <w:rsid w:val="00B01E8F"/>
    <w:rsid w:val="00B01FE0"/>
    <w:rsid w:val="00B034D3"/>
    <w:rsid w:val="00B0605E"/>
    <w:rsid w:val="00B12428"/>
    <w:rsid w:val="00B239F8"/>
    <w:rsid w:val="00B35232"/>
    <w:rsid w:val="00B35DCE"/>
    <w:rsid w:val="00B36C92"/>
    <w:rsid w:val="00B41502"/>
    <w:rsid w:val="00B4298D"/>
    <w:rsid w:val="00B45082"/>
    <w:rsid w:val="00B46D08"/>
    <w:rsid w:val="00B475C8"/>
    <w:rsid w:val="00B56608"/>
    <w:rsid w:val="00B56BBB"/>
    <w:rsid w:val="00B62455"/>
    <w:rsid w:val="00B65405"/>
    <w:rsid w:val="00B65B95"/>
    <w:rsid w:val="00B670C4"/>
    <w:rsid w:val="00B701D6"/>
    <w:rsid w:val="00B75EB5"/>
    <w:rsid w:val="00B7637D"/>
    <w:rsid w:val="00B771C0"/>
    <w:rsid w:val="00B83D65"/>
    <w:rsid w:val="00B90756"/>
    <w:rsid w:val="00B9794A"/>
    <w:rsid w:val="00BA65FE"/>
    <w:rsid w:val="00BA7BFE"/>
    <w:rsid w:val="00BB3022"/>
    <w:rsid w:val="00BB35E7"/>
    <w:rsid w:val="00BB4579"/>
    <w:rsid w:val="00BC0634"/>
    <w:rsid w:val="00BC3450"/>
    <w:rsid w:val="00BC5263"/>
    <w:rsid w:val="00BC5D2D"/>
    <w:rsid w:val="00BC7207"/>
    <w:rsid w:val="00BD5C48"/>
    <w:rsid w:val="00BD6403"/>
    <w:rsid w:val="00BE062C"/>
    <w:rsid w:val="00BE0680"/>
    <w:rsid w:val="00BE61F5"/>
    <w:rsid w:val="00BF6300"/>
    <w:rsid w:val="00C02EB3"/>
    <w:rsid w:val="00C03DF1"/>
    <w:rsid w:val="00C05E85"/>
    <w:rsid w:val="00C117E6"/>
    <w:rsid w:val="00C2128A"/>
    <w:rsid w:val="00C21D63"/>
    <w:rsid w:val="00C24491"/>
    <w:rsid w:val="00C24E29"/>
    <w:rsid w:val="00C31BBD"/>
    <w:rsid w:val="00C33711"/>
    <w:rsid w:val="00C365B1"/>
    <w:rsid w:val="00C36AD3"/>
    <w:rsid w:val="00C40CE1"/>
    <w:rsid w:val="00C45AF4"/>
    <w:rsid w:val="00C46D6A"/>
    <w:rsid w:val="00C4755C"/>
    <w:rsid w:val="00C47DEE"/>
    <w:rsid w:val="00C52D4B"/>
    <w:rsid w:val="00C533D9"/>
    <w:rsid w:val="00C54454"/>
    <w:rsid w:val="00C5519B"/>
    <w:rsid w:val="00C6261B"/>
    <w:rsid w:val="00C64256"/>
    <w:rsid w:val="00C642B9"/>
    <w:rsid w:val="00C67A2C"/>
    <w:rsid w:val="00C71355"/>
    <w:rsid w:val="00C72244"/>
    <w:rsid w:val="00C72A83"/>
    <w:rsid w:val="00C73A32"/>
    <w:rsid w:val="00C81446"/>
    <w:rsid w:val="00C84FC7"/>
    <w:rsid w:val="00C90DE8"/>
    <w:rsid w:val="00C926DF"/>
    <w:rsid w:val="00C92F1F"/>
    <w:rsid w:val="00C93D67"/>
    <w:rsid w:val="00C979A2"/>
    <w:rsid w:val="00CA3E86"/>
    <w:rsid w:val="00CA4736"/>
    <w:rsid w:val="00CA769B"/>
    <w:rsid w:val="00CA7F66"/>
    <w:rsid w:val="00CB0578"/>
    <w:rsid w:val="00CB0744"/>
    <w:rsid w:val="00CB3979"/>
    <w:rsid w:val="00CB3F4E"/>
    <w:rsid w:val="00CB4F6F"/>
    <w:rsid w:val="00CB6018"/>
    <w:rsid w:val="00CC08F4"/>
    <w:rsid w:val="00CC1333"/>
    <w:rsid w:val="00CC2FD3"/>
    <w:rsid w:val="00CC43AE"/>
    <w:rsid w:val="00CC4E23"/>
    <w:rsid w:val="00CC6EA4"/>
    <w:rsid w:val="00CE2194"/>
    <w:rsid w:val="00CE228C"/>
    <w:rsid w:val="00CE3838"/>
    <w:rsid w:val="00CE5B50"/>
    <w:rsid w:val="00CF0D1A"/>
    <w:rsid w:val="00CF67F2"/>
    <w:rsid w:val="00D002A7"/>
    <w:rsid w:val="00D025D8"/>
    <w:rsid w:val="00D117ED"/>
    <w:rsid w:val="00D137AD"/>
    <w:rsid w:val="00D13B07"/>
    <w:rsid w:val="00D13E7E"/>
    <w:rsid w:val="00D15646"/>
    <w:rsid w:val="00D21EFD"/>
    <w:rsid w:val="00D2317B"/>
    <w:rsid w:val="00D24326"/>
    <w:rsid w:val="00D24605"/>
    <w:rsid w:val="00D24E28"/>
    <w:rsid w:val="00D32255"/>
    <w:rsid w:val="00D370BF"/>
    <w:rsid w:val="00D40DE3"/>
    <w:rsid w:val="00D56633"/>
    <w:rsid w:val="00D647FF"/>
    <w:rsid w:val="00D66629"/>
    <w:rsid w:val="00D66C16"/>
    <w:rsid w:val="00D6713A"/>
    <w:rsid w:val="00D6732D"/>
    <w:rsid w:val="00D67578"/>
    <w:rsid w:val="00D70F96"/>
    <w:rsid w:val="00D72903"/>
    <w:rsid w:val="00D753D9"/>
    <w:rsid w:val="00D757E8"/>
    <w:rsid w:val="00D805A7"/>
    <w:rsid w:val="00D81618"/>
    <w:rsid w:val="00D90F25"/>
    <w:rsid w:val="00D9776D"/>
    <w:rsid w:val="00DA3E27"/>
    <w:rsid w:val="00DA50E6"/>
    <w:rsid w:val="00DB064E"/>
    <w:rsid w:val="00DB629F"/>
    <w:rsid w:val="00DB77D5"/>
    <w:rsid w:val="00DC107A"/>
    <w:rsid w:val="00DC3E95"/>
    <w:rsid w:val="00DC5D74"/>
    <w:rsid w:val="00DC7749"/>
    <w:rsid w:val="00DD05D1"/>
    <w:rsid w:val="00DD504C"/>
    <w:rsid w:val="00DD56E5"/>
    <w:rsid w:val="00DD667E"/>
    <w:rsid w:val="00DE289F"/>
    <w:rsid w:val="00DE3D89"/>
    <w:rsid w:val="00DF1BC6"/>
    <w:rsid w:val="00DF260F"/>
    <w:rsid w:val="00DF2FBF"/>
    <w:rsid w:val="00DF57C4"/>
    <w:rsid w:val="00E009AF"/>
    <w:rsid w:val="00E02BF8"/>
    <w:rsid w:val="00E04D40"/>
    <w:rsid w:val="00E05075"/>
    <w:rsid w:val="00E05577"/>
    <w:rsid w:val="00E121DC"/>
    <w:rsid w:val="00E14CDB"/>
    <w:rsid w:val="00E20F84"/>
    <w:rsid w:val="00E32D43"/>
    <w:rsid w:val="00E40E35"/>
    <w:rsid w:val="00E43302"/>
    <w:rsid w:val="00E44064"/>
    <w:rsid w:val="00E4476D"/>
    <w:rsid w:val="00E5381C"/>
    <w:rsid w:val="00E736C2"/>
    <w:rsid w:val="00E7547D"/>
    <w:rsid w:val="00E77E6D"/>
    <w:rsid w:val="00E8085F"/>
    <w:rsid w:val="00E81B37"/>
    <w:rsid w:val="00E82E67"/>
    <w:rsid w:val="00E84562"/>
    <w:rsid w:val="00E866A0"/>
    <w:rsid w:val="00E9254F"/>
    <w:rsid w:val="00EA1CB9"/>
    <w:rsid w:val="00EA1EA1"/>
    <w:rsid w:val="00EA274C"/>
    <w:rsid w:val="00EA60A0"/>
    <w:rsid w:val="00EA7D5E"/>
    <w:rsid w:val="00EB439E"/>
    <w:rsid w:val="00EB4553"/>
    <w:rsid w:val="00EC137E"/>
    <w:rsid w:val="00EC2AF6"/>
    <w:rsid w:val="00EC576E"/>
    <w:rsid w:val="00EC7955"/>
    <w:rsid w:val="00ED1D23"/>
    <w:rsid w:val="00EE2B77"/>
    <w:rsid w:val="00EE514E"/>
    <w:rsid w:val="00EE556C"/>
    <w:rsid w:val="00EE5A63"/>
    <w:rsid w:val="00EE642A"/>
    <w:rsid w:val="00EE6549"/>
    <w:rsid w:val="00EF0C3F"/>
    <w:rsid w:val="00EF5F52"/>
    <w:rsid w:val="00F01F39"/>
    <w:rsid w:val="00F02846"/>
    <w:rsid w:val="00F04013"/>
    <w:rsid w:val="00F0728D"/>
    <w:rsid w:val="00F10082"/>
    <w:rsid w:val="00F10FB5"/>
    <w:rsid w:val="00F14DF1"/>
    <w:rsid w:val="00F17922"/>
    <w:rsid w:val="00F2372A"/>
    <w:rsid w:val="00F2426F"/>
    <w:rsid w:val="00F24BE7"/>
    <w:rsid w:val="00F24FC1"/>
    <w:rsid w:val="00F25A97"/>
    <w:rsid w:val="00F26918"/>
    <w:rsid w:val="00F323EC"/>
    <w:rsid w:val="00F3477C"/>
    <w:rsid w:val="00F34990"/>
    <w:rsid w:val="00F3585A"/>
    <w:rsid w:val="00F40D0D"/>
    <w:rsid w:val="00F45D2E"/>
    <w:rsid w:val="00F46572"/>
    <w:rsid w:val="00F46784"/>
    <w:rsid w:val="00F5210E"/>
    <w:rsid w:val="00F531B0"/>
    <w:rsid w:val="00F60A47"/>
    <w:rsid w:val="00F610E0"/>
    <w:rsid w:val="00F62475"/>
    <w:rsid w:val="00F707A7"/>
    <w:rsid w:val="00F7402A"/>
    <w:rsid w:val="00F755D5"/>
    <w:rsid w:val="00F772A9"/>
    <w:rsid w:val="00F77818"/>
    <w:rsid w:val="00F80481"/>
    <w:rsid w:val="00F815E2"/>
    <w:rsid w:val="00F81EB5"/>
    <w:rsid w:val="00F91155"/>
    <w:rsid w:val="00F93CF9"/>
    <w:rsid w:val="00F95DE3"/>
    <w:rsid w:val="00FA0441"/>
    <w:rsid w:val="00FA5D56"/>
    <w:rsid w:val="00FB24C5"/>
    <w:rsid w:val="00FB46C2"/>
    <w:rsid w:val="00FB6310"/>
    <w:rsid w:val="00FC16CB"/>
    <w:rsid w:val="00FD16D4"/>
    <w:rsid w:val="00FD256F"/>
    <w:rsid w:val="00FD7329"/>
    <w:rsid w:val="00FD75D1"/>
    <w:rsid w:val="00FE3B11"/>
    <w:rsid w:val="00FE3FE0"/>
    <w:rsid w:val="00FE7B5A"/>
    <w:rsid w:val="00FF4B93"/>
    <w:rsid w:val="08814161"/>
    <w:rsid w:val="096258D8"/>
    <w:rsid w:val="0ADC21A9"/>
    <w:rsid w:val="0B4E34C6"/>
    <w:rsid w:val="0C514C66"/>
    <w:rsid w:val="0F865500"/>
    <w:rsid w:val="0FEE7DCB"/>
    <w:rsid w:val="106B37A3"/>
    <w:rsid w:val="118B03E9"/>
    <w:rsid w:val="137B5F95"/>
    <w:rsid w:val="14136987"/>
    <w:rsid w:val="14D0758F"/>
    <w:rsid w:val="166E3F5B"/>
    <w:rsid w:val="16920FC3"/>
    <w:rsid w:val="17DB1E6C"/>
    <w:rsid w:val="17DC4464"/>
    <w:rsid w:val="17F03EF4"/>
    <w:rsid w:val="1A7D126E"/>
    <w:rsid w:val="1C94411B"/>
    <w:rsid w:val="1FD3056D"/>
    <w:rsid w:val="21664DAA"/>
    <w:rsid w:val="22C03BFC"/>
    <w:rsid w:val="27E62AB8"/>
    <w:rsid w:val="28A970A3"/>
    <w:rsid w:val="28E501C6"/>
    <w:rsid w:val="29654AFA"/>
    <w:rsid w:val="297F5D57"/>
    <w:rsid w:val="29862E79"/>
    <w:rsid w:val="3195728C"/>
    <w:rsid w:val="34297C63"/>
    <w:rsid w:val="34C31F38"/>
    <w:rsid w:val="37A244BC"/>
    <w:rsid w:val="3A5D0D42"/>
    <w:rsid w:val="3C08120B"/>
    <w:rsid w:val="3D486682"/>
    <w:rsid w:val="3DC82888"/>
    <w:rsid w:val="3E391D4E"/>
    <w:rsid w:val="418834DF"/>
    <w:rsid w:val="46152C98"/>
    <w:rsid w:val="47F477DF"/>
    <w:rsid w:val="486F301A"/>
    <w:rsid w:val="4D8955C2"/>
    <w:rsid w:val="4F295D99"/>
    <w:rsid w:val="51121D63"/>
    <w:rsid w:val="52C40C1D"/>
    <w:rsid w:val="54651404"/>
    <w:rsid w:val="58133170"/>
    <w:rsid w:val="59C83E18"/>
    <w:rsid w:val="5AF82D01"/>
    <w:rsid w:val="5B7417B8"/>
    <w:rsid w:val="5C85180F"/>
    <w:rsid w:val="62C206E6"/>
    <w:rsid w:val="63F06086"/>
    <w:rsid w:val="641C78D5"/>
    <w:rsid w:val="674E6436"/>
    <w:rsid w:val="67692AF7"/>
    <w:rsid w:val="68AF140A"/>
    <w:rsid w:val="6BE43630"/>
    <w:rsid w:val="6CD71850"/>
    <w:rsid w:val="6CF938A9"/>
    <w:rsid w:val="6D2E432B"/>
    <w:rsid w:val="6DA81EBD"/>
    <w:rsid w:val="6E7E7373"/>
    <w:rsid w:val="6E853D85"/>
    <w:rsid w:val="6F5278A5"/>
    <w:rsid w:val="73EC5DE7"/>
    <w:rsid w:val="74236747"/>
    <w:rsid w:val="76E1390F"/>
    <w:rsid w:val="77570250"/>
    <w:rsid w:val="78BF41DD"/>
    <w:rsid w:val="79A24D27"/>
    <w:rsid w:val="7B45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ind w:firstLineChars="200" w:firstLine="200"/>
      <w:jc w:val="both"/>
    </w:pPr>
    <w:rPr>
      <w:rFonts w:eastAsia="宋体"/>
      <w:kern w:val="2"/>
      <w:sz w:val="30"/>
      <w:szCs w:val="22"/>
    </w:rPr>
  </w:style>
  <w:style w:type="paragraph" w:styleId="1">
    <w:name w:val="heading 1"/>
    <w:basedOn w:val="a"/>
    <w:next w:val="a"/>
    <w:link w:val="1Char"/>
    <w:qFormat/>
    <w:pPr>
      <w:outlineLvl w:val="0"/>
    </w:pPr>
    <w:rPr>
      <w:rFonts w:ascii="Calibri" w:eastAsiaTheme="minorEastAsia" w:hAnsi="Calibri" w:cs="Times New Roman"/>
      <w:b/>
      <w:sz w:val="32"/>
    </w:rPr>
  </w:style>
  <w:style w:type="paragraph" w:styleId="2">
    <w:name w:val="heading 2"/>
    <w:basedOn w:val="a"/>
    <w:next w:val="a"/>
    <w:link w:val="2Char"/>
    <w:unhideWhenUsed/>
    <w:qFormat/>
    <w:rsid w:val="00CF0D1A"/>
    <w:pPr>
      <w:keepNext/>
      <w:keepLines/>
      <w:spacing w:before="120" w:after="120" w:line="600" w:lineRule="exact"/>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8C204D"/>
    <w:pPr>
      <w:keepNext/>
      <w:keepLines/>
      <w:spacing w:before="120" w:after="120" w:line="600" w:lineRule="exac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unhideWhenUsed/>
    <w:qFormat/>
    <w:rPr>
      <w:rFonts w:ascii="宋体" w:hAnsi="Courier New"/>
    </w:rPr>
  </w:style>
  <w:style w:type="paragraph" w:styleId="a4">
    <w:name w:val="Date"/>
    <w:basedOn w:val="a"/>
    <w:next w:val="a"/>
    <w:qFormat/>
    <w:rPr>
      <w:rFonts w:ascii="仿宋_GB2312" w:eastAsia="仿宋_GB2312"/>
      <w:sz w:val="32"/>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520" w:lineRule="exact"/>
    </w:pPr>
  </w:style>
  <w:style w:type="paragraph" w:styleId="20">
    <w:name w:val="toc 2"/>
    <w:basedOn w:val="a"/>
    <w:next w:val="a"/>
    <w:uiPriority w:val="39"/>
    <w:unhideWhenUsed/>
    <w:qFormat/>
    <w:pPr>
      <w:tabs>
        <w:tab w:val="right" w:leader="dot" w:pos="8296"/>
      </w:tabs>
      <w:spacing w:line="520" w:lineRule="exact"/>
      <w:ind w:leftChars="200" w:left="420"/>
    </w:pPr>
  </w:style>
  <w:style w:type="paragraph" w:styleId="a8">
    <w:name w:val="Normal (Web)"/>
    <w:basedOn w:val="a"/>
    <w:qFormat/>
    <w:pPr>
      <w:spacing w:beforeAutospacing="1" w:afterAutospacing="1"/>
      <w:jc w:val="left"/>
    </w:pPr>
    <w:rPr>
      <w:rFonts w:cs="Times New Roman"/>
      <w:kern w:val="0"/>
      <w:sz w:val="24"/>
    </w:rPr>
  </w:style>
  <w:style w:type="character" w:styleId="a9">
    <w:name w:val="Hyperlink"/>
    <w:basedOn w:val="a0"/>
    <w:uiPriority w:val="99"/>
    <w:unhideWhenUsed/>
    <w:qFormat/>
    <w:rPr>
      <w:color w:val="0563C1" w:themeColor="hyperlink"/>
      <w:u w:val="single"/>
    </w:rPr>
  </w:style>
  <w:style w:type="character" w:customStyle="1" w:styleId="Char1">
    <w:name w:val="页眉 Char"/>
    <w:basedOn w:val="a0"/>
    <w:link w:val="a7"/>
    <w:uiPriority w:val="99"/>
    <w:qFormat/>
    <w:rPr>
      <w:rFonts w:eastAsia="宋体"/>
      <w:kern w:val="2"/>
      <w:sz w:val="18"/>
      <w:szCs w:val="18"/>
    </w:rPr>
  </w:style>
  <w:style w:type="character" w:customStyle="1" w:styleId="Char0">
    <w:name w:val="页脚 Char"/>
    <w:basedOn w:val="a0"/>
    <w:link w:val="a6"/>
    <w:uiPriority w:val="99"/>
    <w:qFormat/>
    <w:rPr>
      <w:rFonts w:eastAsia="宋体"/>
      <w:kern w:val="2"/>
      <w:sz w:val="18"/>
      <w:szCs w:val="18"/>
    </w:rPr>
  </w:style>
  <w:style w:type="character" w:customStyle="1" w:styleId="1Char">
    <w:name w:val="标题 1 Char"/>
    <w:basedOn w:val="a0"/>
    <w:link w:val="1"/>
    <w:qFormat/>
    <w:rPr>
      <w:rFonts w:ascii="Calibri" w:hAnsi="Calibri" w:cs="Times New Roman"/>
      <w:b/>
      <w:kern w:val="2"/>
      <w:sz w:val="32"/>
      <w:szCs w:val="22"/>
    </w:rPr>
  </w:style>
  <w:style w:type="paragraph" w:customStyle="1" w:styleId="11">
    <w:name w:val="列出段落1"/>
    <w:basedOn w:val="a"/>
    <w:qFormat/>
    <w:pPr>
      <w:spacing w:line="360" w:lineRule="auto"/>
      <w:ind w:firstLine="420"/>
    </w:pPr>
    <w:rPr>
      <w:rFonts w:ascii="Calibri" w:eastAsia="仿宋_GB2312" w:hAnsi="Calibri" w:cs="Times New Roman"/>
      <w:sz w:val="24"/>
    </w:rPr>
  </w:style>
  <w:style w:type="paragraph" w:styleId="aa">
    <w:name w:val="List Paragraph"/>
    <w:basedOn w:val="a"/>
    <w:uiPriority w:val="99"/>
    <w:unhideWhenUsed/>
    <w:qFormat/>
    <w:pPr>
      <w:ind w:firstLine="420"/>
    </w:pPr>
  </w:style>
  <w:style w:type="character" w:customStyle="1" w:styleId="Char">
    <w:name w:val="批注框文本 Char"/>
    <w:basedOn w:val="a0"/>
    <w:link w:val="a5"/>
    <w:qFormat/>
    <w:rPr>
      <w:rFonts w:eastAsia="宋体"/>
      <w:kern w:val="2"/>
      <w:sz w:val="18"/>
      <w:szCs w:val="18"/>
    </w:rPr>
  </w:style>
  <w:style w:type="paragraph" w:customStyle="1" w:styleId="TOC1">
    <w:name w:val="TOC 标题1"/>
    <w:basedOn w:val="1"/>
    <w:next w:val="a"/>
    <w:uiPriority w:val="39"/>
    <w:unhideWhenUsed/>
    <w:qFormat/>
    <w:pPr>
      <w:keepNext/>
      <w:keepLines/>
      <w:widowControl/>
      <w:spacing w:before="240" w:line="259" w:lineRule="auto"/>
      <w:ind w:firstLineChars="0" w:firstLine="0"/>
      <w:jc w:val="left"/>
      <w:outlineLvl w:val="9"/>
    </w:pPr>
    <w:rPr>
      <w:rFonts w:asciiTheme="majorHAnsi" w:eastAsiaTheme="majorEastAsia" w:hAnsiTheme="majorHAnsi" w:cstheme="majorBidi"/>
      <w:b w:val="0"/>
      <w:color w:val="2E74B5" w:themeColor="accent1" w:themeShade="BF"/>
      <w:kern w:val="0"/>
      <w:szCs w:val="32"/>
    </w:rPr>
  </w:style>
  <w:style w:type="character" w:customStyle="1" w:styleId="2Char">
    <w:name w:val="标题 2 Char"/>
    <w:basedOn w:val="a0"/>
    <w:link w:val="2"/>
    <w:qFormat/>
    <w:rsid w:val="00CF0D1A"/>
    <w:rPr>
      <w:rFonts w:asciiTheme="majorHAnsi" w:eastAsiaTheme="majorEastAsia" w:hAnsiTheme="majorHAnsi" w:cstheme="majorBidi"/>
      <w:b/>
      <w:bCs/>
      <w:kern w:val="2"/>
      <w:sz w:val="32"/>
      <w:szCs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2">
    <w:name w:val="样式1"/>
    <w:basedOn w:val="a7"/>
    <w:next w:val="a3"/>
    <w:qFormat/>
  </w:style>
  <w:style w:type="paragraph" w:styleId="30">
    <w:name w:val="toc 3"/>
    <w:basedOn w:val="a"/>
    <w:next w:val="a"/>
    <w:autoRedefine/>
    <w:uiPriority w:val="39"/>
    <w:unhideWhenUsed/>
    <w:rsid w:val="00534D40"/>
    <w:pPr>
      <w:spacing w:line="240" w:lineRule="auto"/>
      <w:ind w:leftChars="400" w:left="840" w:firstLineChars="0" w:firstLine="0"/>
    </w:pPr>
    <w:rPr>
      <w:rFonts w:eastAsiaTheme="minorEastAsia"/>
      <w:sz w:val="21"/>
    </w:rPr>
  </w:style>
  <w:style w:type="paragraph" w:styleId="4">
    <w:name w:val="toc 4"/>
    <w:basedOn w:val="a"/>
    <w:next w:val="a"/>
    <w:autoRedefine/>
    <w:uiPriority w:val="39"/>
    <w:unhideWhenUsed/>
    <w:rsid w:val="00534D40"/>
    <w:pPr>
      <w:spacing w:line="240" w:lineRule="auto"/>
      <w:ind w:leftChars="600" w:left="1260" w:firstLineChars="0" w:firstLine="0"/>
    </w:pPr>
    <w:rPr>
      <w:rFonts w:eastAsiaTheme="minorEastAsia"/>
      <w:sz w:val="21"/>
    </w:rPr>
  </w:style>
  <w:style w:type="paragraph" w:styleId="5">
    <w:name w:val="toc 5"/>
    <w:basedOn w:val="a"/>
    <w:next w:val="a"/>
    <w:autoRedefine/>
    <w:uiPriority w:val="39"/>
    <w:unhideWhenUsed/>
    <w:rsid w:val="00534D40"/>
    <w:pPr>
      <w:spacing w:line="240" w:lineRule="auto"/>
      <w:ind w:leftChars="800" w:left="1680" w:firstLineChars="0" w:firstLine="0"/>
    </w:pPr>
    <w:rPr>
      <w:rFonts w:eastAsiaTheme="minorEastAsia"/>
      <w:sz w:val="21"/>
    </w:rPr>
  </w:style>
  <w:style w:type="paragraph" w:styleId="6">
    <w:name w:val="toc 6"/>
    <w:basedOn w:val="a"/>
    <w:next w:val="a"/>
    <w:autoRedefine/>
    <w:uiPriority w:val="39"/>
    <w:unhideWhenUsed/>
    <w:rsid w:val="00534D40"/>
    <w:pPr>
      <w:spacing w:line="240" w:lineRule="auto"/>
      <w:ind w:leftChars="1000" w:left="2100" w:firstLineChars="0" w:firstLine="0"/>
    </w:pPr>
    <w:rPr>
      <w:rFonts w:eastAsiaTheme="minorEastAsia"/>
      <w:sz w:val="21"/>
    </w:rPr>
  </w:style>
  <w:style w:type="paragraph" w:styleId="7">
    <w:name w:val="toc 7"/>
    <w:basedOn w:val="a"/>
    <w:next w:val="a"/>
    <w:autoRedefine/>
    <w:uiPriority w:val="39"/>
    <w:unhideWhenUsed/>
    <w:rsid w:val="00534D40"/>
    <w:pPr>
      <w:spacing w:line="240" w:lineRule="auto"/>
      <w:ind w:leftChars="1200" w:left="2520" w:firstLineChars="0" w:firstLine="0"/>
    </w:pPr>
    <w:rPr>
      <w:rFonts w:eastAsiaTheme="minorEastAsia"/>
      <w:sz w:val="21"/>
    </w:rPr>
  </w:style>
  <w:style w:type="paragraph" w:styleId="8">
    <w:name w:val="toc 8"/>
    <w:basedOn w:val="a"/>
    <w:next w:val="a"/>
    <w:autoRedefine/>
    <w:uiPriority w:val="39"/>
    <w:unhideWhenUsed/>
    <w:rsid w:val="00534D40"/>
    <w:pPr>
      <w:spacing w:line="240" w:lineRule="auto"/>
      <w:ind w:leftChars="1400" w:left="2940" w:firstLineChars="0" w:firstLine="0"/>
    </w:pPr>
    <w:rPr>
      <w:rFonts w:eastAsiaTheme="minorEastAsia"/>
      <w:sz w:val="21"/>
    </w:rPr>
  </w:style>
  <w:style w:type="paragraph" w:styleId="9">
    <w:name w:val="toc 9"/>
    <w:basedOn w:val="a"/>
    <w:next w:val="a"/>
    <w:autoRedefine/>
    <w:uiPriority w:val="39"/>
    <w:unhideWhenUsed/>
    <w:rsid w:val="00534D40"/>
    <w:pPr>
      <w:spacing w:line="240" w:lineRule="auto"/>
      <w:ind w:leftChars="1600" w:left="3360" w:firstLineChars="0" w:firstLine="0"/>
    </w:pPr>
    <w:rPr>
      <w:rFonts w:eastAsiaTheme="minorEastAsia"/>
      <w:sz w:val="21"/>
    </w:rPr>
  </w:style>
  <w:style w:type="character" w:customStyle="1" w:styleId="3Char">
    <w:name w:val="标题 3 Char"/>
    <w:basedOn w:val="a0"/>
    <w:link w:val="3"/>
    <w:rsid w:val="008C204D"/>
    <w:rPr>
      <w:rFonts w:eastAsia="宋体"/>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ind w:firstLineChars="200" w:firstLine="200"/>
      <w:jc w:val="both"/>
    </w:pPr>
    <w:rPr>
      <w:rFonts w:eastAsia="宋体"/>
      <w:kern w:val="2"/>
      <w:sz w:val="30"/>
      <w:szCs w:val="22"/>
    </w:rPr>
  </w:style>
  <w:style w:type="paragraph" w:styleId="1">
    <w:name w:val="heading 1"/>
    <w:basedOn w:val="a"/>
    <w:next w:val="a"/>
    <w:link w:val="1Char"/>
    <w:qFormat/>
    <w:pPr>
      <w:outlineLvl w:val="0"/>
    </w:pPr>
    <w:rPr>
      <w:rFonts w:ascii="Calibri" w:eastAsiaTheme="minorEastAsia" w:hAnsi="Calibri" w:cs="Times New Roman"/>
      <w:b/>
      <w:sz w:val="32"/>
    </w:rPr>
  </w:style>
  <w:style w:type="paragraph" w:styleId="2">
    <w:name w:val="heading 2"/>
    <w:basedOn w:val="a"/>
    <w:next w:val="a"/>
    <w:link w:val="2Char"/>
    <w:unhideWhenUsed/>
    <w:qFormat/>
    <w:rsid w:val="00CF0D1A"/>
    <w:pPr>
      <w:keepNext/>
      <w:keepLines/>
      <w:spacing w:before="120" w:after="120" w:line="600" w:lineRule="exact"/>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8C204D"/>
    <w:pPr>
      <w:keepNext/>
      <w:keepLines/>
      <w:spacing w:before="120" w:after="120" w:line="600" w:lineRule="exac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unhideWhenUsed/>
    <w:qFormat/>
    <w:rPr>
      <w:rFonts w:ascii="宋体" w:hAnsi="Courier New"/>
    </w:rPr>
  </w:style>
  <w:style w:type="paragraph" w:styleId="a4">
    <w:name w:val="Date"/>
    <w:basedOn w:val="a"/>
    <w:next w:val="a"/>
    <w:qFormat/>
    <w:rPr>
      <w:rFonts w:ascii="仿宋_GB2312" w:eastAsia="仿宋_GB2312"/>
      <w:sz w:val="32"/>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520" w:lineRule="exact"/>
    </w:pPr>
  </w:style>
  <w:style w:type="paragraph" w:styleId="20">
    <w:name w:val="toc 2"/>
    <w:basedOn w:val="a"/>
    <w:next w:val="a"/>
    <w:uiPriority w:val="39"/>
    <w:unhideWhenUsed/>
    <w:qFormat/>
    <w:pPr>
      <w:tabs>
        <w:tab w:val="right" w:leader="dot" w:pos="8296"/>
      </w:tabs>
      <w:spacing w:line="520" w:lineRule="exact"/>
      <w:ind w:leftChars="200" w:left="420"/>
    </w:pPr>
  </w:style>
  <w:style w:type="paragraph" w:styleId="a8">
    <w:name w:val="Normal (Web)"/>
    <w:basedOn w:val="a"/>
    <w:qFormat/>
    <w:pPr>
      <w:spacing w:beforeAutospacing="1" w:afterAutospacing="1"/>
      <w:jc w:val="left"/>
    </w:pPr>
    <w:rPr>
      <w:rFonts w:cs="Times New Roman"/>
      <w:kern w:val="0"/>
      <w:sz w:val="24"/>
    </w:rPr>
  </w:style>
  <w:style w:type="character" w:styleId="a9">
    <w:name w:val="Hyperlink"/>
    <w:basedOn w:val="a0"/>
    <w:uiPriority w:val="99"/>
    <w:unhideWhenUsed/>
    <w:qFormat/>
    <w:rPr>
      <w:color w:val="0563C1" w:themeColor="hyperlink"/>
      <w:u w:val="single"/>
    </w:rPr>
  </w:style>
  <w:style w:type="character" w:customStyle="1" w:styleId="Char1">
    <w:name w:val="页眉 Char"/>
    <w:basedOn w:val="a0"/>
    <w:link w:val="a7"/>
    <w:uiPriority w:val="99"/>
    <w:qFormat/>
    <w:rPr>
      <w:rFonts w:eastAsia="宋体"/>
      <w:kern w:val="2"/>
      <w:sz w:val="18"/>
      <w:szCs w:val="18"/>
    </w:rPr>
  </w:style>
  <w:style w:type="character" w:customStyle="1" w:styleId="Char0">
    <w:name w:val="页脚 Char"/>
    <w:basedOn w:val="a0"/>
    <w:link w:val="a6"/>
    <w:uiPriority w:val="99"/>
    <w:qFormat/>
    <w:rPr>
      <w:rFonts w:eastAsia="宋体"/>
      <w:kern w:val="2"/>
      <w:sz w:val="18"/>
      <w:szCs w:val="18"/>
    </w:rPr>
  </w:style>
  <w:style w:type="character" w:customStyle="1" w:styleId="1Char">
    <w:name w:val="标题 1 Char"/>
    <w:basedOn w:val="a0"/>
    <w:link w:val="1"/>
    <w:qFormat/>
    <w:rPr>
      <w:rFonts w:ascii="Calibri" w:hAnsi="Calibri" w:cs="Times New Roman"/>
      <w:b/>
      <w:kern w:val="2"/>
      <w:sz w:val="32"/>
      <w:szCs w:val="22"/>
    </w:rPr>
  </w:style>
  <w:style w:type="paragraph" w:customStyle="1" w:styleId="11">
    <w:name w:val="列出段落1"/>
    <w:basedOn w:val="a"/>
    <w:qFormat/>
    <w:pPr>
      <w:spacing w:line="360" w:lineRule="auto"/>
      <w:ind w:firstLine="420"/>
    </w:pPr>
    <w:rPr>
      <w:rFonts w:ascii="Calibri" w:eastAsia="仿宋_GB2312" w:hAnsi="Calibri" w:cs="Times New Roman"/>
      <w:sz w:val="24"/>
    </w:rPr>
  </w:style>
  <w:style w:type="paragraph" w:styleId="aa">
    <w:name w:val="List Paragraph"/>
    <w:basedOn w:val="a"/>
    <w:uiPriority w:val="99"/>
    <w:unhideWhenUsed/>
    <w:qFormat/>
    <w:pPr>
      <w:ind w:firstLine="420"/>
    </w:pPr>
  </w:style>
  <w:style w:type="character" w:customStyle="1" w:styleId="Char">
    <w:name w:val="批注框文本 Char"/>
    <w:basedOn w:val="a0"/>
    <w:link w:val="a5"/>
    <w:qFormat/>
    <w:rPr>
      <w:rFonts w:eastAsia="宋体"/>
      <w:kern w:val="2"/>
      <w:sz w:val="18"/>
      <w:szCs w:val="18"/>
    </w:rPr>
  </w:style>
  <w:style w:type="paragraph" w:customStyle="1" w:styleId="TOC1">
    <w:name w:val="TOC 标题1"/>
    <w:basedOn w:val="1"/>
    <w:next w:val="a"/>
    <w:uiPriority w:val="39"/>
    <w:unhideWhenUsed/>
    <w:qFormat/>
    <w:pPr>
      <w:keepNext/>
      <w:keepLines/>
      <w:widowControl/>
      <w:spacing w:before="240" w:line="259" w:lineRule="auto"/>
      <w:ind w:firstLineChars="0" w:firstLine="0"/>
      <w:jc w:val="left"/>
      <w:outlineLvl w:val="9"/>
    </w:pPr>
    <w:rPr>
      <w:rFonts w:asciiTheme="majorHAnsi" w:eastAsiaTheme="majorEastAsia" w:hAnsiTheme="majorHAnsi" w:cstheme="majorBidi"/>
      <w:b w:val="0"/>
      <w:color w:val="2E74B5" w:themeColor="accent1" w:themeShade="BF"/>
      <w:kern w:val="0"/>
      <w:szCs w:val="32"/>
    </w:rPr>
  </w:style>
  <w:style w:type="character" w:customStyle="1" w:styleId="2Char">
    <w:name w:val="标题 2 Char"/>
    <w:basedOn w:val="a0"/>
    <w:link w:val="2"/>
    <w:qFormat/>
    <w:rsid w:val="00CF0D1A"/>
    <w:rPr>
      <w:rFonts w:asciiTheme="majorHAnsi" w:eastAsiaTheme="majorEastAsia" w:hAnsiTheme="majorHAnsi" w:cstheme="majorBidi"/>
      <w:b/>
      <w:bCs/>
      <w:kern w:val="2"/>
      <w:sz w:val="32"/>
      <w:szCs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2">
    <w:name w:val="样式1"/>
    <w:basedOn w:val="a7"/>
    <w:next w:val="a3"/>
    <w:qFormat/>
  </w:style>
  <w:style w:type="paragraph" w:styleId="30">
    <w:name w:val="toc 3"/>
    <w:basedOn w:val="a"/>
    <w:next w:val="a"/>
    <w:autoRedefine/>
    <w:uiPriority w:val="39"/>
    <w:unhideWhenUsed/>
    <w:rsid w:val="00534D40"/>
    <w:pPr>
      <w:spacing w:line="240" w:lineRule="auto"/>
      <w:ind w:leftChars="400" w:left="840" w:firstLineChars="0" w:firstLine="0"/>
    </w:pPr>
    <w:rPr>
      <w:rFonts w:eastAsiaTheme="minorEastAsia"/>
      <w:sz w:val="21"/>
    </w:rPr>
  </w:style>
  <w:style w:type="paragraph" w:styleId="4">
    <w:name w:val="toc 4"/>
    <w:basedOn w:val="a"/>
    <w:next w:val="a"/>
    <w:autoRedefine/>
    <w:uiPriority w:val="39"/>
    <w:unhideWhenUsed/>
    <w:rsid w:val="00534D40"/>
    <w:pPr>
      <w:spacing w:line="240" w:lineRule="auto"/>
      <w:ind w:leftChars="600" w:left="1260" w:firstLineChars="0" w:firstLine="0"/>
    </w:pPr>
    <w:rPr>
      <w:rFonts w:eastAsiaTheme="minorEastAsia"/>
      <w:sz w:val="21"/>
    </w:rPr>
  </w:style>
  <w:style w:type="paragraph" w:styleId="5">
    <w:name w:val="toc 5"/>
    <w:basedOn w:val="a"/>
    <w:next w:val="a"/>
    <w:autoRedefine/>
    <w:uiPriority w:val="39"/>
    <w:unhideWhenUsed/>
    <w:rsid w:val="00534D40"/>
    <w:pPr>
      <w:spacing w:line="240" w:lineRule="auto"/>
      <w:ind w:leftChars="800" w:left="1680" w:firstLineChars="0" w:firstLine="0"/>
    </w:pPr>
    <w:rPr>
      <w:rFonts w:eastAsiaTheme="minorEastAsia"/>
      <w:sz w:val="21"/>
    </w:rPr>
  </w:style>
  <w:style w:type="paragraph" w:styleId="6">
    <w:name w:val="toc 6"/>
    <w:basedOn w:val="a"/>
    <w:next w:val="a"/>
    <w:autoRedefine/>
    <w:uiPriority w:val="39"/>
    <w:unhideWhenUsed/>
    <w:rsid w:val="00534D40"/>
    <w:pPr>
      <w:spacing w:line="240" w:lineRule="auto"/>
      <w:ind w:leftChars="1000" w:left="2100" w:firstLineChars="0" w:firstLine="0"/>
    </w:pPr>
    <w:rPr>
      <w:rFonts w:eastAsiaTheme="minorEastAsia"/>
      <w:sz w:val="21"/>
    </w:rPr>
  </w:style>
  <w:style w:type="paragraph" w:styleId="7">
    <w:name w:val="toc 7"/>
    <w:basedOn w:val="a"/>
    <w:next w:val="a"/>
    <w:autoRedefine/>
    <w:uiPriority w:val="39"/>
    <w:unhideWhenUsed/>
    <w:rsid w:val="00534D40"/>
    <w:pPr>
      <w:spacing w:line="240" w:lineRule="auto"/>
      <w:ind w:leftChars="1200" w:left="2520" w:firstLineChars="0" w:firstLine="0"/>
    </w:pPr>
    <w:rPr>
      <w:rFonts w:eastAsiaTheme="minorEastAsia"/>
      <w:sz w:val="21"/>
    </w:rPr>
  </w:style>
  <w:style w:type="paragraph" w:styleId="8">
    <w:name w:val="toc 8"/>
    <w:basedOn w:val="a"/>
    <w:next w:val="a"/>
    <w:autoRedefine/>
    <w:uiPriority w:val="39"/>
    <w:unhideWhenUsed/>
    <w:rsid w:val="00534D40"/>
    <w:pPr>
      <w:spacing w:line="240" w:lineRule="auto"/>
      <w:ind w:leftChars="1400" w:left="2940" w:firstLineChars="0" w:firstLine="0"/>
    </w:pPr>
    <w:rPr>
      <w:rFonts w:eastAsiaTheme="minorEastAsia"/>
      <w:sz w:val="21"/>
    </w:rPr>
  </w:style>
  <w:style w:type="paragraph" w:styleId="9">
    <w:name w:val="toc 9"/>
    <w:basedOn w:val="a"/>
    <w:next w:val="a"/>
    <w:autoRedefine/>
    <w:uiPriority w:val="39"/>
    <w:unhideWhenUsed/>
    <w:rsid w:val="00534D40"/>
    <w:pPr>
      <w:spacing w:line="240" w:lineRule="auto"/>
      <w:ind w:leftChars="1600" w:left="3360" w:firstLineChars="0" w:firstLine="0"/>
    </w:pPr>
    <w:rPr>
      <w:rFonts w:eastAsiaTheme="minorEastAsia"/>
      <w:sz w:val="21"/>
    </w:rPr>
  </w:style>
  <w:style w:type="character" w:customStyle="1" w:styleId="3Char">
    <w:name w:val="标题 3 Char"/>
    <w:basedOn w:val="a0"/>
    <w:link w:val="3"/>
    <w:rsid w:val="008C204D"/>
    <w:rPr>
      <w:rFonts w:eastAsia="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7158">
      <w:bodyDiv w:val="1"/>
      <w:marLeft w:val="0"/>
      <w:marRight w:val="0"/>
      <w:marTop w:val="0"/>
      <w:marBottom w:val="0"/>
      <w:divBdr>
        <w:top w:val="none" w:sz="0" w:space="0" w:color="auto"/>
        <w:left w:val="none" w:sz="0" w:space="0" w:color="auto"/>
        <w:bottom w:val="none" w:sz="0" w:space="0" w:color="auto"/>
        <w:right w:val="none" w:sz="0" w:space="0" w:color="auto"/>
      </w:divBdr>
    </w:div>
    <w:div w:id="193273327">
      <w:bodyDiv w:val="1"/>
      <w:marLeft w:val="0"/>
      <w:marRight w:val="0"/>
      <w:marTop w:val="0"/>
      <w:marBottom w:val="0"/>
      <w:divBdr>
        <w:top w:val="none" w:sz="0" w:space="0" w:color="auto"/>
        <w:left w:val="none" w:sz="0" w:space="0" w:color="auto"/>
        <w:bottom w:val="none" w:sz="0" w:space="0" w:color="auto"/>
        <w:right w:val="none" w:sz="0" w:space="0" w:color="auto"/>
      </w:divBdr>
    </w:div>
    <w:div w:id="389115535">
      <w:bodyDiv w:val="1"/>
      <w:marLeft w:val="0"/>
      <w:marRight w:val="0"/>
      <w:marTop w:val="0"/>
      <w:marBottom w:val="0"/>
      <w:divBdr>
        <w:top w:val="none" w:sz="0" w:space="0" w:color="auto"/>
        <w:left w:val="none" w:sz="0" w:space="0" w:color="auto"/>
        <w:bottom w:val="none" w:sz="0" w:space="0" w:color="auto"/>
        <w:right w:val="none" w:sz="0" w:space="0" w:color="auto"/>
      </w:divBdr>
    </w:div>
    <w:div w:id="457995035">
      <w:bodyDiv w:val="1"/>
      <w:marLeft w:val="0"/>
      <w:marRight w:val="0"/>
      <w:marTop w:val="0"/>
      <w:marBottom w:val="0"/>
      <w:divBdr>
        <w:top w:val="none" w:sz="0" w:space="0" w:color="auto"/>
        <w:left w:val="none" w:sz="0" w:space="0" w:color="auto"/>
        <w:bottom w:val="none" w:sz="0" w:space="0" w:color="auto"/>
        <w:right w:val="none" w:sz="0" w:space="0" w:color="auto"/>
      </w:divBdr>
    </w:div>
    <w:div w:id="724135445">
      <w:bodyDiv w:val="1"/>
      <w:marLeft w:val="0"/>
      <w:marRight w:val="0"/>
      <w:marTop w:val="0"/>
      <w:marBottom w:val="0"/>
      <w:divBdr>
        <w:top w:val="none" w:sz="0" w:space="0" w:color="auto"/>
        <w:left w:val="none" w:sz="0" w:space="0" w:color="auto"/>
        <w:bottom w:val="none" w:sz="0" w:space="0" w:color="auto"/>
        <w:right w:val="none" w:sz="0" w:space="0" w:color="auto"/>
      </w:divBdr>
    </w:div>
    <w:div w:id="811676178">
      <w:bodyDiv w:val="1"/>
      <w:marLeft w:val="0"/>
      <w:marRight w:val="0"/>
      <w:marTop w:val="0"/>
      <w:marBottom w:val="0"/>
      <w:divBdr>
        <w:top w:val="none" w:sz="0" w:space="0" w:color="auto"/>
        <w:left w:val="none" w:sz="0" w:space="0" w:color="auto"/>
        <w:bottom w:val="none" w:sz="0" w:space="0" w:color="auto"/>
        <w:right w:val="none" w:sz="0" w:space="0" w:color="auto"/>
      </w:divBdr>
    </w:div>
    <w:div w:id="872889109">
      <w:bodyDiv w:val="1"/>
      <w:marLeft w:val="0"/>
      <w:marRight w:val="0"/>
      <w:marTop w:val="0"/>
      <w:marBottom w:val="0"/>
      <w:divBdr>
        <w:top w:val="none" w:sz="0" w:space="0" w:color="auto"/>
        <w:left w:val="none" w:sz="0" w:space="0" w:color="auto"/>
        <w:bottom w:val="none" w:sz="0" w:space="0" w:color="auto"/>
        <w:right w:val="none" w:sz="0" w:space="0" w:color="auto"/>
      </w:divBdr>
    </w:div>
    <w:div w:id="1074595452">
      <w:bodyDiv w:val="1"/>
      <w:marLeft w:val="0"/>
      <w:marRight w:val="0"/>
      <w:marTop w:val="0"/>
      <w:marBottom w:val="0"/>
      <w:divBdr>
        <w:top w:val="none" w:sz="0" w:space="0" w:color="auto"/>
        <w:left w:val="none" w:sz="0" w:space="0" w:color="auto"/>
        <w:bottom w:val="none" w:sz="0" w:space="0" w:color="auto"/>
        <w:right w:val="none" w:sz="0" w:space="0" w:color="auto"/>
      </w:divBdr>
    </w:div>
    <w:div w:id="1084452873">
      <w:bodyDiv w:val="1"/>
      <w:marLeft w:val="0"/>
      <w:marRight w:val="0"/>
      <w:marTop w:val="0"/>
      <w:marBottom w:val="0"/>
      <w:divBdr>
        <w:top w:val="none" w:sz="0" w:space="0" w:color="auto"/>
        <w:left w:val="none" w:sz="0" w:space="0" w:color="auto"/>
        <w:bottom w:val="none" w:sz="0" w:space="0" w:color="auto"/>
        <w:right w:val="none" w:sz="0" w:space="0" w:color="auto"/>
      </w:divBdr>
    </w:div>
    <w:div w:id="1446996250">
      <w:bodyDiv w:val="1"/>
      <w:marLeft w:val="0"/>
      <w:marRight w:val="0"/>
      <w:marTop w:val="0"/>
      <w:marBottom w:val="0"/>
      <w:divBdr>
        <w:top w:val="none" w:sz="0" w:space="0" w:color="auto"/>
        <w:left w:val="none" w:sz="0" w:space="0" w:color="auto"/>
        <w:bottom w:val="none" w:sz="0" w:space="0" w:color="auto"/>
        <w:right w:val="none" w:sz="0" w:space="0" w:color="auto"/>
      </w:divBdr>
    </w:div>
    <w:div w:id="1468739805">
      <w:bodyDiv w:val="1"/>
      <w:marLeft w:val="0"/>
      <w:marRight w:val="0"/>
      <w:marTop w:val="0"/>
      <w:marBottom w:val="0"/>
      <w:divBdr>
        <w:top w:val="none" w:sz="0" w:space="0" w:color="auto"/>
        <w:left w:val="none" w:sz="0" w:space="0" w:color="auto"/>
        <w:bottom w:val="none" w:sz="0" w:space="0" w:color="auto"/>
        <w:right w:val="none" w:sz="0" w:space="0" w:color="auto"/>
      </w:divBdr>
    </w:div>
    <w:div w:id="1515145365">
      <w:bodyDiv w:val="1"/>
      <w:marLeft w:val="0"/>
      <w:marRight w:val="0"/>
      <w:marTop w:val="0"/>
      <w:marBottom w:val="0"/>
      <w:divBdr>
        <w:top w:val="none" w:sz="0" w:space="0" w:color="auto"/>
        <w:left w:val="none" w:sz="0" w:space="0" w:color="auto"/>
        <w:bottom w:val="none" w:sz="0" w:space="0" w:color="auto"/>
        <w:right w:val="none" w:sz="0" w:space="0" w:color="auto"/>
      </w:divBdr>
    </w:div>
    <w:div w:id="1557666217">
      <w:bodyDiv w:val="1"/>
      <w:marLeft w:val="0"/>
      <w:marRight w:val="0"/>
      <w:marTop w:val="0"/>
      <w:marBottom w:val="0"/>
      <w:divBdr>
        <w:top w:val="none" w:sz="0" w:space="0" w:color="auto"/>
        <w:left w:val="none" w:sz="0" w:space="0" w:color="auto"/>
        <w:bottom w:val="none" w:sz="0" w:space="0" w:color="auto"/>
        <w:right w:val="none" w:sz="0" w:space="0" w:color="auto"/>
      </w:divBdr>
    </w:div>
    <w:div w:id="1609462104">
      <w:bodyDiv w:val="1"/>
      <w:marLeft w:val="0"/>
      <w:marRight w:val="0"/>
      <w:marTop w:val="0"/>
      <w:marBottom w:val="0"/>
      <w:divBdr>
        <w:top w:val="none" w:sz="0" w:space="0" w:color="auto"/>
        <w:left w:val="none" w:sz="0" w:space="0" w:color="auto"/>
        <w:bottom w:val="none" w:sz="0" w:space="0" w:color="auto"/>
        <w:right w:val="none" w:sz="0" w:space="0" w:color="auto"/>
      </w:divBdr>
    </w:div>
    <w:div w:id="1851527895">
      <w:bodyDiv w:val="1"/>
      <w:marLeft w:val="0"/>
      <w:marRight w:val="0"/>
      <w:marTop w:val="0"/>
      <w:marBottom w:val="0"/>
      <w:divBdr>
        <w:top w:val="none" w:sz="0" w:space="0" w:color="auto"/>
        <w:left w:val="none" w:sz="0" w:space="0" w:color="auto"/>
        <w:bottom w:val="none" w:sz="0" w:space="0" w:color="auto"/>
        <w:right w:val="none" w:sz="0" w:space="0" w:color="auto"/>
      </w:divBdr>
    </w:div>
    <w:div w:id="199290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62FA7-23AF-429A-B2CD-3990D68E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Pages>
  <Words>2928</Words>
  <Characters>16692</Characters>
  <Application>Microsoft Office Word</Application>
  <DocSecurity>0</DocSecurity>
  <Lines>139</Lines>
  <Paragraphs>39</Paragraphs>
  <ScaleCrop>false</ScaleCrop>
  <Company>Microsoft</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204</cp:revision>
  <cp:lastPrinted>2018-06-10T08:24:00Z</cp:lastPrinted>
  <dcterms:created xsi:type="dcterms:W3CDTF">2018-08-31T06:14:00Z</dcterms:created>
  <dcterms:modified xsi:type="dcterms:W3CDTF">2018-09-05T09:05:00Z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