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pStyle w:val="BodyText"/>
        <w:ind w:left="397"/>
        <w:spacing w:before="63" w:line="201" w:lineRule="auto"/>
        <w:rPr>
          <w:sz w:val="28"/>
          <w:szCs w:val="28"/>
        </w:rPr>
      </w:pPr>
      <w:r>
        <w:rPr>
          <w:sz w:val="28"/>
          <w:szCs w:val="28"/>
          <w:spacing w:val="-2"/>
        </w:rPr>
        <w:t>档案号：</w:t>
      </w:r>
      <w:r>
        <w:rPr>
          <w:sz w:val="28"/>
          <w:szCs w:val="28"/>
          <w:u w:val="single" w:color="auto"/>
          <w:spacing w:val="1"/>
        </w:rPr>
        <w:t xml:space="preserve">                              </w:t>
      </w:r>
      <w:r>
        <w:rPr>
          <w:sz w:val="28"/>
          <w:szCs w:val="28"/>
          <w:spacing w:val="4"/>
        </w:rPr>
        <w:t xml:space="preserve">             </w:t>
      </w:r>
      <w:r>
        <w:rPr>
          <w:sz w:val="28"/>
          <w:szCs w:val="28"/>
          <w:spacing w:val="-2"/>
        </w:rPr>
        <w:t>报名号：</w:t>
      </w:r>
      <w:r>
        <w:rPr>
          <w:sz w:val="28"/>
          <w:szCs w:val="28"/>
          <w:u w:val="single" w:color="auto"/>
        </w:rPr>
        <w:t xml:space="preserve">                          </w:t>
      </w:r>
    </w:p>
    <w:p>
      <w:pPr>
        <w:spacing w:line="300" w:lineRule="auto"/>
        <w:rPr>
          <w:rFonts w:ascii="Arial"/>
          <w:sz w:val="21"/>
        </w:rPr>
      </w:pPr>
      <w:r/>
    </w:p>
    <w:p>
      <w:pPr>
        <w:pStyle w:val="BodyText"/>
        <w:ind w:left="1467"/>
        <w:spacing w:before="184" w:line="203" w:lineRule="auto"/>
        <w:outlineLvl w:val="0"/>
        <w:rPr>
          <w:sz w:val="43"/>
          <w:szCs w:val="43"/>
        </w:rPr>
      </w:pPr>
      <w:r>
        <w:rPr>
          <w:sz w:val="43"/>
          <w:szCs w:val="43"/>
          <w:b/>
          <w:bCs/>
          <w:spacing w:val="10"/>
        </w:rPr>
        <w:t>武汉市申请教师资格认定资料袋</w:t>
      </w:r>
    </w:p>
    <w:p>
      <w:pPr>
        <w:pStyle w:val="BodyText"/>
        <w:ind w:left="961"/>
        <w:spacing w:before="143" w:line="201" w:lineRule="auto"/>
        <w:outlineLvl w:val="0"/>
        <w:rPr>
          <w:sz w:val="31"/>
          <w:szCs w:val="31"/>
        </w:rPr>
      </w:pPr>
      <w:r>
        <w:rPr>
          <w:sz w:val="31"/>
          <w:szCs w:val="31"/>
          <w:b/>
          <w:bCs/>
          <w:spacing w:val="5"/>
        </w:rPr>
        <w:t>（2026 年春季   免试教育类研究生和公费师范生）</w:t>
      </w:r>
    </w:p>
    <w:p>
      <w:pPr>
        <w:spacing w:line="352" w:lineRule="auto"/>
        <w:rPr>
          <w:rFonts w:ascii="Arial"/>
          <w:sz w:val="21"/>
        </w:rPr>
      </w:pPr>
      <w:r/>
    </w:p>
    <w:p>
      <w:pPr>
        <w:pStyle w:val="BodyText"/>
        <w:ind w:left="634" w:right="978" w:hanging="29"/>
        <w:spacing w:before="103" w:line="370" w:lineRule="auto"/>
        <w:tabs>
          <w:tab w:val="left" w:pos="8070"/>
          <w:tab w:val="left" w:pos="8112"/>
        </w:tabs>
        <w:jc w:val="both"/>
        <w:rPr/>
      </w:pPr>
      <w:r>
        <w:rPr>
          <w:spacing w:val="-1"/>
        </w:rPr>
        <w:t>姓名：</w:t>
      </w:r>
      <w:r>
        <w:rPr>
          <w:u w:val="single" w:color="auto"/>
          <w:spacing w:val="-1"/>
        </w:rPr>
        <w:t xml:space="preserve">                           </w:t>
      </w:r>
      <w:r>
        <w:rPr>
          <w:spacing w:val="4"/>
        </w:rPr>
        <w:t xml:space="preserve">       </w:t>
      </w:r>
      <w:r>
        <w:rPr>
          <w:spacing w:val="-1"/>
        </w:rPr>
        <w:t>申请教师资格种类：</w:t>
      </w:r>
      <w:r>
        <w:rPr>
          <w:u w:val="single" w:color="auto"/>
        </w:rPr>
        <w:tab/>
      </w:r>
      <w:r>
        <w:rPr/>
        <w:t xml:space="preserve"> </w:t>
      </w:r>
      <w:r>
        <w:rPr>
          <w:spacing w:val="-1"/>
        </w:rPr>
        <w:t>就读学校：</w:t>
      </w:r>
      <w:r>
        <w:rPr>
          <w:u w:val="single" w:color="auto"/>
        </w:rPr>
        <w:tab/>
      </w:r>
      <w:r>
        <w:rPr>
          <w:u w:val="single" w:color="auto"/>
        </w:rPr>
        <w:tab/>
      </w:r>
      <w:r>
        <w:rPr/>
        <w:t xml:space="preserve"> </w:t>
      </w:r>
      <w:r>
        <w:rPr>
          <w:spacing w:val="-2"/>
        </w:rPr>
        <w:t>联</w:t>
      </w:r>
      <w:r>
        <w:rPr>
          <w:spacing w:val="71"/>
        </w:rPr>
        <w:t xml:space="preserve"> </w:t>
      </w:r>
      <w:r>
        <w:rPr>
          <w:spacing w:val="-2"/>
        </w:rPr>
        <w:t>系</w:t>
      </w:r>
      <w:r>
        <w:rPr>
          <w:spacing w:val="53"/>
        </w:rPr>
        <w:t xml:space="preserve"> </w:t>
      </w:r>
      <w:r>
        <w:rPr>
          <w:spacing w:val="-2"/>
        </w:rPr>
        <w:t>人：</w:t>
      </w:r>
      <w:r>
        <w:rPr>
          <w:u w:val="single" w:color="auto"/>
          <w:spacing w:val="1"/>
        </w:rPr>
        <w:t xml:space="preserve">                         </w:t>
      </w:r>
      <w:r>
        <w:rPr>
          <w:spacing w:val="4"/>
        </w:rPr>
        <w:t xml:space="preserve">             </w:t>
      </w:r>
      <w:r>
        <w:rPr>
          <w:spacing w:val="-2"/>
        </w:rPr>
        <w:t>联系电话：</w:t>
      </w:r>
      <w:r>
        <w:rPr>
          <w:u w:val="single" w:color="auto"/>
          <w:spacing w:val="-2"/>
        </w:rPr>
        <w:t xml:space="preserve">                                 </w:t>
      </w:r>
    </w:p>
    <w:p>
      <w:pPr>
        <w:spacing w:line="100" w:lineRule="exact"/>
        <w:rPr/>
      </w:pPr>
      <w:r/>
    </w:p>
    <w:tbl>
      <w:tblPr>
        <w:tblStyle w:val="TableNormal"/>
        <w:tblW w:w="9086"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729"/>
        <w:gridCol w:w="7578"/>
        <w:gridCol w:w="779"/>
      </w:tblGrid>
      <w:tr>
        <w:trPr>
          <w:trHeight w:val="640" w:hRule="atLeast"/>
        </w:trPr>
        <w:tc>
          <w:tcPr>
            <w:tcW w:w="729" w:type="dxa"/>
            <w:vAlign w:val="top"/>
          </w:tcPr>
          <w:p>
            <w:pPr>
              <w:pStyle w:val="TableText"/>
              <w:ind w:left="126"/>
              <w:spacing w:before="184" w:line="201" w:lineRule="auto"/>
              <w:rPr>
                <w:sz w:val="24"/>
                <w:szCs w:val="24"/>
              </w:rPr>
            </w:pPr>
            <w:r>
              <w:rPr>
                <w:sz w:val="24"/>
                <w:szCs w:val="24"/>
                <w:spacing w:val="-3"/>
              </w:rPr>
              <w:t>序号</w:t>
            </w:r>
          </w:p>
        </w:tc>
        <w:tc>
          <w:tcPr>
            <w:tcW w:w="7578" w:type="dxa"/>
            <w:vAlign w:val="top"/>
          </w:tcPr>
          <w:p>
            <w:pPr>
              <w:pStyle w:val="TableText"/>
              <w:ind w:left="3317"/>
              <w:spacing w:before="183" w:line="201" w:lineRule="auto"/>
              <w:rPr>
                <w:sz w:val="24"/>
                <w:szCs w:val="24"/>
              </w:rPr>
            </w:pPr>
            <w:r>
              <w:rPr>
                <w:sz w:val="24"/>
                <w:szCs w:val="24"/>
                <w:spacing w:val="-3"/>
              </w:rPr>
              <w:t>资料名称</w:t>
            </w:r>
          </w:p>
        </w:tc>
        <w:tc>
          <w:tcPr>
            <w:tcW w:w="779" w:type="dxa"/>
            <w:vAlign w:val="top"/>
          </w:tcPr>
          <w:p>
            <w:pPr>
              <w:pStyle w:val="TableText"/>
              <w:ind w:left="154"/>
              <w:spacing w:before="183" w:line="201" w:lineRule="auto"/>
              <w:rPr>
                <w:sz w:val="24"/>
                <w:szCs w:val="24"/>
              </w:rPr>
            </w:pPr>
            <w:r>
              <w:rPr>
                <w:sz w:val="24"/>
                <w:szCs w:val="24"/>
                <w:spacing w:val="-3"/>
                <w:w w:val="99"/>
              </w:rPr>
              <w:t>核收</w:t>
            </w:r>
          </w:p>
        </w:tc>
      </w:tr>
      <w:tr>
        <w:trPr>
          <w:trHeight w:val="539" w:hRule="atLeast"/>
        </w:trPr>
        <w:tc>
          <w:tcPr>
            <w:tcW w:w="729" w:type="dxa"/>
            <w:vAlign w:val="top"/>
          </w:tcPr>
          <w:p>
            <w:pPr>
              <w:pStyle w:val="TableText"/>
              <w:ind w:left="324"/>
              <w:spacing w:before="150" w:line="227" w:lineRule="auto"/>
              <w:rPr/>
            </w:pPr>
            <w:r>
              <w:rPr/>
              <w:t>1</w:t>
            </w:r>
          </w:p>
        </w:tc>
        <w:tc>
          <w:tcPr>
            <w:tcW w:w="7578" w:type="dxa"/>
            <w:vAlign w:val="top"/>
          </w:tcPr>
          <w:p>
            <w:pPr>
              <w:pStyle w:val="TableText"/>
              <w:ind w:left="90"/>
              <w:spacing w:before="147" w:line="212" w:lineRule="auto"/>
              <w:rPr>
                <w:rFonts w:ascii="FangSong" w:hAnsi="FangSong" w:eastAsia="FangSong" w:cs="FangSong"/>
              </w:rPr>
            </w:pPr>
            <w:r>
              <w:rPr>
                <w:spacing w:val="6"/>
              </w:rPr>
              <w:t>《教师资格认定申请人信息核对表》一式 2 份</w:t>
            </w:r>
            <w:r>
              <w:rPr>
                <w:rFonts w:ascii="FangSong" w:hAnsi="FangSong" w:eastAsia="FangSong" w:cs="FangSong"/>
                <w:spacing w:val="6"/>
              </w:rPr>
              <w:t>（使用电脑填写，签名须手写）。</w:t>
            </w:r>
          </w:p>
        </w:tc>
        <w:tc>
          <w:tcPr>
            <w:tcW w:w="779" w:type="dxa"/>
            <w:vAlign w:val="top"/>
          </w:tcPr>
          <w:p>
            <w:pPr>
              <w:rPr>
                <w:rFonts w:ascii="Arial"/>
                <w:sz w:val="21"/>
              </w:rPr>
            </w:pPr>
            <w:r/>
          </w:p>
        </w:tc>
      </w:tr>
      <w:tr>
        <w:trPr>
          <w:trHeight w:val="541" w:hRule="atLeast"/>
        </w:trPr>
        <w:tc>
          <w:tcPr>
            <w:tcW w:w="729" w:type="dxa"/>
            <w:vAlign w:val="top"/>
          </w:tcPr>
          <w:p>
            <w:pPr>
              <w:pStyle w:val="TableText"/>
              <w:ind w:left="315"/>
              <w:spacing w:before="150" w:line="227" w:lineRule="auto"/>
              <w:rPr/>
            </w:pPr>
            <w:r>
              <w:rPr/>
              <w:t>2</w:t>
            </w:r>
          </w:p>
        </w:tc>
        <w:tc>
          <w:tcPr>
            <w:tcW w:w="7578" w:type="dxa"/>
            <w:vAlign w:val="top"/>
          </w:tcPr>
          <w:p>
            <w:pPr>
              <w:pStyle w:val="TableText"/>
              <w:ind w:left="106"/>
              <w:spacing w:before="149" w:line="211" w:lineRule="auto"/>
              <w:rPr>
                <w:rFonts w:ascii="FangSong" w:hAnsi="FangSong" w:eastAsia="FangSong" w:cs="FangSong"/>
              </w:rPr>
            </w:pPr>
            <w:r>
              <w:rPr>
                <w:spacing w:val="5"/>
              </w:rPr>
              <w:t>有效二代身份证原件</w:t>
            </w:r>
            <w:r>
              <w:rPr>
                <w:rFonts w:ascii="FangSong" w:hAnsi="FangSong" w:eastAsia="FangSong" w:cs="FangSong"/>
                <w:spacing w:val="5"/>
              </w:rPr>
              <w:t>（核对网报信息后退回）。</w:t>
            </w:r>
          </w:p>
        </w:tc>
        <w:tc>
          <w:tcPr>
            <w:tcW w:w="779" w:type="dxa"/>
            <w:vAlign w:val="top"/>
          </w:tcPr>
          <w:p>
            <w:pPr>
              <w:rPr>
                <w:rFonts w:ascii="Arial"/>
                <w:sz w:val="21"/>
              </w:rPr>
            </w:pPr>
            <w:r/>
          </w:p>
        </w:tc>
      </w:tr>
      <w:tr>
        <w:trPr>
          <w:trHeight w:val="721" w:hRule="atLeast"/>
        </w:trPr>
        <w:tc>
          <w:tcPr>
            <w:tcW w:w="729" w:type="dxa"/>
            <w:vAlign w:val="top"/>
          </w:tcPr>
          <w:p>
            <w:pPr>
              <w:pStyle w:val="TableText"/>
              <w:ind w:left="315"/>
              <w:spacing w:before="241" w:line="225" w:lineRule="auto"/>
              <w:rPr/>
            </w:pPr>
            <w:r>
              <w:rPr/>
              <w:t>3</w:t>
            </w:r>
          </w:p>
        </w:tc>
        <w:tc>
          <w:tcPr>
            <w:tcW w:w="7578" w:type="dxa"/>
            <w:vAlign w:val="top"/>
          </w:tcPr>
          <w:p>
            <w:pPr>
              <w:pStyle w:val="TableText"/>
              <w:ind w:left="117" w:right="104" w:hanging="8"/>
              <w:spacing w:before="89" w:line="239" w:lineRule="auto"/>
              <w:rPr>
                <w:rFonts w:ascii="FangSong" w:hAnsi="FangSong" w:eastAsia="FangSong" w:cs="FangSong"/>
              </w:rPr>
            </w:pPr>
            <w:r>
              <w:rPr>
                <w:spacing w:val="7"/>
              </w:rPr>
              <w:t>指定体检医院出具的结论为“合格</w:t>
            </w:r>
            <w:r>
              <w:rPr>
                <w:spacing w:val="-40"/>
              </w:rPr>
              <w:t xml:space="preserve"> </w:t>
            </w:r>
            <w:r>
              <w:rPr>
                <w:spacing w:val="7"/>
              </w:rPr>
              <w:t>”的体检表</w:t>
            </w:r>
            <w:r>
              <w:rPr>
                <w:rFonts w:ascii="FangSong" w:hAnsi="FangSong" w:eastAsia="FangSong" w:cs="FangSong"/>
                <w:spacing w:val="7"/>
              </w:rPr>
              <w:t>（须使</w:t>
            </w:r>
            <w:r>
              <w:rPr>
                <w:rFonts w:ascii="FangSong" w:hAnsi="FangSong" w:eastAsia="FangSong" w:cs="FangSong"/>
                <w:spacing w:val="6"/>
              </w:rPr>
              <w:t>用规定体检表，1</w:t>
            </w:r>
            <w:r>
              <w:rPr>
                <w:rFonts w:ascii="FangSong" w:hAnsi="FangSong" w:eastAsia="FangSong" w:cs="FangSong"/>
                <w:spacing w:val="-25"/>
              </w:rPr>
              <w:t xml:space="preserve"> </w:t>
            </w:r>
            <w:r>
              <w:rPr>
                <w:rFonts w:ascii="FangSong" w:hAnsi="FangSong" w:eastAsia="FangSong" w:cs="FangSong"/>
                <w:spacing w:val="6"/>
              </w:rPr>
              <w:t>张</w:t>
            </w:r>
            <w:r>
              <w:rPr>
                <w:rFonts w:ascii="FangSong" w:hAnsi="FangSong" w:eastAsia="FangSong" w:cs="FangSong"/>
                <w:spacing w:val="-44"/>
              </w:rPr>
              <w:t xml:space="preserve"> </w:t>
            </w:r>
            <w:r>
              <w:rPr>
                <w:rFonts w:ascii="FangSong" w:hAnsi="FangSong" w:eastAsia="FangSong" w:cs="FangSong"/>
                <w:spacing w:val="6"/>
              </w:rPr>
              <w:t>A4</w:t>
            </w:r>
            <w:r>
              <w:rPr>
                <w:rFonts w:ascii="FangSong" w:hAnsi="FangSong" w:eastAsia="FangSong" w:cs="FangSong"/>
                <w:spacing w:val="-31"/>
              </w:rPr>
              <w:t xml:space="preserve"> </w:t>
            </w:r>
            <w:r>
              <w:rPr>
                <w:rFonts w:ascii="FangSong" w:hAnsi="FangSong" w:eastAsia="FangSong" w:cs="FangSong"/>
                <w:spacing w:val="6"/>
              </w:rPr>
              <w:t>纸正</w:t>
            </w:r>
            <w:r>
              <w:rPr>
                <w:rFonts w:ascii="FangSong" w:hAnsi="FangSong" w:eastAsia="FangSong" w:cs="FangSong"/>
                <w:spacing w:val="4"/>
              </w:rPr>
              <w:t>反打印，在指定医院和规定时段内体检）。</w:t>
            </w:r>
          </w:p>
        </w:tc>
        <w:tc>
          <w:tcPr>
            <w:tcW w:w="779" w:type="dxa"/>
            <w:vAlign w:val="top"/>
          </w:tcPr>
          <w:p>
            <w:pPr>
              <w:rPr>
                <w:rFonts w:ascii="Arial"/>
                <w:sz w:val="21"/>
              </w:rPr>
            </w:pPr>
            <w:r/>
          </w:p>
        </w:tc>
      </w:tr>
      <w:tr>
        <w:trPr>
          <w:trHeight w:val="668" w:hRule="atLeast"/>
        </w:trPr>
        <w:tc>
          <w:tcPr>
            <w:tcW w:w="729" w:type="dxa"/>
            <w:vAlign w:val="top"/>
          </w:tcPr>
          <w:p>
            <w:pPr>
              <w:pStyle w:val="TableText"/>
              <w:ind w:left="313"/>
              <w:spacing w:before="215" w:line="227" w:lineRule="auto"/>
              <w:rPr/>
            </w:pPr>
            <w:r>
              <w:rPr/>
              <w:t>4</w:t>
            </w:r>
          </w:p>
        </w:tc>
        <w:tc>
          <w:tcPr>
            <w:tcW w:w="7578" w:type="dxa"/>
            <w:vAlign w:val="top"/>
          </w:tcPr>
          <w:p>
            <w:pPr>
              <w:pStyle w:val="TableText"/>
              <w:ind w:left="116" w:right="104" w:hanging="4"/>
              <w:spacing w:before="62" w:line="237" w:lineRule="auto"/>
              <w:rPr>
                <w:rFonts w:ascii="FangSong" w:hAnsi="FangSong" w:eastAsia="FangSong" w:cs="FangSong"/>
              </w:rPr>
            </w:pPr>
            <w:r>
              <w:rPr>
                <w:spacing w:val="4"/>
              </w:rPr>
              <w:t>近期正面免冠 1 寸彩色白底证件照  1 张（ </w:t>
            </w:r>
            <w:r>
              <w:rPr>
                <w:rFonts w:ascii="FangSong" w:hAnsi="FangSong" w:eastAsia="FangSong" w:cs="FangSong"/>
                <w:spacing w:val="4"/>
              </w:rPr>
              <w:t>与网报时上传相片同底版，背面写明姓</w:t>
            </w:r>
            <w:r>
              <w:rPr>
                <w:rFonts w:ascii="FangSong" w:hAnsi="FangSong" w:eastAsia="FangSong" w:cs="FangSong"/>
                <w:spacing w:val="-4"/>
              </w:rPr>
              <w:t>名、身份证号）。</w:t>
            </w:r>
          </w:p>
        </w:tc>
        <w:tc>
          <w:tcPr>
            <w:tcW w:w="779" w:type="dxa"/>
            <w:vAlign w:val="top"/>
          </w:tcPr>
          <w:p>
            <w:pPr>
              <w:rPr>
                <w:rFonts w:ascii="Arial"/>
                <w:sz w:val="21"/>
              </w:rPr>
            </w:pPr>
            <w:r/>
          </w:p>
        </w:tc>
      </w:tr>
      <w:tr>
        <w:trPr>
          <w:trHeight w:val="537" w:hRule="atLeast"/>
        </w:trPr>
        <w:tc>
          <w:tcPr>
            <w:tcW w:w="729" w:type="dxa"/>
            <w:vAlign w:val="top"/>
          </w:tcPr>
          <w:p>
            <w:pPr>
              <w:pStyle w:val="TableText"/>
              <w:ind w:left="315"/>
              <w:spacing w:before="150" w:line="225" w:lineRule="auto"/>
              <w:rPr/>
            </w:pPr>
            <w:r>
              <w:rPr/>
              <w:t>5</w:t>
            </w:r>
          </w:p>
        </w:tc>
        <w:tc>
          <w:tcPr>
            <w:tcW w:w="7578" w:type="dxa"/>
            <w:vAlign w:val="top"/>
          </w:tcPr>
          <w:p>
            <w:pPr>
              <w:pStyle w:val="TableText"/>
              <w:ind w:left="111"/>
              <w:spacing w:before="147" w:line="207" w:lineRule="auto"/>
              <w:rPr>
                <w:rFonts w:ascii="FangSong" w:hAnsi="FangSong" w:eastAsia="FangSong" w:cs="FangSong"/>
              </w:rPr>
            </w:pPr>
            <w:r>
              <w:rPr>
                <w:spacing w:val="7"/>
              </w:rPr>
              <w:t>注册信息完整的学生证原件（</w:t>
            </w:r>
            <w:r>
              <w:rPr>
                <w:rFonts w:ascii="FangSong" w:hAnsi="FangSong" w:eastAsia="FangSong" w:cs="FangSong"/>
                <w:spacing w:val="7"/>
              </w:rPr>
              <w:t>在就读学校所在地申请的提交，核验后退回）。</w:t>
            </w:r>
          </w:p>
        </w:tc>
        <w:tc>
          <w:tcPr>
            <w:tcW w:w="779" w:type="dxa"/>
            <w:vAlign w:val="top"/>
          </w:tcPr>
          <w:p>
            <w:pPr>
              <w:rPr>
                <w:rFonts w:ascii="Arial"/>
                <w:sz w:val="21"/>
              </w:rPr>
            </w:pPr>
            <w:r/>
          </w:p>
        </w:tc>
      </w:tr>
      <w:tr>
        <w:trPr>
          <w:trHeight w:val="522" w:hRule="atLeast"/>
        </w:trPr>
        <w:tc>
          <w:tcPr>
            <w:tcW w:w="729" w:type="dxa"/>
            <w:vAlign w:val="top"/>
            <w:vMerge w:val="restart"/>
            <w:tcBorders>
              <w:bottom w:val="nil"/>
            </w:tcBorders>
          </w:tcPr>
          <w:p>
            <w:pPr>
              <w:spacing w:line="310" w:lineRule="auto"/>
              <w:rPr>
                <w:rFonts w:ascii="Arial"/>
                <w:sz w:val="21"/>
              </w:rPr>
            </w:pPr>
            <w:r/>
          </w:p>
          <w:p>
            <w:pPr>
              <w:pStyle w:val="TableText"/>
              <w:ind w:left="316"/>
              <w:spacing w:before="85" w:line="225" w:lineRule="auto"/>
              <w:rPr/>
            </w:pPr>
            <w:r>
              <w:rPr/>
              <w:t>6</w:t>
            </w:r>
          </w:p>
        </w:tc>
        <w:tc>
          <w:tcPr>
            <w:tcW w:w="7578" w:type="dxa"/>
            <w:vAlign w:val="top"/>
          </w:tcPr>
          <w:p>
            <w:pPr>
              <w:pStyle w:val="TableText"/>
              <w:ind w:left="109"/>
              <w:spacing w:before="140" w:line="210" w:lineRule="auto"/>
              <w:rPr>
                <w:rFonts w:ascii="FangSong" w:hAnsi="FangSong" w:eastAsia="FangSong" w:cs="FangSong"/>
              </w:rPr>
            </w:pPr>
            <w:r>
              <w:rPr>
                <w:spacing w:val="2"/>
              </w:rPr>
              <w:t>学业成绩单</w:t>
            </w:r>
            <w:r>
              <w:rPr>
                <w:rFonts w:ascii="FangSong" w:hAnsi="FangSong" w:eastAsia="FangSong" w:cs="FangSong"/>
                <w:spacing w:val="2"/>
              </w:rPr>
              <w:t>（</w:t>
            </w:r>
            <w:r>
              <w:rPr>
                <w:rFonts w:ascii="FangSong" w:hAnsi="FangSong" w:eastAsia="FangSong" w:cs="FangSong"/>
                <w:spacing w:val="-22"/>
              </w:rPr>
              <w:t xml:space="preserve"> </w:t>
            </w:r>
            <w:r>
              <w:rPr>
                <w:rFonts w:ascii="FangSong" w:hAnsi="FangSong" w:eastAsia="FangSong" w:cs="FangSong"/>
                <w:spacing w:val="2"/>
              </w:rPr>
              <w:t>以应届毕业学历申请认定的提供）。</w:t>
            </w:r>
          </w:p>
        </w:tc>
        <w:tc>
          <w:tcPr>
            <w:tcW w:w="779" w:type="dxa"/>
            <w:vAlign w:val="top"/>
          </w:tcPr>
          <w:p>
            <w:pPr>
              <w:rPr>
                <w:rFonts w:ascii="Arial"/>
                <w:sz w:val="21"/>
              </w:rPr>
            </w:pPr>
            <w:r/>
          </w:p>
        </w:tc>
      </w:tr>
      <w:tr>
        <w:trPr>
          <w:trHeight w:val="507" w:hRule="atLeast"/>
        </w:trPr>
        <w:tc>
          <w:tcPr>
            <w:tcW w:w="729" w:type="dxa"/>
            <w:vAlign w:val="top"/>
            <w:vMerge w:val="continue"/>
            <w:tcBorders>
              <w:top w:val="nil"/>
            </w:tcBorders>
          </w:tcPr>
          <w:p>
            <w:pPr>
              <w:rPr>
                <w:rFonts w:ascii="Arial"/>
                <w:sz w:val="21"/>
              </w:rPr>
            </w:pPr>
            <w:r/>
          </w:p>
        </w:tc>
        <w:tc>
          <w:tcPr>
            <w:tcW w:w="7578" w:type="dxa"/>
            <w:vAlign w:val="top"/>
          </w:tcPr>
          <w:p>
            <w:pPr>
              <w:pStyle w:val="TableText"/>
              <w:ind w:left="106"/>
              <w:spacing w:before="132" w:line="211" w:lineRule="auto"/>
              <w:rPr>
                <w:rFonts w:ascii="FangSong" w:hAnsi="FangSong" w:eastAsia="FangSong" w:cs="FangSong"/>
              </w:rPr>
            </w:pPr>
            <w:r>
              <w:rPr>
                <w:spacing w:val="3"/>
              </w:rPr>
              <w:t>后期补正承诺书</w:t>
            </w:r>
            <w:r>
              <w:rPr>
                <w:rFonts w:ascii="FangSong" w:hAnsi="FangSong" w:eastAsia="FangSong" w:cs="FangSong"/>
                <w:spacing w:val="3"/>
              </w:rPr>
              <w:t>（</w:t>
            </w:r>
            <w:r>
              <w:rPr>
                <w:rFonts w:ascii="FangSong" w:hAnsi="FangSong" w:eastAsia="FangSong" w:cs="FangSong"/>
                <w:spacing w:val="-27"/>
              </w:rPr>
              <w:t xml:space="preserve"> </w:t>
            </w:r>
            <w:r>
              <w:rPr>
                <w:rFonts w:ascii="FangSong" w:hAnsi="FangSong" w:eastAsia="FangSong" w:cs="FangSong"/>
                <w:spacing w:val="3"/>
              </w:rPr>
              <w:t>以应届毕业学历申请认定的提供）。</w:t>
            </w:r>
          </w:p>
        </w:tc>
        <w:tc>
          <w:tcPr>
            <w:tcW w:w="779" w:type="dxa"/>
            <w:vAlign w:val="top"/>
          </w:tcPr>
          <w:p>
            <w:pPr>
              <w:rPr>
                <w:rFonts w:ascii="Arial"/>
                <w:sz w:val="21"/>
              </w:rPr>
            </w:pPr>
            <w:r/>
          </w:p>
        </w:tc>
      </w:tr>
      <w:tr>
        <w:trPr>
          <w:trHeight w:val="739" w:hRule="atLeast"/>
        </w:trPr>
        <w:tc>
          <w:tcPr>
            <w:tcW w:w="729" w:type="dxa"/>
            <w:vAlign w:val="top"/>
            <w:vMerge w:val="restart"/>
            <w:tcBorders>
              <w:bottom w:val="nil"/>
            </w:tcBorders>
          </w:tcPr>
          <w:p>
            <w:pPr>
              <w:spacing w:line="279" w:lineRule="auto"/>
              <w:rPr>
                <w:rFonts w:ascii="Arial"/>
                <w:sz w:val="21"/>
              </w:rPr>
            </w:pPr>
            <w:r/>
          </w:p>
          <w:p>
            <w:pPr>
              <w:pStyle w:val="TableText"/>
              <w:ind w:left="155" w:right="153" w:firstLine="7"/>
              <w:spacing w:before="85" w:line="222" w:lineRule="auto"/>
              <w:jc w:val="both"/>
              <w:rPr/>
            </w:pPr>
            <w:r>
              <w:rPr>
                <w:b/>
                <w:bCs/>
                <w:spacing w:val="3"/>
              </w:rPr>
              <w:t>系统</w:t>
            </w:r>
            <w:r>
              <w:rPr>
                <w:b/>
                <w:bCs/>
                <w:spacing w:val="7"/>
              </w:rPr>
              <w:t>不能</w:t>
            </w:r>
            <w:r>
              <w:rPr>
                <w:b/>
                <w:bCs/>
                <w:spacing w:val="7"/>
              </w:rPr>
              <w:t>核验</w:t>
            </w:r>
            <w:r>
              <w:rPr>
                <w:b/>
                <w:bCs/>
                <w:spacing w:val="7"/>
              </w:rPr>
              <w:t>的提</w:t>
            </w:r>
            <w:r>
              <w:rPr>
                <w:b/>
                <w:bCs/>
                <w:spacing w:val="9"/>
                <w:w w:val="150"/>
              </w:rPr>
              <w:t>交</w:t>
            </w:r>
          </w:p>
        </w:tc>
        <w:tc>
          <w:tcPr>
            <w:tcW w:w="7578" w:type="dxa"/>
            <w:vAlign w:val="top"/>
          </w:tcPr>
          <w:p>
            <w:pPr>
              <w:pStyle w:val="TableText"/>
              <w:ind w:left="119" w:right="40" w:hanging="10"/>
              <w:spacing w:before="92" w:line="246" w:lineRule="auto"/>
              <w:rPr>
                <w:rFonts w:ascii="FangSong" w:hAnsi="FangSong" w:eastAsia="FangSong" w:cs="FangSong"/>
              </w:rPr>
            </w:pPr>
            <w:r>
              <w:rPr>
                <w:spacing w:val="6"/>
              </w:rPr>
              <w:t>学历证书原件</w:t>
            </w:r>
            <w:r>
              <w:rPr>
                <w:rFonts w:ascii="FangSong" w:hAnsi="FangSong" w:eastAsia="FangSong" w:cs="FangSong"/>
                <w:spacing w:val="6"/>
              </w:rPr>
              <w:t>（核验后退回）</w:t>
            </w:r>
            <w:r>
              <w:rPr>
                <w:spacing w:val="6"/>
              </w:rPr>
              <w:t>及补充材料</w:t>
            </w:r>
            <w:r>
              <w:rPr>
                <w:rFonts w:ascii="FangSong" w:hAnsi="FangSong" w:eastAsia="FangSong" w:cs="FangSong"/>
                <w:spacing w:val="6"/>
              </w:rPr>
              <w:t>（具体见公告“重要注意事项”第五点，</w:t>
            </w:r>
            <w:r>
              <w:rPr>
                <w:rFonts w:ascii="FangSong" w:hAnsi="FangSong" w:eastAsia="FangSong" w:cs="FangSong"/>
                <w:spacing w:val="8"/>
              </w:rPr>
              <w:t>补充提交相关材料需由现场确认点审核确认后加盖公章）。</w:t>
            </w:r>
          </w:p>
        </w:tc>
        <w:tc>
          <w:tcPr>
            <w:tcW w:w="779" w:type="dxa"/>
            <w:vAlign w:val="top"/>
          </w:tcPr>
          <w:p>
            <w:pPr>
              <w:rPr>
                <w:rFonts w:ascii="Arial"/>
                <w:sz w:val="21"/>
              </w:rPr>
            </w:pPr>
            <w:r/>
          </w:p>
        </w:tc>
      </w:tr>
      <w:tr>
        <w:trPr>
          <w:trHeight w:val="761" w:hRule="atLeast"/>
        </w:trPr>
        <w:tc>
          <w:tcPr>
            <w:tcW w:w="729" w:type="dxa"/>
            <w:vAlign w:val="top"/>
            <w:vMerge w:val="continue"/>
            <w:tcBorders>
              <w:top w:val="nil"/>
              <w:bottom w:val="nil"/>
            </w:tcBorders>
          </w:tcPr>
          <w:p>
            <w:pPr>
              <w:rPr>
                <w:rFonts w:ascii="Arial"/>
                <w:sz w:val="21"/>
              </w:rPr>
            </w:pPr>
            <w:r/>
          </w:p>
        </w:tc>
        <w:tc>
          <w:tcPr>
            <w:tcW w:w="7578" w:type="dxa"/>
            <w:vAlign w:val="top"/>
          </w:tcPr>
          <w:p>
            <w:pPr>
              <w:pStyle w:val="TableText"/>
              <w:ind w:left="123" w:right="104" w:hanging="17"/>
              <w:spacing w:before="104" w:line="246" w:lineRule="auto"/>
              <w:rPr>
                <w:rFonts w:ascii="FangSong" w:hAnsi="FangSong" w:eastAsia="FangSong" w:cs="FangSong"/>
              </w:rPr>
            </w:pPr>
            <w:r>
              <w:rPr>
                <w:spacing w:val="10"/>
              </w:rPr>
              <w:t>普通话水平测试等级证书原件</w:t>
            </w:r>
            <w:r>
              <w:rPr>
                <w:rFonts w:ascii="FangSong" w:hAnsi="FangSong" w:eastAsia="FangSong" w:cs="FangSong"/>
                <w:spacing w:val="10"/>
              </w:rPr>
              <w:t>（核验后退回）</w:t>
            </w:r>
            <w:r>
              <w:rPr>
                <w:spacing w:val="10"/>
              </w:rPr>
              <w:t>及补充材料</w:t>
            </w:r>
            <w:r>
              <w:rPr>
                <w:rFonts w:ascii="FangSong" w:hAnsi="FangSong" w:eastAsia="FangSong" w:cs="FangSong"/>
                <w:spacing w:val="10"/>
              </w:rPr>
              <w:t>（具体见公告“重要注</w:t>
            </w:r>
            <w:r>
              <w:rPr>
                <w:rFonts w:ascii="FangSong" w:hAnsi="FangSong" w:eastAsia="FangSong" w:cs="FangSong"/>
                <w:spacing w:val="9"/>
              </w:rPr>
              <w:t>意事项”第五点，补充提交相关材料需由现场确认点审核确</w:t>
            </w:r>
            <w:r>
              <w:rPr>
                <w:rFonts w:ascii="FangSong" w:hAnsi="FangSong" w:eastAsia="FangSong" w:cs="FangSong"/>
                <w:spacing w:val="8"/>
              </w:rPr>
              <w:t>认后加盖公章）。</w:t>
            </w:r>
          </w:p>
        </w:tc>
        <w:tc>
          <w:tcPr>
            <w:tcW w:w="779" w:type="dxa"/>
            <w:vAlign w:val="top"/>
          </w:tcPr>
          <w:p>
            <w:pPr>
              <w:rPr>
                <w:rFonts w:ascii="Arial"/>
                <w:sz w:val="21"/>
              </w:rPr>
            </w:pPr>
            <w:r/>
          </w:p>
        </w:tc>
      </w:tr>
      <w:tr>
        <w:trPr>
          <w:trHeight w:val="706" w:hRule="atLeast"/>
        </w:trPr>
        <w:tc>
          <w:tcPr>
            <w:tcW w:w="729" w:type="dxa"/>
            <w:vAlign w:val="top"/>
            <w:vMerge w:val="continue"/>
            <w:tcBorders>
              <w:top w:val="nil"/>
            </w:tcBorders>
          </w:tcPr>
          <w:p>
            <w:pPr>
              <w:rPr>
                <w:rFonts w:ascii="Arial"/>
                <w:sz w:val="21"/>
              </w:rPr>
            </w:pPr>
            <w:r/>
          </w:p>
        </w:tc>
        <w:tc>
          <w:tcPr>
            <w:tcW w:w="7578" w:type="dxa"/>
            <w:vAlign w:val="top"/>
          </w:tcPr>
          <w:p>
            <w:pPr>
              <w:pStyle w:val="TableText"/>
              <w:ind w:left="114" w:right="104" w:hanging="5"/>
              <w:spacing w:before="77" w:line="246" w:lineRule="auto"/>
              <w:rPr>
                <w:rFonts w:ascii="FangSong" w:hAnsi="FangSong" w:eastAsia="FangSong" w:cs="FangSong"/>
              </w:rPr>
            </w:pPr>
            <w:r>
              <w:rPr>
                <w:spacing w:val="10"/>
              </w:rPr>
              <w:t>学籍证明</w:t>
            </w:r>
            <w:r>
              <w:rPr>
                <w:rFonts w:ascii="FangSong" w:hAnsi="FangSong" w:eastAsia="FangSong" w:cs="FangSong"/>
                <w:spacing w:val="10"/>
              </w:rPr>
              <w:t>（具体见公告“重要注意事项”第五点，补充提交相关材料需由现场确</w:t>
            </w:r>
            <w:r>
              <w:rPr>
                <w:rFonts w:ascii="FangSong" w:hAnsi="FangSong" w:eastAsia="FangSong" w:cs="FangSong"/>
                <w:spacing w:val="7"/>
              </w:rPr>
              <w:t>认点审核确认后加盖公章）。</w:t>
            </w:r>
          </w:p>
        </w:tc>
        <w:tc>
          <w:tcPr>
            <w:tcW w:w="779" w:type="dxa"/>
            <w:vAlign w:val="top"/>
          </w:tcPr>
          <w:p>
            <w:pPr>
              <w:rPr>
                <w:rFonts w:ascii="Arial"/>
                <w:sz w:val="21"/>
              </w:rPr>
            </w:pPr>
            <w:r/>
          </w:p>
        </w:tc>
      </w:tr>
      <w:tr>
        <w:trPr>
          <w:trHeight w:val="857" w:hRule="atLeast"/>
        </w:trPr>
        <w:tc>
          <w:tcPr>
            <w:tcW w:w="729" w:type="dxa"/>
            <w:vAlign w:val="top"/>
          </w:tcPr>
          <w:p>
            <w:pPr>
              <w:pStyle w:val="TableText"/>
              <w:ind w:left="155"/>
              <w:spacing w:before="312" w:line="208" w:lineRule="auto"/>
              <w:rPr/>
            </w:pPr>
            <w:r>
              <w:rPr>
                <w:spacing w:val="7"/>
              </w:rPr>
              <w:t>其他</w:t>
            </w:r>
          </w:p>
        </w:tc>
        <w:tc>
          <w:tcPr>
            <w:tcW w:w="7578" w:type="dxa"/>
            <w:vAlign w:val="top"/>
          </w:tcPr>
          <w:p>
            <w:pPr>
              <w:pStyle w:val="TableText"/>
              <w:ind w:left="124" w:right="92" w:firstLine="8"/>
              <w:spacing w:before="62" w:line="183" w:lineRule="auto"/>
              <w:jc w:val="both"/>
              <w:rPr/>
            </w:pPr>
            <w:r>
              <w:rPr>
                <w:spacing w:val="-2"/>
              </w:rPr>
              <w:t>申请中职学校实习指导教师资格的人员</w:t>
            </w:r>
            <w:r>
              <w:rPr>
                <w:spacing w:val="-32"/>
              </w:rPr>
              <w:t xml:space="preserve"> </w:t>
            </w:r>
            <w:r>
              <w:rPr>
                <w:spacing w:val="-2"/>
              </w:rPr>
              <w:t>，除上述资料外，还需提交相当</w:t>
            </w:r>
            <w:r>
              <w:rPr>
                <w:spacing w:val="-3"/>
              </w:rPr>
              <w:t>助理工程师及</w:t>
            </w:r>
            <w:r>
              <w:rPr>
                <w:spacing w:val="-1"/>
              </w:rPr>
              <w:t>以上专业技术职务的职称证书或中级及以上工人技术等级的资格证</w:t>
            </w:r>
            <w:r>
              <w:rPr>
                <w:spacing w:val="-2"/>
              </w:rPr>
              <w:t>书原件</w:t>
            </w:r>
            <w:r>
              <w:rPr>
                <w:rFonts w:ascii="FangSong" w:hAnsi="FangSong" w:eastAsia="FangSong" w:cs="FangSong"/>
                <w:spacing w:val="-2"/>
              </w:rPr>
              <w:t>（核验后退</w:t>
            </w:r>
            <w:r>
              <w:rPr>
                <w:rFonts w:ascii="FangSong" w:hAnsi="FangSong" w:eastAsia="FangSong" w:cs="FangSong"/>
                <w:spacing w:val="-4"/>
              </w:rPr>
              <w:t>回）</w:t>
            </w:r>
            <w:r>
              <w:rPr>
                <w:spacing w:val="-4"/>
              </w:rPr>
              <w:t>及复印件。</w:t>
            </w:r>
          </w:p>
        </w:tc>
        <w:tc>
          <w:tcPr>
            <w:tcW w:w="779" w:type="dxa"/>
            <w:vAlign w:val="top"/>
          </w:tcPr>
          <w:p>
            <w:pPr>
              <w:rPr>
                <w:rFonts w:ascii="Arial"/>
                <w:sz w:val="21"/>
              </w:rPr>
            </w:pPr>
            <w:r/>
          </w:p>
        </w:tc>
      </w:tr>
      <w:tr>
        <w:trPr>
          <w:trHeight w:val="1447" w:hRule="atLeast"/>
        </w:trPr>
        <w:tc>
          <w:tcPr>
            <w:tcW w:w="729" w:type="dxa"/>
            <w:vAlign w:val="top"/>
          </w:tcPr>
          <w:p>
            <w:pPr>
              <w:spacing w:line="268" w:lineRule="auto"/>
              <w:rPr>
                <w:rFonts w:ascii="Arial"/>
                <w:sz w:val="21"/>
              </w:rPr>
            </w:pPr>
            <w:r/>
          </w:p>
          <w:p>
            <w:pPr>
              <w:spacing w:line="268" w:lineRule="auto"/>
              <w:rPr>
                <w:rFonts w:ascii="Arial"/>
                <w:sz w:val="21"/>
              </w:rPr>
            </w:pPr>
            <w:r/>
          </w:p>
          <w:p>
            <w:pPr>
              <w:ind w:left="161"/>
              <w:spacing w:before="65" w:line="269" w:lineRule="exact"/>
              <w:rPr>
                <w:rFonts w:ascii="SimHei" w:hAnsi="SimHei" w:eastAsia="SimHei" w:cs="SimHei"/>
                <w:sz w:val="20"/>
                <w:szCs w:val="20"/>
              </w:rPr>
            </w:pPr>
            <w:r>
              <w:rPr>
                <w:rFonts w:ascii="SimHei" w:hAnsi="SimHei" w:eastAsia="SimHei" w:cs="SimHei"/>
                <w:sz w:val="20"/>
                <w:szCs w:val="20"/>
                <w:spacing w:val="4"/>
                <w:position w:val="1"/>
              </w:rPr>
              <w:t>备注</w:t>
            </w:r>
          </w:p>
        </w:tc>
        <w:tc>
          <w:tcPr>
            <w:tcW w:w="7578" w:type="dxa"/>
            <w:vAlign w:val="top"/>
          </w:tcPr>
          <w:p>
            <w:pPr>
              <w:pStyle w:val="TableText"/>
              <w:ind w:left="118"/>
              <w:spacing w:before="94" w:line="181" w:lineRule="auto"/>
              <w:rPr/>
            </w:pPr>
            <w:r>
              <w:rPr>
                <w:spacing w:val="8"/>
              </w:rPr>
              <w:t>1.各高校现场确认点仅限本校全日制应届毕业生和全日制在读研究生申请认定。</w:t>
            </w:r>
          </w:p>
          <w:p>
            <w:pPr>
              <w:pStyle w:val="TableText"/>
              <w:ind w:left="110"/>
              <w:spacing w:before="1" w:line="182" w:lineRule="auto"/>
              <w:rPr/>
            </w:pPr>
            <w:r>
              <w:rPr>
                <w:spacing w:val="7"/>
              </w:rPr>
              <w:t>2</w:t>
            </w:r>
            <w:r>
              <w:rPr>
                <w:rFonts w:ascii="Arial" w:hAnsi="Arial" w:eastAsia="Arial" w:cs="Arial"/>
                <w:spacing w:val="7"/>
              </w:rPr>
              <w:t>.</w:t>
            </w:r>
            <w:r>
              <w:rPr>
                <w:spacing w:val="7"/>
              </w:rPr>
              <w:t>左上角</w:t>
            </w:r>
            <w:r>
              <w:rPr>
                <w:b/>
                <w:bCs/>
                <w:spacing w:val="7"/>
              </w:rPr>
              <w:t>档案号</w:t>
            </w:r>
            <w:r>
              <w:rPr>
                <w:spacing w:val="7"/>
              </w:rPr>
              <w:t>由现场确认点填写。</w:t>
            </w:r>
          </w:p>
          <w:p>
            <w:pPr>
              <w:pStyle w:val="TableText"/>
              <w:ind w:left="105" w:right="104" w:firstLine="3"/>
              <w:spacing w:line="190" w:lineRule="auto"/>
              <w:rPr/>
            </w:pPr>
            <w:r>
              <w:rPr>
                <w:spacing w:val="5"/>
              </w:rPr>
              <w:t>3.</w:t>
            </w:r>
            <w:r>
              <w:rPr>
                <w:spacing w:val="-33"/>
              </w:rPr>
              <w:t xml:space="preserve"> </w:t>
            </w:r>
            <w:r>
              <w:rPr>
                <w:spacing w:val="5"/>
              </w:rPr>
              <w:t>因 2026 年在读应届毕业生在报</w:t>
            </w:r>
            <w:r>
              <w:rPr>
                <w:spacing w:val="4"/>
              </w:rPr>
              <w:t>名时尚未毕业取得规定学历，现场确认时可凭学</w:t>
            </w:r>
            <w:r>
              <w:rPr>
                <w:spacing w:val="9"/>
              </w:rPr>
              <w:t>业成绩单签订《后期补正承诺书》先予以受理</w:t>
            </w:r>
            <w:r>
              <w:rPr>
                <w:spacing w:val="-13"/>
              </w:rPr>
              <w:t xml:space="preserve"> </w:t>
            </w:r>
            <w:r>
              <w:rPr>
                <w:spacing w:val="9"/>
              </w:rPr>
              <w:t>，后在承诺时限内补充完善相关信</w:t>
            </w:r>
            <w:r>
              <w:rPr>
                <w:spacing w:val="8"/>
              </w:rPr>
              <w:t>息及材料</w:t>
            </w:r>
            <w:r>
              <w:rPr>
                <w:spacing w:val="-30"/>
              </w:rPr>
              <w:t xml:space="preserve"> </w:t>
            </w:r>
            <w:r>
              <w:rPr>
                <w:spacing w:val="8"/>
              </w:rPr>
              <w:t>。建议在读研究生以本科学历申请认定。</w:t>
            </w:r>
          </w:p>
        </w:tc>
        <w:tc>
          <w:tcPr>
            <w:tcW w:w="779" w:type="dxa"/>
            <w:vAlign w:val="top"/>
          </w:tcPr>
          <w:p>
            <w:pPr>
              <w:rPr>
                <w:rFonts w:ascii="Arial"/>
                <w:sz w:val="21"/>
              </w:rPr>
            </w:pPr>
            <w:r/>
          </w:p>
        </w:tc>
      </w:tr>
    </w:tbl>
    <w:p>
      <w:pPr>
        <w:spacing w:line="388" w:lineRule="auto"/>
        <w:rPr>
          <w:rFonts w:ascii="Arial"/>
          <w:sz w:val="21"/>
        </w:rPr>
      </w:pPr>
      <w:r/>
    </w:p>
    <w:p>
      <w:pPr>
        <w:ind w:left="399"/>
        <w:spacing w:before="78" w:line="239" w:lineRule="auto"/>
        <w:rPr>
          <w:rFonts w:ascii="SimHei" w:hAnsi="SimHei" w:eastAsia="SimHei" w:cs="SimHei"/>
          <w:sz w:val="24"/>
          <w:szCs w:val="24"/>
        </w:rPr>
      </w:pPr>
      <w:r>
        <w:rPr>
          <w:rFonts w:ascii="SimHei" w:hAnsi="SimHei" w:eastAsia="SimHei" w:cs="SimHei"/>
          <w:sz w:val="24"/>
          <w:szCs w:val="24"/>
          <w:spacing w:val="-5"/>
        </w:rPr>
        <w:t>现场确认审核人：</w:t>
      </w:r>
      <w:r>
        <w:rPr>
          <w:rFonts w:ascii="SimHei" w:hAnsi="SimHei" w:eastAsia="SimHei" w:cs="SimHei"/>
          <w:sz w:val="24"/>
          <w:szCs w:val="24"/>
          <w:u w:val="single" w:color="auto"/>
          <w:spacing w:val="-5"/>
        </w:rPr>
        <w:t xml:space="preserve">                 </w:t>
      </w:r>
      <w:r>
        <w:rPr>
          <w:rFonts w:ascii="SimHei" w:hAnsi="SimHei" w:eastAsia="SimHei" w:cs="SimHei"/>
          <w:sz w:val="24"/>
          <w:szCs w:val="24"/>
          <w:spacing w:val="4"/>
        </w:rPr>
        <w:t xml:space="preserve">    </w:t>
      </w:r>
      <w:r>
        <w:rPr>
          <w:rFonts w:ascii="SimHei" w:hAnsi="SimHei" w:eastAsia="SimHei" w:cs="SimHei"/>
          <w:sz w:val="24"/>
          <w:szCs w:val="24"/>
          <w:spacing w:val="-5"/>
        </w:rPr>
        <w:t>认定机构复核人:</w:t>
      </w:r>
      <w:r>
        <w:rPr>
          <w:rFonts w:ascii="SimHei" w:hAnsi="SimHei" w:eastAsia="SimHei" w:cs="SimHei"/>
          <w:sz w:val="24"/>
          <w:szCs w:val="24"/>
          <w:spacing w:val="-56"/>
        </w:rPr>
        <w:t xml:space="preserve"> </w:t>
      </w:r>
      <w:r>
        <w:rPr>
          <w:rFonts w:ascii="SimHei" w:hAnsi="SimHei" w:eastAsia="SimHei" w:cs="SimHei"/>
          <w:sz w:val="24"/>
          <w:szCs w:val="24"/>
          <w:u w:val="single" w:color="auto"/>
        </w:rPr>
        <w:t xml:space="preserve">                  </w:t>
      </w:r>
    </w:p>
    <w:sectPr>
      <w:pgSz w:w="11906" w:h="16839"/>
      <w:pgMar w:top="1169" w:right="1407" w:bottom="0" w:left="1407" w:header="0" w:footer="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T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default"/>
    <w:sig w:usb0="00000003" w:usb1="288F0000" w:usb2="00000006"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SimHei"/>
    <w:panose1 w:val="02010609060101010101"/>
    <w:charset w:val="86"/>
    <w:family w:val="auto"/>
    <w:pitch w:val="default"/>
    <w:sig w:usb0="800002BF" w:usb1="38CF7CFA" w:usb2="00000016" w:usb3="00000000" w:csb0="00040001" w:csb1="0000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86"/>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FFFF0000"/>
  </w:font>
  <w:font w:name="Microsoft JhengHei">
    <w:panose1 w:val="020B0604030504040204"/>
    <w:charset w:val="88"/>
    <w:family w:val="auto"/>
    <w:pitch w:val="default"/>
    <w:sig w:usb0="000002A7" w:usb1="28CF4400" w:usb2="00000016" w:usb3="00000000" w:csb0="00100009" w:csb1="00000000"/>
  </w:font>
  <w:font w:name="FangSong">
    <w:panose1 w:val="02010609060101010101"/>
    <w:charset w:val="86"/>
    <w:family w:val="auto"/>
    <w:pitch w:val="default"/>
    <w:sig w:usb0="800002BF" w:usb1="38CF7CFA" w:usb2="00000016" w:usb3="00000000" w:csb0="00040001" w:csb1="00000000"/>
  </w:font>
  <w:font w:name="Microsoft YaHei">
    <w:panose1 w:val="020B0503020204020204"/>
    <w:charset w:val="86"/>
    <w:family w:val="auto"/>
    <w:pitch w:val="variable"/>
    <w:sig w:usb0="80000287" w:usb1="2ACF3C50" w:usb2="00000016" w:usb3="00000000" w:csb0="0004001F" w:csb1="00000000"/>
  </w:font>
</w:fonts>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lang w:val="en-US" w:eastAsia="en-US" w:bidi="ar-SA"/>
        <w:color w:val="000000"/>
        <w:kern w:val="0"/>
        <w:snapToGrid w:val="0"/>
      </w:rPr>
    </w:rPrDefault>
  </w:docDefaults>
  <w:style w:type="paragraph" w:styleId="Normal" w:default="1">
    <w:name w:val="Normal"/>
    <w:semiHidden/>
    <w:qFormat/>
    <w:pPr>
      <w:spacing w:line="240" w:lineRule="auto"/>
      <w:jc w:val="left"/>
      <w:autoSpaceDE w:val="0"/>
      <w:autoSpaceDN w:val="0"/>
      <w:adjustRightInd w:val="0"/>
      <w:snapToGrid w:val="0"/>
      <w:kinsoku w:val="0"/>
      <w:textAlignment w:val="baseline"/>
    </w:pPr>
    <w:rPr>
      <w:color w:val="000000"/>
      <w:kern w:val="0"/>
      <w:snapToGrid w:val="0"/>
      <w:noProof w:val="1"/>
    </w:rPr>
  </w:style>
  <w:style w:type="table" w:styleId="TableNormal" w:default="1">
    <w:name w:val="Table Normal"/>
    <w:semiHidden/>
    <w:unhideWhenUsed/>
    <w:qFormat/>
    <w:tblPr>
      <w:tblCellMar>
        <w:left w:w="0" w:type="dxa"/>
        <w:right w:w="0" w:type="dxa"/>
        <w:bottom w:w="0" w:type="dxa"/>
        <w:top w:w="0" w:type="dxa"/>
      </w:tblCellMar>
    </w:tblPr>
  </w:style>
  <w:style w:type="paragraph" w:styleId="BodyText">
    <w:name w:val="Body Text"/>
    <w:basedOn w:val="Normal"/>
    <w:semiHidden/>
    <w:qFormat/>
    <w:pPr/>
    <w:rPr>
      <w:rFonts w:ascii="Microsoft YaHei" w:hAnsi="Microsoft YaHei" w:eastAsia="Microsoft YaHei" w:cs="Microsoft YaHei"/>
      <w:sz w:val="24"/>
      <w:szCs w:val="24"/>
      <w:lang w:val="en-US" w:eastAsia="en-US" w:bidi="ar-SA"/>
    </w:rPr>
  </w:style>
  <w:style w:type="paragraph" w:styleId="TableText">
    <w:name w:val="Table Text"/>
    <w:basedOn w:val="Normal"/>
    <w:semiHidden/>
    <w:qFormat/>
    <w:pPr/>
    <w:rPr>
      <w:rFonts w:ascii="Microsoft YaHei" w:hAnsi="Microsoft YaHei" w:eastAsia="Microsoft YaHei" w:cs="Microsoft YaHei"/>
      <w:sz w:val="20"/>
      <w:szCs w:val="20"/>
      <w:lang w:val="en-US" w:eastAsia="en-US" w:bidi="ar-SA"/>
    </w:rPr>
  </w:style>
</w:styles>
</file>

<file path=word/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settings" Target="settings.xml"/></Relationships>
</file>

<file path=docProps/app.xml><?xml version="1.0" encoding="utf-8"?>
<ap:Properties xmlns:vt="http://schemas.openxmlformats.org/officeDocument/2006/docPropsVTypes" xmlns:ap="http://schemas.openxmlformats.org/officeDocument/2006/extended-properties">
  <ap:Application>WPS 文字</ap:Applicat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dcterms:created xsi:type="dcterms:W3CDTF">2026-04-08T16:17:58Z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2026-04-09T14:59:28</vt:filetime>
  </property>
</Properties>
</file>