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eastAsia="仿宋_GB2312" w:cs="Times New Roman"/>
          <w:b/>
          <w:sz w:val="32"/>
          <w:szCs w:val="32"/>
        </w:rPr>
      </w:pPr>
      <w:r>
        <w:rPr>
          <w:rFonts w:hint="default" w:ascii="Times New Roman" w:hAnsi="Times New Roman" w:eastAsia="方正黑体_GBK" w:cs="Times New Roman"/>
          <w:b w:val="0"/>
          <w:bCs/>
          <w:sz w:val="32"/>
          <w:szCs w:val="32"/>
        </w:rPr>
        <w:t>附件</w:t>
      </w:r>
    </w:p>
    <w:p>
      <w:pPr>
        <w:spacing w:line="360" w:lineRule="auto"/>
        <w:jc w:val="center"/>
        <w:rPr>
          <w:rFonts w:hint="default" w:ascii="Times New Roman" w:hAnsi="Times New Roman" w:eastAsia="方正小标宋简体" w:cs="Times New Roman"/>
          <w:b w:val="0"/>
          <w:bCs/>
          <w:kern w:val="0"/>
          <w:sz w:val="24"/>
        </w:rPr>
      </w:pPr>
      <w:bookmarkStart w:id="0" w:name="_GoBack"/>
      <w:r>
        <w:rPr>
          <w:rFonts w:hint="default" w:ascii="Times New Roman" w:hAnsi="Times New Roman" w:eastAsia="方正小标宋简体" w:cs="Times New Roman"/>
          <w:b w:val="0"/>
          <w:bCs/>
          <w:sz w:val="32"/>
          <w:szCs w:val="32"/>
          <w:lang w:eastAsia="zh-CN"/>
        </w:rPr>
        <w:t>工业节能与绿色低碳转型项目征集</w:t>
      </w:r>
      <w:r>
        <w:rPr>
          <w:rFonts w:hint="default" w:ascii="Times New Roman" w:hAnsi="Times New Roman" w:eastAsia="方正小标宋简体" w:cs="Times New Roman"/>
          <w:b w:val="0"/>
          <w:bCs/>
          <w:sz w:val="32"/>
          <w:szCs w:val="32"/>
        </w:rPr>
        <w:t>推荐汇总表</w:t>
      </w:r>
    </w:p>
    <w:bookmarkEnd w:id="0"/>
    <w:p>
      <w:pPr>
        <w:spacing w:line="360" w:lineRule="auto"/>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填报单位：（盖章）                          </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 xml:space="preserve">填报人：             联系方式：        </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填报时间：</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年</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月</w:t>
      </w:r>
      <w:r>
        <w:rPr>
          <w:rFonts w:hint="default" w:ascii="Times New Roman" w:hAnsi="Times New Roman" w:eastAsia="方正仿宋_GBK" w:cs="Times New Roman"/>
          <w:kern w:val="0"/>
          <w:sz w:val="21"/>
          <w:szCs w:val="21"/>
          <w:lang w:val="en-US" w:eastAsia="zh-CN"/>
        </w:rPr>
        <w:t xml:space="preserve">  </w:t>
      </w:r>
      <w:r>
        <w:rPr>
          <w:rFonts w:hint="default" w:ascii="Times New Roman" w:hAnsi="Times New Roman" w:eastAsia="方正仿宋_GBK" w:cs="Times New Roman"/>
          <w:kern w:val="0"/>
          <w:sz w:val="21"/>
          <w:szCs w:val="21"/>
        </w:rPr>
        <w:t>日</w:t>
      </w:r>
    </w:p>
    <w:tbl>
      <w:tblPr>
        <w:tblStyle w:val="6"/>
        <w:tblW w:w="48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3" w:type="dxa"/>
          <w:bottom w:w="0" w:type="dxa"/>
          <w:right w:w="23" w:type="dxa"/>
        </w:tblCellMar>
      </w:tblPr>
      <w:tblGrid>
        <w:gridCol w:w="654"/>
        <w:gridCol w:w="1242"/>
        <w:gridCol w:w="1124"/>
        <w:gridCol w:w="2264"/>
        <w:gridCol w:w="1336"/>
        <w:gridCol w:w="1789"/>
        <w:gridCol w:w="1124"/>
        <w:gridCol w:w="1776"/>
        <w:gridCol w:w="1424"/>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38" w:hRule="atLeast"/>
          <w:jc w:val="center"/>
        </w:trPr>
        <w:tc>
          <w:tcPr>
            <w:tcW w:w="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序号</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企业名称</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项目名称</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kern w:val="0"/>
                <w:sz w:val="18"/>
                <w:szCs w:val="18"/>
                <w:u w:val="none"/>
                <w:lang w:val="en-US" w:eastAsia="zh-CN" w:bidi="ar"/>
              </w:rPr>
            </w:pPr>
            <w:r>
              <w:rPr>
                <w:rFonts w:hint="default" w:ascii="Times New Roman" w:hAnsi="Times New Roman" w:eastAsia="方正仿宋_GBK" w:cs="Times New Roman"/>
                <w:b/>
                <w:i w:val="0"/>
                <w:color w:val="000000"/>
                <w:kern w:val="0"/>
                <w:sz w:val="18"/>
                <w:szCs w:val="18"/>
                <w:u w:val="none"/>
                <w:lang w:val="en-US" w:eastAsia="zh-CN" w:bidi="ar"/>
              </w:rPr>
              <w:t>项目建设内容</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eastAsia" w:ascii="Times New Roman" w:hAnsi="Times New Roman" w:eastAsia="方正仿宋_GBK" w:cs="Times New Roman"/>
                <w:b/>
                <w:i w:val="0"/>
                <w:color w:val="000000"/>
                <w:kern w:val="0"/>
                <w:sz w:val="18"/>
                <w:szCs w:val="18"/>
                <w:u w:val="none"/>
                <w:lang w:val="en-US" w:eastAsia="zh-CN" w:bidi="ar"/>
              </w:rPr>
              <w:t>项目类型</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起止年月</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kern w:val="0"/>
                <w:sz w:val="18"/>
                <w:szCs w:val="18"/>
                <w:u w:val="none"/>
                <w:lang w:val="en-US" w:eastAsia="zh-CN" w:bidi="ar"/>
              </w:rPr>
            </w:pPr>
            <w:r>
              <w:rPr>
                <w:rFonts w:hint="default" w:ascii="Times New Roman" w:hAnsi="Times New Roman" w:eastAsia="方正仿宋_GBK" w:cs="Times New Roman"/>
                <w:b/>
                <w:i w:val="0"/>
                <w:color w:val="000000"/>
                <w:kern w:val="0"/>
                <w:sz w:val="18"/>
                <w:szCs w:val="18"/>
                <w:u w:val="none"/>
                <w:lang w:val="en-US" w:eastAsia="zh-CN" w:bidi="ar"/>
              </w:rPr>
              <w:t>建设投资额</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Style w:val="8"/>
                <w:rFonts w:hint="default" w:ascii="Times New Roman" w:hAnsi="Times New Roman" w:eastAsia="方正仿宋_GBK" w:cs="Times New Roman"/>
                <w:b w:val="0"/>
                <w:bCs/>
                <w:sz w:val="15"/>
                <w:szCs w:val="15"/>
                <w:lang w:val="en-US" w:eastAsia="zh-CN" w:bidi="ar"/>
              </w:rPr>
              <w:t>（万元）</w:t>
            </w: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项目绩效</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联系人及电话</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b/>
                <w:i w:val="0"/>
                <w:color w:val="000000"/>
                <w:sz w:val="18"/>
                <w:szCs w:val="18"/>
                <w:u w:val="none"/>
              </w:rPr>
            </w:pPr>
            <w:r>
              <w:rPr>
                <w:rFonts w:hint="default" w:ascii="Times New Roman" w:hAnsi="Times New Roman" w:eastAsia="方正仿宋_GBK" w:cs="Times New Roman"/>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18" w:hRule="atLeast"/>
          <w:jc w:val="center"/>
        </w:trPr>
        <w:tc>
          <w:tcPr>
            <w:tcW w:w="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lang w:val="en-US" w:eastAsia="zh-CN"/>
              </w:rPr>
            </w:pPr>
            <w:r>
              <w:rPr>
                <w:rFonts w:hint="default" w:ascii="Times New Roman" w:hAnsi="Times New Roman" w:eastAsia="方正仿宋_GBK" w:cs="Times New Roman"/>
                <w:b/>
                <w:i w:val="0"/>
                <w:color w:val="000000"/>
                <w:sz w:val="18"/>
                <w:szCs w:val="18"/>
                <w:u w:val="none"/>
                <w:lang w:val="en-US" w:eastAsia="zh-CN"/>
              </w:rPr>
              <w:t>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rPr>
                <w:rFonts w:hint="eastAsia" w:ascii="Times New Roman" w:hAnsi="Times New Roman" w:eastAsia="方正仿宋_GBK" w:cs="Times New Roman"/>
                <w:b w:val="0"/>
                <w:bCs/>
                <w:i w:val="0"/>
                <w:color w:val="000000"/>
                <w:sz w:val="18"/>
                <w:szCs w:val="18"/>
                <w:u w:val="none"/>
                <w:lang w:val="en-US" w:eastAsia="zh-CN"/>
              </w:rPr>
            </w:pPr>
            <w:r>
              <w:rPr>
                <w:rFonts w:hint="eastAsia" w:ascii="Times New Roman" w:hAnsi="Times New Roman" w:eastAsia="方正仿宋_GBK" w:cs="Times New Roman"/>
                <w:b w:val="0"/>
                <w:bCs/>
                <w:i w:val="0"/>
                <w:color w:val="000000"/>
                <w:sz w:val="18"/>
                <w:szCs w:val="18"/>
                <w:u w:val="none"/>
                <w:lang w:val="en-US" w:eastAsia="zh-CN"/>
              </w:rPr>
              <w:t>开工时间：</w:t>
            </w:r>
          </w:p>
          <w:p>
            <w:pPr>
              <w:keepNext w:val="0"/>
              <w:keepLines w:val="0"/>
              <w:pageBreakBefore w:val="0"/>
              <w:widowControl/>
              <w:kinsoku/>
              <w:wordWrap/>
              <w:overflowPunct/>
              <w:topLinePunct w:val="0"/>
              <w:autoSpaceDE/>
              <w:autoSpaceDN/>
              <w:bidi w:val="0"/>
              <w:adjustRightInd/>
              <w:snapToGrid/>
              <w:spacing w:line="0" w:lineRule="atLeast"/>
              <w:jc w:val="both"/>
              <w:rPr>
                <w:rFonts w:hint="eastAsia"/>
                <w:lang w:val="en-US" w:eastAsia="zh-CN"/>
              </w:rPr>
            </w:pPr>
            <w:r>
              <w:rPr>
                <w:rFonts w:hint="eastAsia" w:ascii="Times New Roman" w:hAnsi="Times New Roman" w:eastAsia="方正仿宋_GBK" w:cs="Times New Roman"/>
                <w:b w:val="0"/>
                <w:bCs/>
                <w:i w:val="0"/>
                <w:color w:val="000000"/>
                <w:sz w:val="18"/>
                <w:szCs w:val="18"/>
                <w:u w:val="none"/>
                <w:lang w:val="en-US" w:eastAsia="zh-CN"/>
              </w:rPr>
              <w:t>完工时间：</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18" w:hRule="atLeast"/>
          <w:jc w:val="center"/>
        </w:trPr>
        <w:tc>
          <w:tcPr>
            <w:tcW w:w="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lang w:val="en-US" w:eastAsia="zh-CN"/>
              </w:rPr>
            </w:pPr>
            <w:r>
              <w:rPr>
                <w:rFonts w:hint="default" w:ascii="Times New Roman" w:hAnsi="Times New Roman" w:eastAsia="方正仿宋_GBK" w:cs="Times New Roman"/>
                <w:b/>
                <w:i w:val="0"/>
                <w:color w:val="000000"/>
                <w:sz w:val="18"/>
                <w:szCs w:val="18"/>
                <w:u w:val="none"/>
                <w:lang w:val="en-US" w:eastAsia="zh-CN"/>
              </w:rPr>
              <w:t>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928" w:hRule="atLeast"/>
          <w:jc w:val="center"/>
        </w:trPr>
        <w:tc>
          <w:tcPr>
            <w:tcW w:w="2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lang w:val="en-US" w:eastAsia="zh-CN"/>
              </w:rPr>
            </w:pPr>
            <w:r>
              <w:rPr>
                <w:rFonts w:hint="default" w:ascii="Times New Roman" w:hAnsi="Times New Roman" w:eastAsia="方正仿宋_GBK" w:cs="Times New Roman"/>
                <w:b/>
                <w:i w:val="0"/>
                <w:color w:val="000000"/>
                <w:sz w:val="18"/>
                <w:szCs w:val="18"/>
                <w:u w:val="none"/>
                <w:lang w:val="en-US" w:eastAsia="zh-CN"/>
              </w:rPr>
              <w:t>...</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i w:val="0"/>
                <w:color w:val="000000"/>
                <w:sz w:val="18"/>
                <w:szCs w:val="18"/>
                <w:u w:val="none"/>
              </w:rPr>
            </w:pPr>
          </w:p>
        </w:tc>
        <w:tc>
          <w:tcPr>
            <w:tcW w:w="5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方正仿宋_GBK" w:cs="Times New Roman"/>
                <w:b/>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0" w:lineRule="atLeast"/>
        <w:ind w:firstLine="180" w:firstLineChars="100"/>
        <w:textAlignment w:val="auto"/>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备注</w:t>
      </w:r>
      <w:r>
        <w:rPr>
          <w:rFonts w:hint="default" w:ascii="Times New Roman" w:hAnsi="Times New Roman" w:eastAsia="方正仿宋_GBK" w:cs="Times New Roman"/>
          <w:color w:val="000000"/>
          <w:sz w:val="18"/>
          <w:szCs w:val="18"/>
          <w:lang w:val="en-US" w:eastAsia="zh-CN"/>
        </w:rPr>
        <w:t>：</w:t>
      </w:r>
      <w:r>
        <w:rPr>
          <w:rFonts w:hint="eastAsia" w:ascii="Times New Roman" w:hAnsi="Times New Roman" w:eastAsia="方正仿宋_GBK" w:cs="Times New Roman"/>
          <w:color w:val="000000"/>
          <w:sz w:val="18"/>
          <w:szCs w:val="18"/>
          <w:lang w:val="en-US" w:eastAsia="zh-CN"/>
        </w:rPr>
        <w:t>1</w:t>
      </w:r>
      <w:r>
        <w:rPr>
          <w:rFonts w:hint="default" w:ascii="Times New Roman" w:hAnsi="Times New Roman" w:eastAsia="方正仿宋_GBK" w:cs="Times New Roman"/>
          <w:color w:val="000000"/>
          <w:sz w:val="18"/>
          <w:szCs w:val="18"/>
          <w:lang w:val="en-US" w:eastAsia="zh-CN"/>
        </w:rPr>
        <w:t>.项目类型</w:t>
      </w:r>
      <w:r>
        <w:rPr>
          <w:rFonts w:hint="default" w:ascii="Times New Roman" w:hAnsi="Times New Roman" w:eastAsia="方正仿宋_GBK" w:cs="Times New Roman"/>
          <w:i w:val="0"/>
          <w:color w:val="000000"/>
          <w:kern w:val="0"/>
          <w:sz w:val="18"/>
          <w:szCs w:val="18"/>
          <w:u w:val="none"/>
          <w:lang w:val="en-US" w:eastAsia="zh-CN" w:bidi="ar"/>
        </w:rPr>
        <w:t>：能效提升、水效提升</w:t>
      </w:r>
      <w:r>
        <w:rPr>
          <w:rFonts w:hint="eastAsia" w:ascii="Times New Roman" w:hAnsi="Times New Roman" w:eastAsia="方正仿宋_GBK" w:cs="Times New Roman"/>
          <w:i w:val="0"/>
          <w:color w:val="000000"/>
          <w:kern w:val="0"/>
          <w:sz w:val="18"/>
          <w:szCs w:val="18"/>
          <w:u w:val="none"/>
          <w:lang w:val="en-US" w:eastAsia="zh-CN" w:bidi="ar"/>
        </w:rPr>
        <w:t>、资源综合利用、重要污染物源头替代</w:t>
      </w:r>
      <w:r>
        <w:rPr>
          <w:rFonts w:hint="default" w:ascii="Times New Roman" w:hAnsi="Times New Roman" w:eastAsia="方正仿宋_GBK" w:cs="Times New Roman"/>
          <w:i w:val="0"/>
          <w:color w:val="000000"/>
          <w:kern w:val="0"/>
          <w:sz w:val="18"/>
          <w:szCs w:val="18"/>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0" w:lineRule="atLeast"/>
        <w:ind w:firstLine="720" w:firstLineChars="4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000000"/>
          <w:sz w:val="18"/>
          <w:szCs w:val="18"/>
          <w:lang w:val="en-US" w:eastAsia="zh-CN"/>
        </w:rPr>
        <w:t>2</w:t>
      </w:r>
      <w:r>
        <w:rPr>
          <w:rFonts w:hint="default" w:ascii="Times New Roman" w:hAnsi="Times New Roman" w:eastAsia="方正仿宋_GBK" w:cs="Times New Roman"/>
          <w:color w:val="000000"/>
          <w:sz w:val="18"/>
          <w:szCs w:val="18"/>
          <w:lang w:val="en-US" w:eastAsia="zh-CN"/>
        </w:rPr>
        <w:t>.建设投资额：主要</w:t>
      </w:r>
      <w:r>
        <w:rPr>
          <w:rFonts w:hint="default" w:ascii="Times New Roman" w:hAnsi="Times New Roman" w:eastAsia="方正仿宋_GBK" w:cs="Times New Roman"/>
          <w:kern w:val="0"/>
          <w:sz w:val="18"/>
          <w:szCs w:val="18"/>
        </w:rPr>
        <w:t>包括设备及工器具的购置、改造费，安装工程费，生产运营场地基础设施建设等建筑工程费和形成固定资产的其他建设投资；</w:t>
      </w:r>
      <w:r>
        <w:rPr>
          <w:rFonts w:hint="default" w:ascii="Times New Roman" w:hAnsi="Times New Roman" w:eastAsia="方正仿宋_GBK" w:cs="Times New Roman"/>
          <w:i w:val="0"/>
          <w:color w:val="000000"/>
          <w:kern w:val="0"/>
          <w:sz w:val="18"/>
          <w:szCs w:val="18"/>
          <w:u w:val="none"/>
          <w:lang w:val="en-US" w:eastAsia="zh-CN" w:bidi="ar"/>
        </w:rPr>
        <w:br w:type="textWrapping"/>
      </w:r>
      <w:r>
        <w:rPr>
          <w:rFonts w:hint="default" w:ascii="Times New Roman" w:hAnsi="Times New Roman" w:eastAsia="方正仿宋_GBK" w:cs="Times New Roman"/>
          <w:i w:val="0"/>
          <w:color w:val="000000"/>
          <w:kern w:val="0"/>
          <w:sz w:val="18"/>
          <w:szCs w:val="18"/>
          <w:u w:val="none"/>
          <w:lang w:val="en-US" w:eastAsia="zh-CN" w:bidi="ar"/>
        </w:rPr>
        <w:t xml:space="preserve">     </w:t>
      </w:r>
      <w:r>
        <w:rPr>
          <w:rFonts w:hint="eastAsia" w:ascii="Times New Roman" w:hAnsi="Times New Roman" w:eastAsia="方正仿宋_GBK" w:cs="Times New Roman"/>
          <w:i w:val="0"/>
          <w:color w:val="000000"/>
          <w:kern w:val="0"/>
          <w:sz w:val="18"/>
          <w:szCs w:val="18"/>
          <w:u w:val="none"/>
          <w:lang w:val="en-US" w:eastAsia="zh-CN" w:bidi="ar"/>
        </w:rPr>
        <w:t xml:space="preserve">  </w:t>
      </w:r>
      <w:r>
        <w:rPr>
          <w:rFonts w:hint="default" w:ascii="Times New Roman" w:hAnsi="Times New Roman" w:eastAsia="方正仿宋_GBK" w:cs="Times New Roman"/>
          <w:i w:val="0"/>
          <w:color w:val="000000"/>
          <w:kern w:val="0"/>
          <w:sz w:val="18"/>
          <w:szCs w:val="18"/>
          <w:u w:val="none"/>
          <w:lang w:val="en-US" w:eastAsia="zh-CN" w:bidi="ar"/>
        </w:rPr>
        <w:t xml:space="preserve"> </w:t>
      </w:r>
      <w:r>
        <w:rPr>
          <w:rFonts w:hint="eastAsia" w:ascii="Times New Roman" w:hAnsi="Times New Roman" w:eastAsia="方正仿宋_GBK" w:cs="Times New Roman"/>
          <w:i w:val="0"/>
          <w:color w:val="000000"/>
          <w:kern w:val="0"/>
          <w:sz w:val="18"/>
          <w:szCs w:val="18"/>
          <w:u w:val="none"/>
          <w:lang w:val="en-US" w:eastAsia="zh-CN" w:bidi="ar"/>
        </w:rPr>
        <w:t>3</w:t>
      </w:r>
      <w:r>
        <w:rPr>
          <w:rFonts w:hint="default" w:ascii="Times New Roman" w:hAnsi="Times New Roman" w:eastAsia="方正仿宋_GBK" w:cs="Times New Roman"/>
          <w:i w:val="0"/>
          <w:color w:val="000000"/>
          <w:kern w:val="0"/>
          <w:sz w:val="18"/>
          <w:szCs w:val="18"/>
          <w:u w:val="none"/>
          <w:lang w:val="en-US" w:eastAsia="zh-CN" w:bidi="ar"/>
        </w:rPr>
        <w:t>.项目绩效：项目实施后的年节能量、年节水量等。应具体写明，如，节能量：节约原煤XX吨，折合XX吨标准煤。</w:t>
      </w:r>
      <w:r>
        <w:rPr>
          <w:rFonts w:hint="default" w:ascii="Times New Roman" w:hAnsi="Times New Roman" w:eastAsia="仿宋_GB2312" w:cs="Times New Roman"/>
          <w:sz w:val="32"/>
          <w:szCs w:val="32"/>
        </w:rPr>
        <w:t xml:space="preserve"> </w:t>
      </w:r>
    </w:p>
    <w:p/>
    <w:sectPr>
      <w:pgSz w:w="16838" w:h="11906" w:orient="landscape"/>
      <w:pgMar w:top="1474" w:right="1474" w:bottom="1474" w:left="1474"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54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unhideWhenUsed/>
    <w:qFormat/>
    <w:uiPriority w:val="39"/>
    <w:pPr>
      <w:ind w:left="1680"/>
    </w:pPr>
    <w:rPr>
      <w:rFonts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21"/>
    <w:basedOn w:val="7"/>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2026-03-06T02:19:34Z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