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default" w:ascii="Nimbus Roman No9 L" w:hAnsi="Nimbus Roman No9 L" w:eastAsia="黑体" w:cs="Nimbus Roman No9 L"/>
          <w:sz w:val="32"/>
          <w:szCs w:val="32"/>
          <w:shd w:val="clear" w:color="auto" w:fill="FFFFFF"/>
          <w:lang w:val="en-US" w:eastAsia="zh-CN"/>
        </w:rPr>
      </w:pPr>
      <w:r>
        <w:rPr>
          <w:rFonts w:ascii="Nimbus Roman No9 L" w:hAnsi="Nimbus Roman No9 L" w:eastAsia="黑体" w:cs="Nimbus Roman No9 L"/>
          <w:sz w:val="32"/>
          <w:szCs w:val="32"/>
          <w:shd w:val="clear" w:color="auto" w:fill="FFFFFF"/>
        </w:rPr>
        <w:t>附件</w:t>
      </w:r>
      <w:r>
        <w:rPr>
          <w:rFonts w:hint="eastAsia" w:ascii="Nimbus Roman No9 L" w:hAnsi="Nimbus Roman No9 L" w:eastAsia="黑体" w:cs="Nimbus Roman No9 L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before="0" w:beforeLines="0" w:after="0" w:afterLines="0" w:line="600" w:lineRule="exact"/>
        <w:jc w:val="center"/>
        <w:rPr>
          <w:rFonts w:hint="default" w:ascii="Nimbus Roman No9 L" w:hAnsi="Nimbus Roman No9 L" w:eastAsia="方正小标宋简体" w:cs="Nimbus Roman No9 L"/>
          <w:b w:val="0"/>
          <w:bCs w:val="0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Nimbus Roman No9 L" w:hAnsi="Nimbus Roman No9 L" w:eastAsia="方正小标宋简体" w:cs="Nimbus Roman No9 L"/>
          <w:b w:val="0"/>
          <w:bCs w:val="0"/>
          <w:sz w:val="36"/>
          <w:szCs w:val="36"/>
          <w:shd w:val="clear" w:color="auto" w:fill="FFFFFF"/>
          <w:lang w:val="en-US" w:eastAsia="zh-CN"/>
        </w:rPr>
        <w:t>市级绿色制造</w:t>
      </w:r>
      <w:r>
        <w:rPr>
          <w:rFonts w:hint="default" w:ascii="Nimbus Roman No9 L" w:hAnsi="Nimbus Roman No9 L" w:eastAsia="方正小标宋简体" w:cs="Nimbus Roman No9 L"/>
          <w:b w:val="0"/>
          <w:bCs w:val="0"/>
          <w:sz w:val="36"/>
          <w:szCs w:val="36"/>
          <w:shd w:val="clear" w:color="auto" w:fill="FFFFFF"/>
          <w:lang w:eastAsia="zh-CN"/>
        </w:rPr>
        <w:t>推荐汇总表</w:t>
      </w:r>
    </w:p>
    <w:bookmarkEnd w:id="0"/>
    <w:p>
      <w:pPr>
        <w:spacing w:before="0" w:beforeLines="0" w:after="0" w:afterLines="0" w:line="60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shd w:val="clear" w:color="auto" w:fill="FFFFFF"/>
          <w:lang w:val="en-US" w:eastAsia="zh-CN"/>
        </w:rPr>
        <w:t>填报单位（公章）：                                                   联系人（联系电话）：</w:t>
      </w:r>
    </w:p>
    <w:tbl>
      <w:tblPr>
        <w:tblStyle w:val="4"/>
        <w:tblW w:w="14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39"/>
        <w:gridCol w:w="3404"/>
        <w:gridCol w:w="4084"/>
        <w:gridCol w:w="2123"/>
        <w:gridCol w:w="167"/>
        <w:gridCol w:w="1830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上年度产值</w:t>
            </w:r>
          </w:p>
          <w:p>
            <w:pPr>
              <w:snapToGrid w:val="0"/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（万元）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自评或第三方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评价打分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8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3" w:type="dxa"/>
            <w:gridSpan w:val="7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绿色</w:t>
            </w:r>
            <w:r>
              <w:rPr>
                <w:rFonts w:hint="default"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工业</w:t>
            </w: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4120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类型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自评或第三方</w:t>
            </w:r>
          </w:p>
          <w:p>
            <w:pPr>
              <w:snapToGrid w:val="0"/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评价打分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8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2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3" w:type="dxa"/>
            <w:gridSpan w:val="7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绿色供应链管理</w:t>
            </w:r>
            <w:r>
              <w:rPr>
                <w:rFonts w:hint="default"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企业</w:t>
            </w: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上年度产值</w:t>
            </w:r>
          </w:p>
          <w:p>
            <w:pPr>
              <w:snapToGrid w:val="0"/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（万元）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自评或第三方</w:t>
            </w:r>
          </w:p>
          <w:p>
            <w:pPr>
              <w:snapToGrid w:val="0"/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Nimbus Roman No9 L" w:hAnsi="Nimbus Roman No9 L" w:eastAsia="仿宋" w:cs="Nimbus Roman No9 L"/>
                <w:sz w:val="28"/>
                <w:szCs w:val="28"/>
                <w:shd w:val="clear" w:color="auto" w:fill="FFFFFF"/>
                <w:lang w:eastAsia="zh-CN"/>
              </w:rPr>
              <w:t>评价打分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8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Nimbus Roman No9 L" w:hAnsi="Nimbus Roman No9 L" w:eastAsia="仿宋" w:cs="Nimbus Roman No9 L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备注：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4"/>
        </w:rPr>
        <w:t>采用自评价方式申报的单位第三方机构名称填“无”。</w:t>
      </w:r>
    </w:p>
    <w:p>
      <w:pPr>
        <w:snapToGrid w:val="0"/>
        <w:spacing w:line="240" w:lineRule="atLeast"/>
        <w:ind w:left="1177" w:leftChars="308" w:hanging="228" w:hangingChars="100"/>
        <w:jc w:val="left"/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4"/>
        </w:rPr>
        <w:t>.所属行业：请参考填写国民经济行业四位代码，按钢铁、有色、建材、石化化工、机械装备、汽车、电子、电气、纺织、轻工、食品、造纸、生物医药、通信、其它进行填写。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2026-04-21T01:41:33Z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