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textAlignment w:val="auto"/>
        <w:rPr>
          <w:rFonts w:hint="default" w:ascii="仿宋_GB2312" w:hAnsi="仿宋_GB2312" w:eastAsia="仿宋_GB2312" w:cs="仿宋_GB2312"/>
          <w:b w:val="0"/>
          <w:bCs w:val="0"/>
          <w:sz w:val="32"/>
          <w:szCs w:val="32"/>
          <w:lang w:val="en-US" w:eastAsia="zh-CN"/>
        </w:rPr>
      </w:pPr>
    </w:p>
    <w:p>
      <w:pPr>
        <w:adjustRightInd w:val="0"/>
        <w:snapToGrid w:val="0"/>
        <w:spacing w:line="560" w:lineRule="exact"/>
        <w:ind w:firstLine="320" w:firstLineChars="100"/>
        <w:jc w:val="center"/>
        <w:rPr>
          <w:rFonts w:hint="eastAsia" w:ascii="方正小标宋简体" w:hAnsi="方正小标宋简体" w:eastAsia="方正小标宋简体" w:cs="方正小标宋简体"/>
          <w:sz w:val="44"/>
          <w:szCs w:val="36"/>
        </w:rPr>
      </w:pPr>
      <w:r>
        <w:rPr>
          <w:rFonts w:hint="eastAsia" w:eastAsia="仿宋_GB2312"/>
          <w:sz w:val="32"/>
          <w:szCs w:val="32"/>
          <w:lang w:val="en-US" w:eastAsia="zh-CN"/>
        </w:rPr>
        <w:t xml:space="preserve"> </w:t>
      </w:r>
      <w:r>
        <w:rPr>
          <w:rFonts w:hint="eastAsia" w:ascii="方正小标宋简体" w:hAnsi="方正小标宋简体" w:eastAsia="方正小标宋简体" w:cs="方正小标宋简体"/>
          <w:sz w:val="44"/>
          <w:szCs w:val="36"/>
        </w:rPr>
        <w:t>武汉东湖新技术开发区市场监管领域</w:t>
      </w:r>
    </w:p>
    <w:p>
      <w:pPr>
        <w:adjustRightInd w:val="0"/>
        <w:snapToGrid w:val="0"/>
        <w:spacing w:line="560" w:lineRule="exact"/>
        <w:ind w:firstLine="440" w:firstLineChars="100"/>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2026年度部门联合双随机抽查工作计划</w:t>
      </w:r>
    </w:p>
    <w:p>
      <w:pPr>
        <w:pStyle w:val="2"/>
        <w:jc w:val="center"/>
        <w:rPr>
          <w:rFonts w:hint="eastAsia" w:eastAsia="方正小标宋简体"/>
          <w:lang w:eastAsia="zh-CN"/>
        </w:rPr>
      </w:pPr>
    </w:p>
    <w:p>
      <w:pPr>
        <w:pStyle w:val="2"/>
        <w:ind w:left="0" w:leftChars="0" w:firstLine="0" w:firstLineChars="0"/>
        <w:rPr>
          <w:rFonts w:hint="eastAsia"/>
        </w:rPr>
      </w:pPr>
    </w:p>
    <w:tbl>
      <w:tblPr>
        <w:tblStyle w:val="13"/>
        <w:tblW w:w="15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316"/>
        <w:gridCol w:w="3717"/>
        <w:gridCol w:w="1343"/>
        <w:gridCol w:w="1095"/>
        <w:gridCol w:w="1269"/>
        <w:gridCol w:w="1074"/>
        <w:gridCol w:w="1842"/>
        <w:gridCol w:w="769"/>
        <w:gridCol w:w="1862"/>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blHeader/>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序号</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抽查领域</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抽查事项</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检查对象</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抽查比例</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检查频次</w:t>
            </w:r>
          </w:p>
          <w:p>
            <w:pPr>
              <w:pStyle w:val="2"/>
              <w:spacing w:line="240" w:lineRule="exact"/>
              <w:ind w:firstLine="0" w:firstLineChars="0"/>
              <w:jc w:val="center"/>
              <w:rPr>
                <w:rFonts w:hint="eastAsia" w:ascii="黑体" w:hAnsi="黑体" w:eastAsia="黑体" w:cs="黑体"/>
                <w:sz w:val="20"/>
                <w:szCs w:val="20"/>
              </w:rPr>
            </w:pPr>
            <w:r>
              <w:rPr>
                <w:rFonts w:hint="eastAsia" w:ascii="黑体" w:hAnsi="黑体" w:eastAsia="黑体" w:cs="黑体"/>
                <w:bCs/>
                <w:kern w:val="0"/>
                <w:sz w:val="20"/>
                <w:szCs w:val="20"/>
                <w:lang w:bidi="ar"/>
              </w:rPr>
              <w:t>（次/年）</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发起部门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配合部门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实施时间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实施层级及说明</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629" w:type="dxa"/>
            <w:tcBorders>
              <w:top w:val="single" w:color="auto" w:sz="4" w:space="0"/>
              <w:left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rPr>
              <w:t>1</w:t>
            </w:r>
          </w:p>
        </w:tc>
        <w:tc>
          <w:tcPr>
            <w:tcW w:w="1316" w:type="dxa"/>
            <w:tcBorders>
              <w:top w:val="single" w:color="auto" w:sz="4" w:space="0"/>
              <w:left w:val="single" w:color="auto" w:sz="4" w:space="0"/>
              <w:right w:val="single" w:color="auto" w:sz="4" w:space="0"/>
            </w:tcBorders>
            <w:noWrap w:val="0"/>
            <w:vAlign w:val="center"/>
          </w:tcPr>
          <w:p>
            <w:pPr>
              <w:widowControl/>
              <w:spacing w:line="240" w:lineRule="exact"/>
              <w:jc w:val="left"/>
              <w:textAlignment w:val="center"/>
              <w:rPr>
                <w:rFonts w:hint="eastAsia" w:ascii="仿宋" w:hAnsi="仿宋" w:eastAsia="仿宋" w:cs="仿宋"/>
                <w:szCs w:val="21"/>
              </w:rPr>
            </w:pPr>
            <w:r>
              <w:rPr>
                <w:rFonts w:hint="eastAsia" w:ascii="仿宋" w:hAnsi="仿宋" w:eastAsia="仿宋" w:cs="仿宋"/>
                <w:kern w:val="0"/>
                <w:szCs w:val="21"/>
              </w:rPr>
              <w:t>工程咨询单位抽查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 w:hAnsi="仿宋" w:eastAsia="仿宋" w:cs="仿宋"/>
                <w:szCs w:val="21"/>
              </w:rPr>
            </w:pPr>
            <w:r>
              <w:rPr>
                <w:rFonts w:hint="eastAsia" w:ascii="仿宋" w:hAnsi="仿宋" w:eastAsia="仿宋" w:cs="仿宋"/>
                <w:kern w:val="0"/>
                <w:szCs w:val="21"/>
              </w:rPr>
              <w:t>1.工程造价咨询企业抽查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 w:hAnsi="仿宋" w:eastAsia="仿宋" w:cs="仿宋"/>
                <w:szCs w:val="21"/>
              </w:rPr>
            </w:pPr>
            <w:r>
              <w:rPr>
                <w:rFonts w:hint="eastAsia" w:ascii="仿宋" w:hAnsi="仿宋" w:eastAsia="仿宋" w:cs="仿宋"/>
                <w:szCs w:val="21"/>
              </w:rPr>
              <w:t>工程造价咨询企业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1‰-5‰（≥2家）</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建设局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lang w:bidi="ar"/>
              </w:rPr>
              <w:t>市场监管</w:t>
            </w:r>
            <w:r>
              <w:rPr>
                <w:rFonts w:hint="eastAsia" w:ascii="仿宋" w:hAnsi="仿宋" w:eastAsia="仿宋" w:cs="仿宋"/>
                <w:kern w:val="0"/>
                <w:szCs w:val="21"/>
                <w:lang w:val="en-US" w:eastAsia="zh-CN" w:bidi="ar"/>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4-11月</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配合省级检查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316"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学校办学情况抽查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2.中小学教育装备产品（含文体教育用品、教学仪器、校服等）检查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szCs w:val="21"/>
              </w:rPr>
            </w:pPr>
            <w:r>
              <w:rPr>
                <w:rFonts w:hint="eastAsia" w:ascii="仿宋" w:hAnsi="仿宋" w:eastAsia="仿宋" w:cs="仿宋"/>
                <w:szCs w:val="21"/>
              </w:rPr>
              <w:t>中小学校（中小学生校服）</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省级计划规定比例</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教育</w:t>
            </w:r>
            <w:r>
              <w:rPr>
                <w:rFonts w:hint="eastAsia" w:ascii="仿宋" w:hAnsi="仿宋" w:eastAsia="仿宋" w:cs="仿宋"/>
                <w:kern w:val="0"/>
                <w:szCs w:val="21"/>
                <w:lang w:val="en-US" w:eastAsia="zh-CN"/>
              </w:rPr>
              <w:t>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3-10月</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配合省级检查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游艺厅（室）、舞厅、音乐厅等娱乐场所的检查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3.娱乐场所取得、公示相关许可证情况、日常经营活动检查</w:t>
            </w:r>
          </w:p>
        </w:tc>
        <w:tc>
          <w:tcPr>
            <w:tcW w:w="1343"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娱乐场所</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2%（游艺厅（室）、舞厅、音乐厅等娱乐场所）</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eastAsia="zh-CN"/>
              </w:rPr>
              <w:t>宣传部（</w:t>
            </w:r>
            <w:r>
              <w:rPr>
                <w:rFonts w:hint="eastAsia" w:ascii="仿宋" w:hAnsi="仿宋" w:eastAsia="仿宋" w:cs="仿宋"/>
                <w:kern w:val="0"/>
                <w:szCs w:val="21"/>
                <w:lang w:val="en-US" w:eastAsia="zh-CN"/>
              </w:rPr>
              <w:t>文旅</w:t>
            </w:r>
            <w:r>
              <w:rPr>
                <w:rFonts w:hint="eastAsia" w:ascii="仿宋" w:hAnsi="仿宋" w:eastAsia="仿宋" w:cs="仿宋"/>
                <w:kern w:val="0"/>
                <w:szCs w:val="21"/>
                <w:lang w:eastAsia="zh-CN"/>
              </w:rPr>
              <w:t>）</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eastAsia="zh-CN"/>
              </w:rPr>
              <w:t>公安分局</w:t>
            </w:r>
            <w:r>
              <w:rPr>
                <w:rFonts w:hint="eastAsia" w:ascii="仿宋" w:hAnsi="仿宋" w:eastAsia="仿宋" w:cs="仿宋"/>
                <w:kern w:val="0"/>
                <w:szCs w:val="21"/>
              </w:rPr>
              <w:t>、</w:t>
            </w:r>
            <w:r>
              <w:rPr>
                <w:rFonts w:hint="eastAsia" w:ascii="仿宋" w:hAnsi="仿宋" w:eastAsia="仿宋" w:cs="仿宋"/>
                <w:kern w:val="0"/>
                <w:szCs w:val="21"/>
                <w:lang w:eastAsia="zh-CN"/>
              </w:rPr>
              <w:t>卫健局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、人社</w:t>
            </w:r>
            <w:r>
              <w:rPr>
                <w:rFonts w:hint="eastAsia" w:ascii="仿宋" w:hAnsi="仿宋" w:eastAsia="仿宋" w:cs="仿宋"/>
                <w:kern w:val="0"/>
                <w:szCs w:val="21"/>
                <w:lang w:val="en-US" w:eastAsia="zh-CN"/>
              </w:rPr>
              <w:t>分局</w:t>
            </w:r>
            <w:r>
              <w:rPr>
                <w:rFonts w:hint="eastAsia" w:ascii="仿宋" w:hAnsi="仿宋" w:eastAsia="仿宋" w:cs="仿宋"/>
                <w:kern w:val="0"/>
                <w:szCs w:val="21"/>
              </w:rPr>
              <w:t>、</w:t>
            </w:r>
            <w:r>
              <w:rPr>
                <w:rFonts w:hint="eastAsia" w:ascii="仿宋" w:hAnsi="仿宋" w:eastAsia="仿宋" w:cs="仿宋"/>
                <w:kern w:val="0"/>
                <w:szCs w:val="21"/>
                <w:lang w:eastAsia="zh-CN"/>
              </w:rPr>
              <w:t>消防救援大队</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top w:val="single" w:color="auto" w:sz="4" w:space="0"/>
              <w:left w:val="single" w:color="auto" w:sz="4" w:space="0"/>
              <w:right w:val="single" w:color="auto" w:sz="4" w:space="0"/>
            </w:tcBorders>
            <w:noWrap w:val="0"/>
            <w:vAlign w:val="center"/>
          </w:tcPr>
          <w:p>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w:t>
            </w:r>
          </w:p>
          <w:p>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r>
              <w:rPr>
                <w:rFonts w:hint="eastAsia" w:ascii="仿宋" w:hAnsi="仿宋" w:eastAsia="仿宋" w:cs="仿宋"/>
                <w:kern w:val="0"/>
                <w:szCs w:val="21"/>
              </w:rPr>
              <w:t>、</w:t>
            </w:r>
            <w:r>
              <w:rPr>
                <w:rFonts w:hint="eastAsia" w:ascii="仿宋" w:hAnsi="仿宋" w:eastAsia="仿宋" w:cs="仿宋"/>
                <w:kern w:val="0"/>
                <w:szCs w:val="21"/>
                <w:lang w:val="en-US" w:eastAsia="zh-CN"/>
              </w:rPr>
              <w:t>卫健局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、人社</w:t>
            </w:r>
            <w:r>
              <w:rPr>
                <w:rFonts w:hint="eastAsia" w:ascii="仿宋" w:hAnsi="仿宋" w:eastAsia="仿宋" w:cs="仿宋"/>
                <w:kern w:val="0"/>
                <w:szCs w:val="21"/>
                <w:lang w:val="en-US" w:eastAsia="zh-CN"/>
              </w:rPr>
              <w:t>分局</w:t>
            </w:r>
            <w:r>
              <w:rPr>
                <w:rFonts w:hint="eastAsia" w:ascii="仿宋" w:hAnsi="仿宋" w:eastAsia="仿宋" w:cs="仿宋"/>
                <w:kern w:val="0"/>
                <w:szCs w:val="21"/>
              </w:rPr>
              <w:t>、消防救援</w:t>
            </w:r>
            <w:r>
              <w:rPr>
                <w:rFonts w:hint="eastAsia" w:ascii="仿宋" w:hAnsi="仿宋" w:eastAsia="仿宋" w:cs="仿宋"/>
                <w:kern w:val="0"/>
                <w:szCs w:val="21"/>
                <w:lang w:val="en-US" w:eastAsia="zh-CN"/>
              </w:rPr>
              <w:t>大队</w:t>
            </w:r>
            <w:r>
              <w:rPr>
                <w:rFonts w:hint="eastAsia" w:ascii="仿宋" w:hAnsi="仿宋" w:eastAsia="仿宋" w:cs="仿宋"/>
                <w:kern w:val="0"/>
                <w:szCs w:val="21"/>
              </w:rPr>
              <w:t>：</w:t>
            </w:r>
          </w:p>
          <w:p>
            <w:pPr>
              <w:pStyle w:val="2"/>
              <w:adjustRightInd w:val="0"/>
              <w:snapToGrid w:val="0"/>
              <w:spacing w:line="240" w:lineRule="exact"/>
              <w:ind w:firstLine="0" w:firstLineChars="0"/>
              <w:rPr>
                <w:rFonts w:hint="eastAsia" w:ascii="仿宋" w:hAnsi="仿宋" w:eastAsia="仿宋" w:cs="仿宋"/>
                <w:szCs w:val="21"/>
              </w:rPr>
            </w:pPr>
            <w:r>
              <w:rPr>
                <w:rFonts w:hint="eastAsia" w:ascii="仿宋" w:hAnsi="仿宋" w:eastAsia="仿宋" w:cs="仿宋"/>
                <w:kern w:val="0"/>
                <w:szCs w:val="21"/>
              </w:rPr>
              <w:t>市级发起，下派区级检查</w:t>
            </w:r>
          </w:p>
        </w:tc>
        <w:tc>
          <w:tcPr>
            <w:tcW w:w="996" w:type="dxa"/>
            <w:vMerge w:val="restart"/>
            <w:tcBorders>
              <w:top w:val="single" w:color="auto" w:sz="4" w:space="0"/>
              <w:left w:val="single" w:color="auto" w:sz="4" w:space="0"/>
              <w:right w:val="single" w:color="auto" w:sz="4" w:space="0"/>
            </w:tcBorders>
            <w:noWrap w:val="0"/>
            <w:vAlign w:val="center"/>
          </w:tcPr>
          <w:p>
            <w:pPr>
              <w:pStyle w:val="2"/>
              <w:adjustRightInd w:val="0"/>
              <w:snapToGrid w:val="0"/>
              <w:spacing w:line="240" w:lineRule="exact"/>
              <w:ind w:firstLine="0" w:firstLineChars="0"/>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4.卫生制度及其他情况的检查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5.娱乐场所治安管理情况的检查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6.食品安全情况的检查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7.消防安全情况的检查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8.劳动用工情况的检查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4</w:t>
            </w:r>
          </w:p>
        </w:tc>
        <w:tc>
          <w:tcPr>
            <w:tcW w:w="1316" w:type="dxa"/>
            <w:vMerge w:val="restart"/>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旅馆（宾馆、旅店）监督抽查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9.旅馆取得许可证情况的检查</w:t>
            </w:r>
          </w:p>
        </w:tc>
        <w:tc>
          <w:tcPr>
            <w:tcW w:w="1343"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各类宾馆、旅店（含旅游民宿）</w:t>
            </w:r>
          </w:p>
        </w:tc>
        <w:tc>
          <w:tcPr>
            <w:tcW w:w="1095"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2%-10%</w:t>
            </w:r>
          </w:p>
        </w:tc>
        <w:tc>
          <w:tcPr>
            <w:tcW w:w="126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eastAsia="zh-CN"/>
              </w:rPr>
              <w:t>公安分局</w:t>
            </w:r>
          </w:p>
        </w:tc>
        <w:tc>
          <w:tcPr>
            <w:tcW w:w="1842" w:type="dxa"/>
            <w:vMerge w:val="restart"/>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规划局</w:t>
            </w:r>
            <w:r>
              <w:rPr>
                <w:rFonts w:hint="eastAsia" w:ascii="仿宋" w:hAnsi="仿宋" w:eastAsia="仿宋" w:cs="仿宋"/>
                <w:kern w:val="0"/>
                <w:szCs w:val="21"/>
              </w:rPr>
              <w:t>、</w:t>
            </w:r>
            <w:r>
              <w:rPr>
                <w:rFonts w:hint="eastAsia" w:ascii="仿宋" w:hAnsi="仿宋" w:eastAsia="仿宋" w:cs="仿宋"/>
                <w:kern w:val="0"/>
                <w:szCs w:val="21"/>
                <w:lang w:eastAsia="zh-CN"/>
              </w:rPr>
              <w:t>卫健局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eastAsia="zh-CN"/>
              </w:rPr>
              <w:t>消防救援大队</w:t>
            </w:r>
          </w:p>
        </w:tc>
        <w:tc>
          <w:tcPr>
            <w:tcW w:w="76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市级检查（每半年开展一次）；</w:t>
            </w:r>
          </w:p>
          <w:p>
            <w:pPr>
              <w:pStyle w:val="2"/>
              <w:rPr>
                <w:rFonts w:hint="eastAsia" w:ascii="仿宋" w:hAnsi="仿宋" w:eastAsia="仿宋" w:cs="仿宋"/>
                <w:szCs w:val="21"/>
              </w:rPr>
            </w:pPr>
          </w:p>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区级发起，区级检查（每季度开展一次）</w:t>
            </w:r>
          </w:p>
        </w:tc>
        <w:tc>
          <w:tcPr>
            <w:tcW w:w="996" w:type="dxa"/>
            <w:vMerge w:val="restart"/>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10.旅馆行业实名登记情况的检查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11.落实治安防范措施、培训情况的检查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12.旅馆明码标价的检查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13.尚未办理工程竣工验收备案手续的旅馆房屋安全鉴定报告备案情况的检查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14.旅馆卫生情况的检查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15.旅馆消防情况的检查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企业年度报告抽查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16.年度报告公示信息的检查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各类企业年报</w:t>
            </w: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信息（根据商务部、市场监管总局要求，外商投资信息中的初始、变更信息纳入抽查范围）</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≥0.5%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、投促</w:t>
            </w:r>
            <w:r>
              <w:rPr>
                <w:rFonts w:hint="eastAsia" w:ascii="仿宋" w:hAnsi="仿宋" w:eastAsia="仿宋" w:cs="仿宋"/>
                <w:kern w:val="0"/>
                <w:szCs w:val="21"/>
                <w:lang w:val="en-US" w:eastAsia="zh-CN"/>
              </w:rPr>
              <w:t>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人社</w:t>
            </w:r>
            <w:r>
              <w:rPr>
                <w:rFonts w:hint="eastAsia" w:ascii="仿宋" w:hAnsi="仿宋" w:eastAsia="仿宋" w:cs="仿宋"/>
                <w:kern w:val="0"/>
                <w:szCs w:val="21"/>
                <w:lang w:val="en-US" w:eastAsia="zh-CN"/>
              </w:rPr>
              <w:t>分</w:t>
            </w:r>
            <w:r>
              <w:rPr>
                <w:rFonts w:hint="eastAsia" w:ascii="仿宋" w:hAnsi="仿宋" w:eastAsia="仿宋" w:cs="仿宋"/>
                <w:color w:val="000000"/>
                <w:kern w:val="0"/>
                <w:szCs w:val="21"/>
                <w:lang w:val="en-US" w:eastAsia="zh-CN"/>
              </w:rPr>
              <w:t>局</w:t>
            </w:r>
            <w:r>
              <w:rPr>
                <w:rFonts w:hint="eastAsia" w:ascii="仿宋" w:hAnsi="仿宋" w:eastAsia="仿宋" w:cs="仿宋"/>
                <w:color w:val="000000"/>
                <w:kern w:val="0"/>
                <w:szCs w:val="21"/>
              </w:rPr>
              <w:t>、税务</w:t>
            </w:r>
            <w:r>
              <w:rPr>
                <w:rFonts w:hint="eastAsia" w:ascii="仿宋" w:hAnsi="仿宋" w:eastAsia="仿宋" w:cs="仿宋"/>
                <w:color w:val="000000"/>
                <w:kern w:val="0"/>
                <w:szCs w:val="21"/>
                <w:lang w:val="en-US" w:eastAsia="zh-CN"/>
              </w:rPr>
              <w:t>局</w:t>
            </w:r>
            <w:r>
              <w:rPr>
                <w:rFonts w:hint="eastAsia" w:ascii="仿宋" w:hAnsi="仿宋" w:eastAsia="仿宋" w:cs="仿宋"/>
                <w:color w:val="000000"/>
                <w:kern w:val="0"/>
                <w:szCs w:val="21"/>
              </w:rPr>
              <w:t>、人民银行部门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6</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车用油品监管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7</w:t>
            </w:r>
            <w:r>
              <w:rPr>
                <w:rFonts w:hint="eastAsia" w:ascii="仿宋" w:hAnsi="仿宋" w:eastAsia="仿宋" w:cs="仿宋"/>
                <w:kern w:val="0"/>
                <w:szCs w:val="21"/>
              </w:rPr>
              <w:t>.重点区域车用油品质量抽查监测</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车用油品生产、销售企业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环境</w:t>
            </w:r>
            <w:r>
              <w:rPr>
                <w:rFonts w:hint="eastAsia" w:ascii="仿宋" w:hAnsi="仿宋" w:eastAsia="仿宋" w:cs="仿宋"/>
                <w:kern w:val="0"/>
                <w:szCs w:val="21"/>
                <w:lang w:val="en-US" w:eastAsia="zh-CN"/>
              </w:rPr>
              <w:t>水务局</w:t>
            </w:r>
            <w:r>
              <w:rPr>
                <w:rFonts w:hint="eastAsia" w:ascii="仿宋" w:hAnsi="仿宋" w:eastAsia="仿宋" w:cs="仿宋"/>
                <w:kern w:val="0"/>
                <w:szCs w:val="21"/>
              </w:rPr>
              <w:t>、</w:t>
            </w:r>
            <w:r>
              <w:rPr>
                <w:rFonts w:hint="eastAsia" w:ascii="仿宋" w:hAnsi="仿宋" w:eastAsia="仿宋" w:cs="仿宋"/>
                <w:kern w:val="0"/>
                <w:szCs w:val="21"/>
                <w:lang w:eastAsia="zh-CN"/>
              </w:rPr>
              <w:t>自贸改革创新局（商务局）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4-9月</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8</w:t>
            </w:r>
            <w:r>
              <w:rPr>
                <w:rFonts w:hint="eastAsia" w:ascii="仿宋" w:hAnsi="仿宋" w:eastAsia="仿宋" w:cs="仿宋"/>
                <w:kern w:val="0"/>
                <w:szCs w:val="21"/>
              </w:rPr>
              <w:t>.成品油经营许可证办理情况检查</w:t>
            </w:r>
          </w:p>
        </w:tc>
        <w:tc>
          <w:tcPr>
            <w:tcW w:w="1343"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加油站</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eastAsia="zh-CN"/>
              </w:rPr>
              <w:t>自贸改革创新局（商</w:t>
            </w:r>
            <w:r>
              <w:rPr>
                <w:rFonts w:hint="eastAsia" w:ascii="仿宋" w:hAnsi="仿宋" w:eastAsia="仿宋" w:cs="仿宋"/>
                <w:kern w:val="0"/>
                <w:szCs w:val="21"/>
                <w:lang w:val="en-US" w:eastAsia="zh-CN"/>
              </w:rPr>
              <w:t>务</w:t>
            </w:r>
            <w:r>
              <w:rPr>
                <w:rFonts w:hint="eastAsia" w:ascii="仿宋" w:hAnsi="仿宋" w:eastAsia="仿宋" w:cs="仿宋"/>
                <w:kern w:val="0"/>
                <w:szCs w:val="21"/>
                <w:lang w:eastAsia="zh-CN"/>
              </w:rPr>
              <w:t>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r>
              <w:rPr>
                <w:rFonts w:hint="eastAsia" w:ascii="仿宋" w:hAnsi="仿宋" w:eastAsia="仿宋" w:cs="仿宋"/>
                <w:kern w:val="0"/>
                <w:szCs w:val="21"/>
              </w:rPr>
              <w:t>、应急管理</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val="en-US" w:eastAsia="zh-CN"/>
              </w:rPr>
              <w:t>建设局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val="en-US" w:eastAsia="zh-CN"/>
              </w:rPr>
              <w:t>环境水务局</w:t>
            </w: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w:t>
            </w:r>
          </w:p>
          <w:p>
            <w:pPr>
              <w:widowControl/>
              <w:spacing w:line="240" w:lineRule="exact"/>
              <w:jc w:val="left"/>
              <w:rPr>
                <w:rFonts w:hint="eastAsia" w:ascii="仿宋" w:hAnsi="仿宋" w:eastAsia="仿宋" w:cs="仿宋"/>
                <w:kern w:val="0"/>
                <w:szCs w:val="21"/>
              </w:rPr>
            </w:pP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19</w:t>
            </w:r>
            <w:r>
              <w:rPr>
                <w:rFonts w:hint="eastAsia" w:ascii="仿宋" w:hAnsi="仿宋" w:eastAsia="仿宋" w:cs="仿宋"/>
                <w:kern w:val="0"/>
                <w:szCs w:val="21"/>
              </w:rPr>
              <w:t>.生产经营安全情况检查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0</w:t>
            </w:r>
            <w:r>
              <w:rPr>
                <w:rFonts w:hint="eastAsia" w:ascii="仿宋" w:hAnsi="仿宋" w:eastAsia="仿宋" w:cs="仿宋"/>
                <w:kern w:val="0"/>
                <w:szCs w:val="21"/>
              </w:rPr>
              <w:t>.储存运输、销售成品油情况检查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1</w:t>
            </w:r>
            <w:r>
              <w:rPr>
                <w:rFonts w:hint="eastAsia" w:ascii="仿宋" w:hAnsi="仿宋" w:eastAsia="仿宋" w:cs="仿宋"/>
                <w:kern w:val="0"/>
                <w:szCs w:val="21"/>
              </w:rPr>
              <w:t>.油罐车运输情况检查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2</w:t>
            </w:r>
            <w:r>
              <w:rPr>
                <w:rFonts w:hint="eastAsia" w:ascii="仿宋" w:hAnsi="仿宋" w:eastAsia="仿宋" w:cs="仿宋"/>
                <w:kern w:val="0"/>
                <w:szCs w:val="21"/>
              </w:rPr>
              <w:t>.依法计量情况检查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3</w:t>
            </w:r>
            <w:r>
              <w:rPr>
                <w:rFonts w:hint="eastAsia" w:ascii="仿宋" w:hAnsi="仿宋" w:eastAsia="仿宋" w:cs="仿宋"/>
                <w:kern w:val="0"/>
                <w:szCs w:val="21"/>
              </w:rPr>
              <w:t>.成品油经营企业油气回收设施依法使用等环保落实情况检查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4</w:t>
            </w:r>
            <w:r>
              <w:rPr>
                <w:rFonts w:hint="eastAsia" w:ascii="仿宋" w:hAnsi="仿宋" w:eastAsia="仿宋" w:cs="仿宋"/>
                <w:kern w:val="0"/>
                <w:szCs w:val="21"/>
              </w:rPr>
              <w:t>.依法纳税情况检查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7</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机动车销售企业监管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5</w:t>
            </w:r>
            <w:r>
              <w:rPr>
                <w:rFonts w:hint="eastAsia" w:ascii="仿宋" w:hAnsi="仿宋" w:eastAsia="仿宋" w:cs="仿宋"/>
                <w:kern w:val="0"/>
                <w:szCs w:val="21"/>
              </w:rPr>
              <w:t>.机动车环保信息公开检查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机动车销售企业</w:t>
            </w:r>
          </w:p>
        </w:tc>
        <w:tc>
          <w:tcPr>
            <w:tcW w:w="109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环境水务局</w:t>
            </w:r>
          </w:p>
        </w:tc>
        <w:tc>
          <w:tcPr>
            <w:tcW w:w="1842"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eastAsia="zh-CN"/>
              </w:rPr>
              <w:t>自贸改革创新局（商务局）</w:t>
            </w:r>
          </w:p>
        </w:tc>
        <w:tc>
          <w:tcPr>
            <w:tcW w:w="7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配合省级检查</w:t>
            </w:r>
          </w:p>
        </w:tc>
        <w:tc>
          <w:tcPr>
            <w:tcW w:w="996"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8</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机动车检验机构抽查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6</w:t>
            </w:r>
            <w:r>
              <w:rPr>
                <w:rFonts w:hint="eastAsia" w:ascii="仿宋" w:hAnsi="仿宋" w:eastAsia="仿宋" w:cs="仿宋"/>
                <w:kern w:val="0"/>
                <w:szCs w:val="21"/>
              </w:rPr>
              <w:t>.机动车检验情况和设备使用情况检查</w:t>
            </w:r>
          </w:p>
        </w:tc>
        <w:tc>
          <w:tcPr>
            <w:tcW w:w="1343"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机动车检验机构</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&gt;5%</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环境水务局</w:t>
            </w: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5-11月</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7</w:t>
            </w:r>
            <w:r>
              <w:rPr>
                <w:rFonts w:hint="eastAsia" w:ascii="仿宋" w:hAnsi="仿宋" w:eastAsia="仿宋" w:cs="仿宋"/>
                <w:kern w:val="0"/>
                <w:szCs w:val="21"/>
              </w:rPr>
              <w:t>.排放检验情况检查</w:t>
            </w:r>
          </w:p>
        </w:tc>
        <w:tc>
          <w:tcPr>
            <w:tcW w:w="1343"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8</w:t>
            </w:r>
            <w:r>
              <w:rPr>
                <w:rFonts w:hint="eastAsia" w:ascii="仿宋" w:hAnsi="仿宋" w:eastAsia="仿宋" w:cs="仿宋"/>
                <w:kern w:val="0"/>
                <w:szCs w:val="21"/>
              </w:rPr>
              <w:t>.安全技术检验情况检查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9</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民用枪支经营使用单位抽查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29</w:t>
            </w:r>
            <w:r>
              <w:rPr>
                <w:rFonts w:hint="eastAsia" w:ascii="仿宋" w:hAnsi="仿宋" w:eastAsia="仿宋" w:cs="仿宋"/>
                <w:kern w:val="0"/>
                <w:szCs w:val="21"/>
              </w:rPr>
              <w:t>.民用枪支制造企业经营情况的检查</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民枪配售中心、射击竞技体育运动中心、狩猎场、护秋队等民枪从业单位</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ascii="仿宋" w:hAnsi="仿宋" w:eastAsia="仿宋" w:cs="仿宋"/>
                <w:kern w:val="0"/>
                <w:szCs w:val="21"/>
              </w:rPr>
            </w:pPr>
            <w:r>
              <w:rPr>
                <w:rFonts w:hint="eastAsia" w:ascii="仿宋" w:hAnsi="仿宋" w:eastAsia="仿宋" w:cs="仿宋"/>
                <w:kern w:val="0"/>
                <w:szCs w:val="21"/>
              </w:rPr>
              <w:t>5%</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val="en-US" w:eastAsia="zh-CN"/>
              </w:rPr>
              <w:t>宣传部（体育）</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市级检查（每季度）</w:t>
            </w:r>
          </w:p>
          <w:p>
            <w:pPr>
              <w:widowControl/>
              <w:spacing w:line="220" w:lineRule="exact"/>
              <w:jc w:val="left"/>
              <w:rPr>
                <w:rFonts w:hint="eastAsia" w:ascii="仿宋" w:hAnsi="仿宋" w:eastAsia="仿宋" w:cs="仿宋"/>
                <w:kern w:val="0"/>
                <w:szCs w:val="21"/>
              </w:rPr>
            </w:pPr>
          </w:p>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p>
            <w:pPr>
              <w:widowControl/>
              <w:spacing w:line="220" w:lineRule="exact"/>
              <w:jc w:val="left"/>
              <w:rPr>
                <w:rFonts w:hint="eastAsia" w:ascii="仿宋" w:hAnsi="仿宋" w:eastAsia="仿宋" w:cs="仿宋"/>
                <w:szCs w:val="21"/>
              </w:rPr>
            </w:pPr>
            <w:r>
              <w:rPr>
                <w:rFonts w:hint="eastAsia" w:ascii="仿宋" w:hAnsi="仿宋" w:eastAsia="仿宋" w:cs="仿宋"/>
                <w:kern w:val="0"/>
                <w:szCs w:val="21"/>
              </w:rPr>
              <w:t>（每月）</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0</w:t>
            </w:r>
            <w:r>
              <w:rPr>
                <w:rFonts w:hint="eastAsia" w:ascii="仿宋" w:hAnsi="仿宋" w:eastAsia="仿宋" w:cs="仿宋"/>
                <w:kern w:val="0"/>
                <w:szCs w:val="21"/>
              </w:rPr>
              <w:t>.民用枪支配售企业经营情况的检查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1</w:t>
            </w:r>
            <w:r>
              <w:rPr>
                <w:rFonts w:hint="eastAsia" w:ascii="仿宋" w:hAnsi="仿宋" w:eastAsia="仿宋" w:cs="仿宋"/>
                <w:kern w:val="0"/>
                <w:szCs w:val="21"/>
              </w:rPr>
              <w:t>.民用枪支配置使用单位使用枪支情况的检查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0</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保安行业相关单位抽查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bidi="ar"/>
              </w:rPr>
              <w:t>3</w:t>
            </w:r>
            <w:r>
              <w:rPr>
                <w:rFonts w:hint="eastAsia" w:ascii="仿宋" w:hAnsi="仿宋" w:eastAsia="仿宋" w:cs="仿宋"/>
                <w:kern w:val="0"/>
                <w:szCs w:val="21"/>
                <w:lang w:val="en-US" w:eastAsia="zh-CN" w:bidi="ar"/>
              </w:rPr>
              <w:t>2</w:t>
            </w:r>
            <w:r>
              <w:rPr>
                <w:rFonts w:hint="eastAsia" w:ascii="仿宋" w:hAnsi="仿宋" w:eastAsia="仿宋" w:cs="仿宋"/>
                <w:kern w:val="0"/>
                <w:szCs w:val="21"/>
                <w:lang w:bidi="ar"/>
              </w:rPr>
              <w:t>.保安从业单位及其保安服务活动情况的检查</w:t>
            </w:r>
          </w:p>
        </w:tc>
        <w:tc>
          <w:tcPr>
            <w:tcW w:w="1343" w:type="dxa"/>
            <w:vMerge w:val="restart"/>
            <w:tcBorders>
              <w:top w:val="single" w:color="auto" w:sz="4" w:space="0"/>
              <w:left w:val="single" w:color="auto" w:sz="4" w:space="0"/>
              <w:right w:val="single" w:color="auto" w:sz="4" w:space="0"/>
            </w:tcBorders>
            <w:noWrap w:val="0"/>
            <w:vAlign w:val="center"/>
          </w:tcPr>
          <w:p>
            <w:pPr>
              <w:pStyle w:val="2"/>
              <w:spacing w:line="22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保安行业相关单位</w:t>
            </w:r>
          </w:p>
        </w:tc>
        <w:tc>
          <w:tcPr>
            <w:tcW w:w="1095" w:type="dxa"/>
            <w:vMerge w:val="restart"/>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8%</w:t>
            </w:r>
          </w:p>
        </w:tc>
        <w:tc>
          <w:tcPr>
            <w:tcW w:w="1269" w:type="dxa"/>
            <w:vMerge w:val="restart"/>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color w:val="000000"/>
                <w:kern w:val="0"/>
                <w:szCs w:val="21"/>
                <w:lang w:val="en-US" w:eastAsia="zh-CN"/>
              </w:rPr>
              <w:t>4</w:t>
            </w:r>
          </w:p>
        </w:tc>
        <w:tc>
          <w:tcPr>
            <w:tcW w:w="1074"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p>
        </w:tc>
        <w:tc>
          <w:tcPr>
            <w:tcW w:w="1842"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rPr>
              <w:t>人社</w:t>
            </w:r>
            <w:r>
              <w:rPr>
                <w:rFonts w:hint="eastAsia" w:ascii="仿宋" w:hAnsi="仿宋" w:eastAsia="仿宋" w:cs="仿宋"/>
                <w:kern w:val="0"/>
                <w:szCs w:val="21"/>
                <w:lang w:val="en-US" w:eastAsia="zh-CN"/>
              </w:rPr>
              <w:t>分局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vMerge w:val="restart"/>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区级发起，区级检查（每季度）</w:t>
            </w:r>
          </w:p>
        </w:tc>
        <w:tc>
          <w:tcPr>
            <w:tcW w:w="996"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lang w:bidi="ar"/>
              </w:rPr>
            </w:pPr>
            <w:r>
              <w:rPr>
                <w:rFonts w:hint="eastAsia" w:ascii="仿宋" w:hAnsi="仿宋" w:eastAsia="仿宋" w:cs="仿宋"/>
                <w:kern w:val="0"/>
                <w:szCs w:val="21"/>
              </w:rPr>
              <w:t>3</w:t>
            </w:r>
            <w:r>
              <w:rPr>
                <w:rFonts w:hint="eastAsia" w:ascii="仿宋" w:hAnsi="仿宋" w:eastAsia="仿宋" w:cs="仿宋"/>
                <w:kern w:val="0"/>
                <w:szCs w:val="21"/>
                <w:lang w:val="en-US" w:eastAsia="zh-CN"/>
              </w:rPr>
              <w:t>3</w:t>
            </w:r>
            <w:r>
              <w:rPr>
                <w:rFonts w:hint="eastAsia" w:ascii="仿宋" w:hAnsi="仿宋" w:eastAsia="仿宋" w:cs="仿宋"/>
                <w:kern w:val="0"/>
                <w:szCs w:val="21"/>
              </w:rPr>
              <w:t>.保安培训单位及其培训活动情况的检查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爆破作业单位抽查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4</w:t>
            </w:r>
            <w:r>
              <w:rPr>
                <w:rFonts w:hint="eastAsia" w:ascii="仿宋" w:hAnsi="仿宋" w:eastAsia="仿宋" w:cs="仿宋"/>
                <w:kern w:val="0"/>
                <w:szCs w:val="21"/>
              </w:rPr>
              <w:t>.民用爆破物仓储情况的检查</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民爆物品销售单位、爆破作业单位</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、气象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val="en-US" w:eastAsia="zh-CN"/>
              </w:rPr>
              <w:t>建设局</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市级检查（每季度）；</w:t>
            </w:r>
          </w:p>
          <w:p>
            <w:pPr>
              <w:widowControl/>
              <w:spacing w:line="200" w:lineRule="exact"/>
              <w:jc w:val="left"/>
              <w:rPr>
                <w:rFonts w:hint="eastAsia" w:ascii="仿宋" w:hAnsi="仿宋" w:eastAsia="仿宋" w:cs="仿宋"/>
                <w:kern w:val="0"/>
                <w:szCs w:val="21"/>
              </w:rPr>
            </w:pPr>
          </w:p>
          <w:p>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p>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（每月）</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5</w:t>
            </w:r>
            <w:r>
              <w:rPr>
                <w:rFonts w:hint="eastAsia" w:ascii="仿宋" w:hAnsi="仿宋" w:eastAsia="仿宋" w:cs="仿宋"/>
                <w:kern w:val="0"/>
                <w:szCs w:val="21"/>
              </w:rPr>
              <w:t>.爆破作业单位有关制度情况的检查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6</w:t>
            </w:r>
            <w:r>
              <w:rPr>
                <w:rFonts w:hint="eastAsia" w:ascii="仿宋" w:hAnsi="仿宋" w:eastAsia="仿宋" w:cs="仿宋"/>
                <w:kern w:val="0"/>
                <w:szCs w:val="21"/>
              </w:rPr>
              <w:t>.爆破作业单位作业情况的检查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2</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道路交通运输行业监管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7</w:t>
            </w:r>
            <w:r>
              <w:rPr>
                <w:rFonts w:hint="eastAsia" w:ascii="仿宋" w:hAnsi="仿宋" w:eastAsia="仿宋" w:cs="仿宋"/>
                <w:kern w:val="0"/>
                <w:szCs w:val="21"/>
              </w:rPr>
              <w:t>.道路危险货物运输企业或单位、放射性货物运输企业或者单位安全生产开展情况检查</w:t>
            </w:r>
          </w:p>
        </w:tc>
        <w:tc>
          <w:tcPr>
            <w:tcW w:w="1343" w:type="dxa"/>
            <w:vMerge w:val="restart"/>
            <w:tcBorders>
              <w:top w:val="single" w:color="auto" w:sz="4" w:space="0"/>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道路危险货物运输企业或者单位、放射性货物运输企业或者单位</w:t>
            </w:r>
          </w:p>
        </w:tc>
        <w:tc>
          <w:tcPr>
            <w:tcW w:w="1095" w:type="dxa"/>
            <w:vMerge w:val="restart"/>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vMerge w:val="restart"/>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建设局</w:t>
            </w:r>
          </w:p>
        </w:tc>
        <w:tc>
          <w:tcPr>
            <w:tcW w:w="1842"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r>
              <w:rPr>
                <w:rFonts w:hint="eastAsia" w:ascii="仿宋" w:hAnsi="仿宋" w:eastAsia="仿宋" w:cs="仿宋"/>
                <w:kern w:val="0"/>
                <w:szCs w:val="21"/>
              </w:rPr>
              <w:t>、</w:t>
            </w:r>
            <w:r>
              <w:rPr>
                <w:rFonts w:hint="eastAsia" w:ascii="仿宋" w:hAnsi="仿宋" w:eastAsia="仿宋" w:cs="仿宋"/>
                <w:kern w:val="0"/>
                <w:szCs w:val="21"/>
                <w:lang w:val="en-US" w:eastAsia="zh-CN"/>
              </w:rPr>
              <w:t>环境水务局</w:t>
            </w:r>
            <w:r>
              <w:rPr>
                <w:rFonts w:hint="eastAsia" w:ascii="仿宋" w:hAnsi="仿宋" w:eastAsia="仿宋" w:cs="仿宋"/>
                <w:kern w:val="0"/>
                <w:szCs w:val="21"/>
              </w:rPr>
              <w:t>、消防救援</w:t>
            </w:r>
            <w:r>
              <w:rPr>
                <w:rFonts w:hint="eastAsia" w:ascii="仿宋" w:hAnsi="仿宋" w:eastAsia="仿宋" w:cs="仿宋"/>
                <w:kern w:val="0"/>
                <w:szCs w:val="21"/>
                <w:lang w:val="en-US" w:eastAsia="zh-CN"/>
              </w:rPr>
              <w:t>大队</w:t>
            </w:r>
          </w:p>
        </w:tc>
        <w:tc>
          <w:tcPr>
            <w:tcW w:w="769" w:type="dxa"/>
            <w:vMerge w:val="restart"/>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vMerge w:val="restart"/>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8</w:t>
            </w:r>
            <w:r>
              <w:rPr>
                <w:rFonts w:hint="eastAsia" w:ascii="仿宋" w:hAnsi="仿宋" w:eastAsia="仿宋" w:cs="仿宋"/>
                <w:kern w:val="0"/>
                <w:szCs w:val="21"/>
              </w:rPr>
              <w:t>.车辆资质情况检查</w:t>
            </w:r>
          </w:p>
        </w:tc>
        <w:tc>
          <w:tcPr>
            <w:tcW w:w="1343"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39</w:t>
            </w:r>
            <w:r>
              <w:rPr>
                <w:rFonts w:hint="eastAsia" w:ascii="仿宋" w:hAnsi="仿宋" w:eastAsia="仿宋" w:cs="仿宋"/>
                <w:kern w:val="0"/>
                <w:szCs w:val="21"/>
              </w:rPr>
              <w:t>.设备、从业人员资质情况检查</w:t>
            </w:r>
          </w:p>
        </w:tc>
        <w:tc>
          <w:tcPr>
            <w:tcW w:w="1343"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0</w:t>
            </w:r>
            <w:r>
              <w:rPr>
                <w:rFonts w:hint="eastAsia" w:ascii="仿宋" w:hAnsi="仿宋" w:eastAsia="仿宋" w:cs="仿宋"/>
                <w:kern w:val="0"/>
                <w:szCs w:val="21"/>
              </w:rPr>
              <w:t>.车辆停放场地情况检查</w:t>
            </w:r>
          </w:p>
        </w:tc>
        <w:tc>
          <w:tcPr>
            <w:tcW w:w="1343"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1</w:t>
            </w:r>
            <w:r>
              <w:rPr>
                <w:rFonts w:hint="eastAsia" w:ascii="仿宋" w:hAnsi="仿宋" w:eastAsia="仿宋" w:cs="仿宋"/>
                <w:kern w:val="0"/>
                <w:szCs w:val="21"/>
              </w:rPr>
              <w:t>.运输线路情况检查</w:t>
            </w:r>
          </w:p>
        </w:tc>
        <w:tc>
          <w:tcPr>
            <w:tcW w:w="1343"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2</w:t>
            </w:r>
            <w:r>
              <w:rPr>
                <w:rFonts w:hint="eastAsia" w:ascii="仿宋" w:hAnsi="仿宋" w:eastAsia="仿宋" w:cs="仿宋"/>
                <w:kern w:val="0"/>
                <w:szCs w:val="21"/>
              </w:rPr>
              <w:t>.辐射安全情况检查</w:t>
            </w:r>
          </w:p>
        </w:tc>
        <w:tc>
          <w:tcPr>
            <w:tcW w:w="1343"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3</w:t>
            </w:r>
            <w:r>
              <w:rPr>
                <w:rFonts w:hint="eastAsia" w:ascii="仿宋" w:hAnsi="仿宋" w:eastAsia="仿宋" w:cs="仿宋"/>
                <w:kern w:val="0"/>
                <w:szCs w:val="21"/>
              </w:rPr>
              <w:t>.卫星定位系统的动态监管工作检查</w:t>
            </w:r>
          </w:p>
        </w:tc>
        <w:tc>
          <w:tcPr>
            <w:tcW w:w="1343"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4</w:t>
            </w:r>
            <w:r>
              <w:rPr>
                <w:rFonts w:hint="eastAsia" w:ascii="仿宋" w:hAnsi="仿宋" w:eastAsia="仿宋" w:cs="仿宋"/>
                <w:kern w:val="0"/>
                <w:szCs w:val="21"/>
              </w:rPr>
              <w:t>.消防安全、应急演练的情况检查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5</w:t>
            </w:r>
            <w:r>
              <w:rPr>
                <w:rFonts w:hint="eastAsia" w:ascii="仿宋" w:hAnsi="仿宋" w:eastAsia="仿宋" w:cs="仿宋"/>
                <w:kern w:val="0"/>
                <w:szCs w:val="21"/>
              </w:rPr>
              <w:t>.道路运输新业态企业检查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rPr>
                <w:rFonts w:hint="eastAsia" w:ascii="仿宋" w:hAnsi="仿宋" w:eastAsia="仿宋" w:cs="仿宋"/>
                <w:kern w:val="0"/>
                <w:szCs w:val="21"/>
              </w:rPr>
            </w:pPr>
            <w:r>
              <w:rPr>
                <w:rFonts w:hint="eastAsia" w:ascii="仿宋" w:hAnsi="仿宋" w:eastAsia="仿宋" w:cs="仿宋"/>
                <w:kern w:val="0"/>
                <w:szCs w:val="21"/>
              </w:rPr>
              <w:t>道路运输新业态经营企业</w:t>
            </w:r>
          </w:p>
        </w:tc>
        <w:tc>
          <w:tcPr>
            <w:tcW w:w="1095" w:type="dxa"/>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269" w:type="dxa"/>
            <w:tcBorders>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建设局</w:t>
            </w:r>
          </w:p>
        </w:tc>
        <w:tc>
          <w:tcPr>
            <w:tcW w:w="1842" w:type="dxa"/>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p>
        </w:tc>
        <w:tc>
          <w:tcPr>
            <w:tcW w:w="769" w:type="dxa"/>
            <w:tcBorders>
              <w:left w:val="single" w:color="auto" w:sz="4" w:space="0"/>
              <w:bottom w:val="single" w:color="auto" w:sz="4" w:space="0"/>
              <w:right w:val="single" w:color="auto" w:sz="4" w:space="0"/>
            </w:tcBorders>
            <w:noWrap w:val="0"/>
            <w:vAlign w:val="center"/>
          </w:tcPr>
          <w:p>
            <w:pPr>
              <w:widowControl/>
              <w:spacing w:line="220" w:lineRule="exact"/>
              <w:jc w:val="center"/>
              <w:rPr>
                <w:rFonts w:ascii="仿宋" w:hAnsi="仿宋" w:eastAsia="仿宋" w:cs="仿宋"/>
                <w:kern w:val="0"/>
                <w:szCs w:val="21"/>
              </w:rPr>
            </w:pPr>
            <w:r>
              <w:rPr>
                <w:rFonts w:hint="eastAsia" w:ascii="仿宋" w:hAnsi="仿宋" w:eastAsia="仿宋" w:cs="仿宋"/>
                <w:kern w:val="0"/>
                <w:szCs w:val="21"/>
              </w:rPr>
              <w:t>3-11月</w:t>
            </w:r>
          </w:p>
        </w:tc>
        <w:tc>
          <w:tcPr>
            <w:tcW w:w="1862" w:type="dxa"/>
            <w:tcBorders>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3</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农业生产资料监管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6</w:t>
            </w:r>
            <w:r>
              <w:rPr>
                <w:rFonts w:hint="eastAsia" w:ascii="仿宋" w:hAnsi="仿宋" w:eastAsia="仿宋" w:cs="仿宋"/>
                <w:kern w:val="0"/>
                <w:szCs w:val="21"/>
              </w:rPr>
              <w:t>.农药监督检查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农药生产者、经营者，农药登记试验单位</w:t>
            </w:r>
          </w:p>
        </w:tc>
        <w:tc>
          <w:tcPr>
            <w:tcW w:w="1095" w:type="dxa"/>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社会事务局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7</w:t>
            </w:r>
            <w:r>
              <w:rPr>
                <w:rFonts w:hint="eastAsia" w:ascii="仿宋" w:hAnsi="仿宋" w:eastAsia="仿宋" w:cs="仿宋"/>
                <w:kern w:val="0"/>
                <w:szCs w:val="21"/>
              </w:rPr>
              <w:t>.肥料监督检查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肥料生产经营者</w:t>
            </w:r>
          </w:p>
        </w:tc>
        <w:tc>
          <w:tcPr>
            <w:tcW w:w="1095" w:type="dxa"/>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8</w:t>
            </w:r>
            <w:r>
              <w:rPr>
                <w:rFonts w:hint="eastAsia" w:ascii="仿宋" w:hAnsi="仿宋" w:eastAsia="仿宋" w:cs="仿宋"/>
                <w:kern w:val="0"/>
                <w:szCs w:val="21"/>
              </w:rPr>
              <w:t>.种子监督检查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种子生产经营者</w:t>
            </w:r>
          </w:p>
        </w:tc>
        <w:tc>
          <w:tcPr>
            <w:tcW w:w="1095" w:type="dxa"/>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62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49</w:t>
            </w:r>
            <w:r>
              <w:rPr>
                <w:rFonts w:hint="eastAsia" w:ascii="仿宋" w:hAnsi="仿宋" w:eastAsia="仿宋" w:cs="仿宋"/>
                <w:kern w:val="0"/>
                <w:szCs w:val="21"/>
              </w:rPr>
              <w:t>.兽药监督检查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兽药生产经营企业，兽药生物制品经营企业</w:t>
            </w:r>
          </w:p>
        </w:tc>
        <w:tc>
          <w:tcPr>
            <w:tcW w:w="1095" w:type="dxa"/>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0</w:t>
            </w:r>
            <w:r>
              <w:rPr>
                <w:rFonts w:hint="eastAsia" w:ascii="仿宋" w:hAnsi="仿宋" w:eastAsia="仿宋" w:cs="仿宋"/>
                <w:kern w:val="0"/>
                <w:szCs w:val="21"/>
              </w:rPr>
              <w:t>.饲料、饲料添加剂监督抽查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饲料和饲料添加剂生产企业和经营企业</w:t>
            </w:r>
          </w:p>
        </w:tc>
        <w:tc>
          <w:tcPr>
            <w:tcW w:w="1095"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629" w:type="dxa"/>
            <w:tcBorders>
              <w:top w:val="single" w:color="auto" w:sz="4" w:space="0"/>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4</w:t>
            </w:r>
          </w:p>
        </w:tc>
        <w:tc>
          <w:tcPr>
            <w:tcW w:w="1316" w:type="dxa"/>
            <w:tcBorders>
              <w:top w:val="single" w:color="auto" w:sz="4" w:space="0"/>
              <w:left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水生野生动物及其制品利用活动的检查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1</w:t>
            </w:r>
            <w:r>
              <w:rPr>
                <w:rFonts w:hint="eastAsia" w:ascii="仿宋" w:hAnsi="仿宋" w:eastAsia="仿宋" w:cs="仿宋"/>
                <w:kern w:val="0"/>
                <w:szCs w:val="21"/>
              </w:rPr>
              <w:t>.水生野生动物及其制品利用活动的监督检查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利用水生野生动物及其制品的事业单位、企业、社会组织、个人</w:t>
            </w:r>
          </w:p>
        </w:tc>
        <w:tc>
          <w:tcPr>
            <w:tcW w:w="1095"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20" w:lineRule="exact"/>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社会事务局</w:t>
            </w:r>
          </w:p>
        </w:tc>
        <w:tc>
          <w:tcPr>
            <w:tcW w:w="1842" w:type="dxa"/>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left w:val="single" w:color="auto" w:sz="4" w:space="0"/>
              <w:right w:val="single" w:color="auto" w:sz="4" w:space="0"/>
            </w:tcBorders>
            <w:noWrap w:val="0"/>
            <w:vAlign w:val="center"/>
          </w:tcPr>
          <w:p>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5</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消防产品检查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2</w:t>
            </w:r>
            <w:r>
              <w:rPr>
                <w:rFonts w:hint="eastAsia" w:ascii="仿宋" w:hAnsi="仿宋" w:eastAsia="仿宋" w:cs="仿宋"/>
                <w:kern w:val="0"/>
                <w:szCs w:val="21"/>
              </w:rPr>
              <w:t>.使用领域消防产品的检查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新投用的建设工程</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消防救援</w:t>
            </w:r>
            <w:r>
              <w:rPr>
                <w:rFonts w:hint="eastAsia" w:ascii="仿宋" w:hAnsi="仿宋" w:eastAsia="仿宋" w:cs="仿宋"/>
                <w:kern w:val="0"/>
                <w:szCs w:val="21"/>
                <w:lang w:val="en-US" w:eastAsia="zh-CN"/>
              </w:rPr>
              <w:t>大队</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建设局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w:t>
            </w:r>
          </w:p>
          <w:p>
            <w:pPr>
              <w:widowControl/>
              <w:spacing w:line="240" w:lineRule="exact"/>
              <w:jc w:val="left"/>
              <w:rPr>
                <w:rFonts w:hint="eastAsia" w:ascii="仿宋" w:hAnsi="仿宋" w:eastAsia="仿宋" w:cs="仿宋"/>
                <w:kern w:val="0"/>
                <w:szCs w:val="21"/>
              </w:rPr>
            </w:pP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6</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对冶金、有色、建材、机械、轻工、纺织、烟草、商贸“八大行业”工贸企业安全生产情况的检查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3</w:t>
            </w:r>
            <w:r>
              <w:rPr>
                <w:rFonts w:hint="eastAsia" w:ascii="仿宋" w:hAnsi="仿宋" w:eastAsia="仿宋" w:cs="仿宋"/>
                <w:kern w:val="0"/>
                <w:szCs w:val="21"/>
              </w:rPr>
              <w:t>.建立和落实安全生产责任制情况检查</w:t>
            </w:r>
          </w:p>
        </w:tc>
        <w:tc>
          <w:tcPr>
            <w:tcW w:w="1343"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冶金、有色、建材、机械、轻工、纺织、烟草、商贸等工贸企业</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5%（10家）</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应急管理</w:t>
            </w:r>
            <w:r>
              <w:rPr>
                <w:rFonts w:hint="eastAsia" w:ascii="仿宋" w:hAnsi="仿宋" w:eastAsia="仿宋" w:cs="仿宋"/>
                <w:kern w:val="0"/>
                <w:szCs w:val="21"/>
                <w:lang w:val="en-US" w:eastAsia="zh-CN"/>
              </w:rPr>
              <w:t>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环境水务局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、卫健</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val="en-US" w:eastAsia="zh-CN"/>
              </w:rPr>
              <w:t>企服局</w:t>
            </w:r>
            <w:r>
              <w:rPr>
                <w:rFonts w:hint="eastAsia" w:ascii="仿宋" w:hAnsi="仿宋" w:eastAsia="仿宋" w:cs="仿宋"/>
                <w:kern w:val="0"/>
                <w:szCs w:val="21"/>
              </w:rPr>
              <w:t>、</w:t>
            </w:r>
            <w:r>
              <w:rPr>
                <w:rFonts w:hint="eastAsia" w:ascii="仿宋" w:hAnsi="仿宋" w:eastAsia="仿宋" w:cs="仿宋"/>
                <w:kern w:val="0"/>
                <w:szCs w:val="21"/>
                <w:lang w:val="en-US" w:eastAsia="zh-CN"/>
              </w:rPr>
              <w:t>城管局</w:t>
            </w:r>
            <w:r>
              <w:rPr>
                <w:rFonts w:hint="eastAsia" w:ascii="仿宋" w:hAnsi="仿宋" w:eastAsia="仿宋" w:cs="仿宋"/>
                <w:kern w:val="0"/>
                <w:szCs w:val="21"/>
              </w:rPr>
              <w:t>、</w:t>
            </w:r>
            <w:r>
              <w:rPr>
                <w:rFonts w:hint="eastAsia" w:ascii="仿宋" w:hAnsi="仿宋" w:eastAsia="仿宋" w:cs="仿宋"/>
                <w:kern w:val="0"/>
                <w:szCs w:val="21"/>
                <w:lang w:eastAsia="zh-CN"/>
              </w:rPr>
              <w:t>自贸改革创新局（商务局）</w:t>
            </w:r>
            <w:r>
              <w:rPr>
                <w:rFonts w:hint="eastAsia" w:ascii="仿宋" w:hAnsi="仿宋" w:eastAsia="仿宋" w:cs="仿宋"/>
                <w:kern w:val="0"/>
                <w:szCs w:val="21"/>
              </w:rPr>
              <w:t>、人社</w:t>
            </w:r>
            <w:r>
              <w:rPr>
                <w:rFonts w:hint="eastAsia" w:ascii="仿宋" w:hAnsi="仿宋" w:eastAsia="仿宋" w:cs="仿宋"/>
                <w:kern w:val="0"/>
                <w:szCs w:val="21"/>
                <w:lang w:val="en-US" w:eastAsia="zh-CN"/>
              </w:rPr>
              <w:t>分局</w:t>
            </w:r>
            <w:r>
              <w:rPr>
                <w:rFonts w:hint="eastAsia" w:ascii="仿宋" w:hAnsi="仿宋" w:eastAsia="仿宋" w:cs="仿宋"/>
                <w:kern w:val="0"/>
                <w:szCs w:val="21"/>
              </w:rPr>
              <w:t>、消防救援</w:t>
            </w:r>
            <w:r>
              <w:rPr>
                <w:rFonts w:hint="eastAsia" w:ascii="仿宋" w:hAnsi="仿宋" w:eastAsia="仿宋" w:cs="仿宋"/>
                <w:kern w:val="0"/>
                <w:szCs w:val="21"/>
                <w:lang w:val="en-US" w:eastAsia="zh-CN"/>
              </w:rPr>
              <w:t>大队</w:t>
            </w:r>
            <w:r>
              <w:rPr>
                <w:rFonts w:hint="eastAsia" w:ascii="仿宋" w:hAnsi="仿宋" w:eastAsia="仿宋" w:cs="仿宋"/>
                <w:kern w:val="0"/>
                <w:szCs w:val="21"/>
              </w:rPr>
              <w:t>（依具体企业而定）</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4</w:t>
            </w:r>
            <w:r>
              <w:rPr>
                <w:rFonts w:hint="eastAsia" w:ascii="仿宋" w:hAnsi="仿宋" w:eastAsia="仿宋" w:cs="仿宋"/>
                <w:kern w:val="0"/>
                <w:szCs w:val="21"/>
              </w:rPr>
              <w:t>.落实安全生产投入情况检查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5</w:t>
            </w:r>
            <w:r>
              <w:rPr>
                <w:rFonts w:hint="eastAsia" w:ascii="仿宋" w:hAnsi="仿宋" w:eastAsia="仿宋" w:cs="仿宋"/>
                <w:kern w:val="0"/>
                <w:szCs w:val="21"/>
              </w:rPr>
              <w:t>.设立安全生产管理机构和管理人员情况检查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6</w:t>
            </w:r>
            <w:r>
              <w:rPr>
                <w:rFonts w:hint="eastAsia" w:ascii="仿宋" w:hAnsi="仿宋" w:eastAsia="仿宋" w:cs="仿宋"/>
                <w:kern w:val="0"/>
                <w:szCs w:val="21"/>
              </w:rPr>
              <w:t>.从业人员安全生产教育、培训情况检查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7</w:t>
            </w:r>
            <w:r>
              <w:rPr>
                <w:rFonts w:hint="eastAsia" w:ascii="仿宋" w:hAnsi="仿宋" w:eastAsia="仿宋" w:cs="仿宋"/>
                <w:kern w:val="0"/>
                <w:szCs w:val="21"/>
              </w:rPr>
              <w:t>.安全设备设施的维护、保养、定期检测情况检查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58</w:t>
            </w:r>
            <w:r>
              <w:rPr>
                <w:rFonts w:hint="eastAsia" w:ascii="仿宋" w:hAnsi="仿宋" w:eastAsia="仿宋" w:cs="仿宋"/>
                <w:kern w:val="0"/>
                <w:szCs w:val="21"/>
              </w:rPr>
              <w:t>.为工人配备劳保用品和使用的情况检查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59</w:t>
            </w:r>
            <w:r>
              <w:rPr>
                <w:rFonts w:hint="eastAsia" w:ascii="仿宋" w:hAnsi="仿宋" w:eastAsia="仿宋" w:cs="仿宋"/>
                <w:kern w:val="0"/>
                <w:szCs w:val="21"/>
              </w:rPr>
              <w:t>.对外协工单位管理情况检查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0</w:t>
            </w:r>
            <w:r>
              <w:rPr>
                <w:rFonts w:hint="eastAsia" w:ascii="仿宋" w:hAnsi="仿宋" w:eastAsia="仿宋" w:cs="仿宋"/>
                <w:kern w:val="0"/>
                <w:szCs w:val="21"/>
              </w:rPr>
              <w:t>.组织安全生产检查，及时排查治理生产安全事故隐患情况检查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1</w:t>
            </w:r>
            <w:r>
              <w:rPr>
                <w:rFonts w:hint="eastAsia" w:ascii="仿宋" w:hAnsi="仿宋" w:eastAsia="仿宋" w:cs="仿宋"/>
                <w:kern w:val="0"/>
                <w:szCs w:val="21"/>
              </w:rPr>
              <w:t>.制定、实施生产安全事故应急预案情况检查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2</w:t>
            </w:r>
            <w:r>
              <w:rPr>
                <w:rFonts w:hint="eastAsia" w:ascii="仿宋" w:hAnsi="仿宋" w:eastAsia="仿宋" w:cs="仿宋"/>
                <w:kern w:val="0"/>
                <w:szCs w:val="21"/>
              </w:rPr>
              <w:t>.建立应急救援组织情况检查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3</w:t>
            </w:r>
            <w:r>
              <w:rPr>
                <w:rFonts w:hint="eastAsia" w:ascii="仿宋" w:hAnsi="仿宋" w:eastAsia="仿宋" w:cs="仿宋"/>
                <w:kern w:val="0"/>
                <w:szCs w:val="21"/>
              </w:rPr>
              <w:t>.工业企业安全生产风险报告填报情况检查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4</w:t>
            </w:r>
            <w:r>
              <w:rPr>
                <w:rFonts w:hint="eastAsia" w:ascii="仿宋" w:hAnsi="仿宋" w:eastAsia="仿宋" w:cs="仿宋"/>
                <w:kern w:val="0"/>
                <w:szCs w:val="21"/>
              </w:rPr>
              <w:t>.企业环境保护管理制度落实情况检查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5</w:t>
            </w:r>
            <w:r>
              <w:rPr>
                <w:rFonts w:hint="eastAsia" w:ascii="仿宋" w:hAnsi="仿宋" w:eastAsia="仿宋" w:cs="仿宋"/>
                <w:kern w:val="0"/>
                <w:szCs w:val="21"/>
              </w:rPr>
              <w:t>.企业特种设备使用情况检查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6</w:t>
            </w:r>
            <w:r>
              <w:rPr>
                <w:rFonts w:hint="eastAsia" w:ascii="仿宋" w:hAnsi="仿宋" w:eastAsia="仿宋" w:cs="仿宋"/>
                <w:kern w:val="0"/>
                <w:szCs w:val="21"/>
              </w:rPr>
              <w:t>.落实职业病防治措施情况检查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7</w:t>
            </w:r>
            <w:r>
              <w:rPr>
                <w:rFonts w:hint="eastAsia" w:ascii="仿宋" w:hAnsi="仿宋" w:eastAsia="仿宋" w:cs="仿宋"/>
                <w:kern w:val="0"/>
                <w:szCs w:val="21"/>
              </w:rPr>
              <w:t>.消防安全管理制度落实情况检查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68</w:t>
            </w:r>
            <w:r>
              <w:rPr>
                <w:rFonts w:hint="eastAsia" w:ascii="仿宋" w:hAnsi="仿宋" w:eastAsia="仿宋" w:cs="仿宋"/>
                <w:kern w:val="0"/>
                <w:szCs w:val="21"/>
              </w:rPr>
              <w:t>.消防设施设备运行、维护情况检查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69</w:t>
            </w:r>
            <w:r>
              <w:rPr>
                <w:rFonts w:hint="eastAsia" w:ascii="仿宋" w:hAnsi="仿宋" w:eastAsia="仿宋" w:cs="仿宋"/>
                <w:kern w:val="0"/>
                <w:szCs w:val="21"/>
              </w:rPr>
              <w:t>.单位应急预案制定、培训、演练情况检查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0</w:t>
            </w:r>
            <w:r>
              <w:rPr>
                <w:rFonts w:hint="eastAsia" w:ascii="仿宋" w:hAnsi="仿宋" w:eastAsia="仿宋" w:cs="仿宋"/>
                <w:kern w:val="0"/>
                <w:szCs w:val="21"/>
              </w:rPr>
              <w:t>.企业燃气使用情况检查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1</w:t>
            </w:r>
            <w:r>
              <w:rPr>
                <w:rFonts w:hint="eastAsia" w:ascii="仿宋" w:hAnsi="仿宋" w:eastAsia="仿宋" w:cs="仿宋"/>
                <w:kern w:val="0"/>
                <w:szCs w:val="21"/>
              </w:rPr>
              <w:t>.工业企业安全管理情况检查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2</w:t>
            </w:r>
            <w:r>
              <w:rPr>
                <w:rFonts w:hint="eastAsia" w:ascii="仿宋" w:hAnsi="仿宋" w:eastAsia="仿宋" w:cs="仿宋"/>
                <w:kern w:val="0"/>
                <w:szCs w:val="21"/>
              </w:rPr>
              <w:t>.商贸服务业（批发、零售、餐饮、住宿、沐浴等行业）、大型商业综合体内有关商业业态安全管理情况检查</w:t>
            </w:r>
          </w:p>
        </w:tc>
        <w:tc>
          <w:tcPr>
            <w:tcW w:w="134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3</w:t>
            </w:r>
            <w:r>
              <w:rPr>
                <w:rFonts w:hint="eastAsia" w:ascii="仿宋" w:hAnsi="仿宋" w:eastAsia="仿宋" w:cs="仿宋"/>
                <w:kern w:val="0"/>
                <w:szCs w:val="21"/>
              </w:rPr>
              <w:t>.对制定和执行劳动管理制度情况的检查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7</w:t>
            </w:r>
          </w:p>
        </w:tc>
        <w:tc>
          <w:tcPr>
            <w:tcW w:w="1316" w:type="dxa"/>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互联网上网服务营业场所的检查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4</w:t>
            </w:r>
            <w:r>
              <w:rPr>
                <w:rFonts w:hint="eastAsia" w:ascii="仿宋" w:hAnsi="仿宋" w:eastAsia="仿宋" w:cs="仿宋"/>
                <w:kern w:val="0"/>
                <w:szCs w:val="21"/>
              </w:rPr>
              <w:t>.互联网上网服务营业场所的检查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经营性互联网文化单位</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宣传部（文旅）</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r>
              <w:rPr>
                <w:rFonts w:hint="eastAsia" w:ascii="仿宋" w:hAnsi="仿宋" w:eastAsia="仿宋" w:cs="仿宋"/>
                <w:kern w:val="0"/>
                <w:szCs w:val="21"/>
              </w:rPr>
              <w:t>、税务部</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p>
          <w:p>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18</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营业性演出经营活动从业单位的检查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5</w:t>
            </w:r>
            <w:r>
              <w:rPr>
                <w:rFonts w:hint="eastAsia" w:ascii="仿宋" w:hAnsi="仿宋" w:eastAsia="仿宋" w:cs="仿宋"/>
                <w:kern w:val="0"/>
                <w:szCs w:val="21"/>
              </w:rPr>
              <w:t>.营业性演出经营活动从业单位取得许可证情况的检查</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营业性演出从业单位</w:t>
            </w:r>
          </w:p>
        </w:tc>
        <w:tc>
          <w:tcPr>
            <w:tcW w:w="1095"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消防救援</w:t>
            </w:r>
            <w:r>
              <w:rPr>
                <w:rFonts w:hint="eastAsia" w:ascii="仿宋" w:hAnsi="仿宋" w:eastAsia="仿宋" w:cs="仿宋"/>
                <w:kern w:val="0"/>
                <w:szCs w:val="21"/>
                <w:lang w:val="en-US" w:eastAsia="zh-CN"/>
              </w:rPr>
              <w:t>大队</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top w:val="single" w:color="auto" w:sz="4" w:space="0"/>
              <w:left w:val="single" w:color="auto" w:sz="4" w:space="0"/>
              <w:right w:val="single" w:color="auto" w:sz="4" w:space="0"/>
            </w:tcBorders>
            <w:noWrap w:val="0"/>
            <w:vAlign w:val="center"/>
          </w:tcPr>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消防救援</w:t>
            </w:r>
            <w:r>
              <w:rPr>
                <w:rFonts w:hint="eastAsia" w:ascii="仿宋" w:hAnsi="仿宋" w:eastAsia="仿宋" w:cs="仿宋"/>
                <w:kern w:val="0"/>
                <w:szCs w:val="21"/>
                <w:lang w:val="en-US" w:eastAsia="zh-CN"/>
              </w:rPr>
              <w:t>大队</w:t>
            </w:r>
            <w:r>
              <w:rPr>
                <w:rFonts w:hint="eastAsia" w:ascii="仿宋" w:hAnsi="仿宋" w:eastAsia="仿宋" w:cs="仿宋"/>
                <w:kern w:val="0"/>
                <w:szCs w:val="21"/>
              </w:rPr>
              <w:t>：</w:t>
            </w:r>
          </w:p>
          <w:p>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6</w:t>
            </w:r>
            <w:r>
              <w:rPr>
                <w:rFonts w:hint="eastAsia" w:ascii="仿宋" w:hAnsi="仿宋" w:eastAsia="仿宋" w:cs="仿宋"/>
                <w:kern w:val="0"/>
                <w:szCs w:val="21"/>
              </w:rPr>
              <w:t>.营业性演出经营活动从业单位经营、消防情况的检查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20" w:lineRule="exact"/>
              <w:jc w:val="lef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19</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艺术品经营单位的检查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7</w:t>
            </w:r>
            <w:r>
              <w:rPr>
                <w:rFonts w:hint="eastAsia" w:ascii="仿宋" w:hAnsi="仿宋" w:eastAsia="仿宋" w:cs="仿宋"/>
                <w:kern w:val="0"/>
                <w:szCs w:val="21"/>
              </w:rPr>
              <w:t>.艺术品经营单位从事艺术品经营活动的检查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艺术品经营单位</w:t>
            </w:r>
          </w:p>
        </w:tc>
        <w:tc>
          <w:tcPr>
            <w:tcW w:w="109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p>
        </w:tc>
        <w:tc>
          <w:tcPr>
            <w:tcW w:w="1842"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right w:val="single" w:color="auto" w:sz="4" w:space="0"/>
            </w:tcBorders>
            <w:noWrap w:val="0"/>
            <w:vAlign w:val="center"/>
          </w:tcPr>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p>
          <w:p>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tcBorders>
              <w:top w:val="single" w:color="auto" w:sz="4" w:space="0"/>
              <w:left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0</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bidi="ar"/>
              </w:rPr>
              <w:t>旅行社行业监管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bidi="ar"/>
              </w:rPr>
              <w:t>78</w:t>
            </w:r>
            <w:r>
              <w:rPr>
                <w:rFonts w:hint="eastAsia" w:ascii="仿宋" w:hAnsi="仿宋" w:eastAsia="仿宋" w:cs="仿宋"/>
                <w:kern w:val="0"/>
                <w:szCs w:val="21"/>
                <w:lang w:bidi="ar"/>
              </w:rPr>
              <w:t>.旅行社取得许可证情况的检查</w:t>
            </w:r>
          </w:p>
        </w:tc>
        <w:tc>
          <w:tcPr>
            <w:tcW w:w="1343"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旅行社</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top w:val="single" w:color="auto" w:sz="4" w:space="0"/>
              <w:left w:val="single" w:color="auto" w:sz="4" w:space="0"/>
              <w:right w:val="single" w:color="auto" w:sz="4" w:space="0"/>
            </w:tcBorders>
            <w:noWrap w:val="0"/>
            <w:vAlign w:val="center"/>
          </w:tcPr>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p>
          <w:p>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bidi="ar"/>
              </w:rPr>
              <w:t>79</w:t>
            </w:r>
            <w:r>
              <w:rPr>
                <w:rFonts w:hint="eastAsia" w:ascii="仿宋" w:hAnsi="仿宋" w:eastAsia="仿宋" w:cs="仿宋"/>
                <w:kern w:val="0"/>
                <w:szCs w:val="21"/>
                <w:lang w:bidi="ar"/>
              </w:rPr>
              <w:t>.旅行社经营情况的检查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adjustRightInd w:val="0"/>
              <w:snapToGrid w:val="0"/>
              <w:spacing w:line="22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2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1</w:t>
            </w:r>
          </w:p>
        </w:tc>
        <w:tc>
          <w:tcPr>
            <w:tcW w:w="1316" w:type="dxa"/>
            <w:vMerge w:val="restart"/>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bidi="ar"/>
              </w:rPr>
              <w:t>通过网络经营旅行业务抽查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8</w:t>
            </w:r>
            <w:r>
              <w:rPr>
                <w:rFonts w:hint="eastAsia" w:ascii="仿宋" w:hAnsi="仿宋" w:eastAsia="仿宋" w:cs="仿宋"/>
                <w:kern w:val="0"/>
                <w:szCs w:val="21"/>
                <w:lang w:val="en-US" w:eastAsia="zh-CN" w:bidi="ar"/>
              </w:rPr>
              <w:t>0</w:t>
            </w:r>
            <w:r>
              <w:rPr>
                <w:rFonts w:hint="eastAsia" w:ascii="仿宋" w:hAnsi="仿宋" w:eastAsia="仿宋" w:cs="仿宋"/>
                <w:kern w:val="0"/>
                <w:szCs w:val="21"/>
                <w:lang w:bidi="ar"/>
              </w:rPr>
              <w:t>.通过网络经营旅行社业务抽查</w:t>
            </w:r>
          </w:p>
        </w:tc>
        <w:tc>
          <w:tcPr>
            <w:tcW w:w="1343" w:type="dxa"/>
            <w:tcBorders>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 w:hAnsi="仿宋" w:eastAsia="仿宋" w:cs="仿宋"/>
                <w:szCs w:val="21"/>
              </w:rPr>
            </w:pPr>
            <w:r>
              <w:rPr>
                <w:rFonts w:hint="eastAsia" w:ascii="仿宋" w:hAnsi="仿宋" w:eastAsia="仿宋" w:cs="仿宋"/>
                <w:kern w:val="0"/>
                <w:szCs w:val="21"/>
                <w:lang w:bidi="ar"/>
              </w:rPr>
              <w:t>通过网络经营旅行社业务的企业及平台</w:t>
            </w:r>
          </w:p>
        </w:tc>
        <w:tc>
          <w:tcPr>
            <w:tcW w:w="1095"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p>
        </w:tc>
        <w:tc>
          <w:tcPr>
            <w:tcW w:w="1842" w:type="dxa"/>
            <w:vMerge w:val="restart"/>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left w:val="single" w:color="auto" w:sz="4" w:space="0"/>
              <w:right w:val="single" w:color="auto" w:sz="4" w:space="0"/>
            </w:tcBorders>
            <w:noWrap w:val="0"/>
            <w:vAlign w:val="center"/>
          </w:tcPr>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p>
          <w:p>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vMerge w:val="restart"/>
            <w:tcBorders>
              <w:left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8</w:t>
            </w:r>
            <w:r>
              <w:rPr>
                <w:rFonts w:hint="eastAsia" w:ascii="仿宋" w:hAnsi="仿宋" w:eastAsia="仿宋" w:cs="仿宋"/>
                <w:kern w:val="0"/>
                <w:szCs w:val="21"/>
                <w:lang w:val="en-US" w:eastAsia="zh-CN" w:bidi="ar"/>
              </w:rPr>
              <w:t>1</w:t>
            </w:r>
            <w:r>
              <w:rPr>
                <w:rFonts w:hint="eastAsia" w:ascii="仿宋" w:hAnsi="仿宋" w:eastAsia="仿宋" w:cs="仿宋"/>
                <w:kern w:val="0"/>
                <w:szCs w:val="21"/>
                <w:lang w:bidi="ar"/>
              </w:rPr>
              <w:t>.发布旅游经营信息网站抽查</w:t>
            </w:r>
          </w:p>
        </w:tc>
        <w:tc>
          <w:tcPr>
            <w:tcW w:w="1343" w:type="dxa"/>
            <w:tcBorders>
              <w:left w:val="single" w:color="auto" w:sz="4" w:space="0"/>
              <w:bottom w:val="single" w:color="auto" w:sz="4" w:space="0"/>
              <w:right w:val="single" w:color="auto" w:sz="4" w:space="0"/>
            </w:tcBorders>
            <w:noWrap w:val="0"/>
            <w:vAlign w:val="center"/>
          </w:tcPr>
          <w:p>
            <w:pPr>
              <w:widowControl/>
              <w:spacing w:line="220" w:lineRule="exact"/>
              <w:jc w:val="left"/>
              <w:textAlignment w:val="center"/>
              <w:rPr>
                <w:rFonts w:hint="eastAsia" w:ascii="仿宋" w:hAnsi="仿宋" w:eastAsia="仿宋" w:cs="仿宋"/>
                <w:szCs w:val="21"/>
              </w:rPr>
            </w:pPr>
            <w:r>
              <w:rPr>
                <w:rFonts w:hint="eastAsia" w:ascii="仿宋" w:hAnsi="仿宋" w:eastAsia="仿宋" w:cs="仿宋"/>
                <w:kern w:val="0"/>
                <w:szCs w:val="21"/>
                <w:lang w:bidi="ar"/>
              </w:rPr>
              <w:t>发布旅游经营信息的网站</w:t>
            </w: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adjustRightInd w:val="0"/>
              <w:snapToGrid w:val="0"/>
              <w:spacing w:line="20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adjustRightInd w:val="0"/>
              <w:snapToGrid w:val="0"/>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2</w:t>
            </w:r>
          </w:p>
          <w:p>
            <w:pPr>
              <w:widowControl/>
              <w:spacing w:line="240" w:lineRule="exact"/>
              <w:rPr>
                <w:rFonts w:hint="eastAsia" w:ascii="仿宋" w:hAnsi="仿宋" w:eastAsia="仿宋" w:cs="仿宋"/>
                <w:kern w:val="0"/>
                <w:szCs w:val="21"/>
              </w:rPr>
            </w:pP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汽车市场监管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8</w:t>
            </w:r>
            <w:r>
              <w:rPr>
                <w:rFonts w:hint="eastAsia" w:ascii="仿宋" w:hAnsi="仿宋" w:eastAsia="仿宋" w:cs="仿宋"/>
                <w:kern w:val="0"/>
                <w:szCs w:val="21"/>
                <w:lang w:val="en-US" w:eastAsia="zh-CN"/>
              </w:rPr>
              <w:t>2</w:t>
            </w:r>
            <w:r>
              <w:rPr>
                <w:rFonts w:hint="eastAsia" w:ascii="仿宋" w:hAnsi="仿宋" w:eastAsia="仿宋" w:cs="仿宋"/>
                <w:kern w:val="0"/>
                <w:szCs w:val="21"/>
              </w:rPr>
              <w:t>.新车销售市场监管</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新车销售市场经营主体</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自贸改革创新局（商务局）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83</w:t>
            </w:r>
            <w:r>
              <w:rPr>
                <w:rFonts w:hint="eastAsia" w:ascii="仿宋" w:hAnsi="仿宋" w:eastAsia="仿宋" w:cs="仿宋"/>
                <w:kern w:val="0"/>
                <w:szCs w:val="21"/>
              </w:rPr>
              <w:t>.二手车市场监管</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二手车交易市场和二手车经营主体</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eastAsia="zh-CN"/>
              </w:rPr>
              <w:t>自贸改革创新局（商务局）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3</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单用途商业预付卡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rPr>
              <w:t>8</w:t>
            </w:r>
            <w:r>
              <w:rPr>
                <w:rFonts w:hint="eastAsia" w:ascii="仿宋" w:hAnsi="仿宋" w:eastAsia="仿宋" w:cs="仿宋"/>
                <w:kern w:val="0"/>
                <w:szCs w:val="21"/>
                <w:lang w:val="en-US" w:eastAsia="zh-CN"/>
              </w:rPr>
              <w:t>4</w:t>
            </w:r>
            <w:r>
              <w:rPr>
                <w:rFonts w:hint="eastAsia" w:ascii="仿宋" w:hAnsi="仿宋" w:eastAsia="仿宋" w:cs="仿宋"/>
                <w:kern w:val="0"/>
                <w:szCs w:val="21"/>
              </w:rPr>
              <w:t>.单用途商业预付卡业务检查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单用途商业预付卡发卡企业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eastAsia="zh-CN"/>
              </w:rPr>
              <w:t>自贸改革创新局（商务局）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629" w:type="dxa"/>
            <w:vMerge w:val="restart"/>
            <w:tcBorders>
              <w:left w:val="single" w:color="auto" w:sz="4" w:space="0"/>
              <w:right w:val="single" w:color="auto" w:sz="4" w:space="0"/>
            </w:tcBorders>
            <w:noWrap w:val="0"/>
            <w:vAlign w:val="center"/>
          </w:tcPr>
          <w:p>
            <w:pPr>
              <w:pStyle w:val="2"/>
              <w:spacing w:line="240" w:lineRule="exact"/>
              <w:ind w:firstLine="0" w:firstLineChars="0"/>
              <w:jc w:val="center"/>
              <w:rPr>
                <w:rFonts w:hint="default" w:ascii="仿宋" w:hAnsi="仿宋" w:eastAsia="仿宋" w:cs="仿宋"/>
                <w:szCs w:val="21"/>
                <w:lang w:val="en-US"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4</w:t>
            </w:r>
          </w:p>
        </w:tc>
        <w:tc>
          <w:tcPr>
            <w:tcW w:w="1316" w:type="dxa"/>
            <w:vMerge w:val="restart"/>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szCs w:val="21"/>
              </w:rPr>
            </w:pPr>
            <w:r>
              <w:rPr>
                <w:rFonts w:hint="eastAsia" w:ascii="仿宋" w:hAnsi="仿宋" w:eastAsia="仿宋" w:cs="仿宋"/>
                <w:kern w:val="0"/>
                <w:szCs w:val="21"/>
              </w:rPr>
              <w:t>房地产市场监督执法检查</w:t>
            </w:r>
          </w:p>
        </w:tc>
        <w:tc>
          <w:tcPr>
            <w:tcW w:w="3717" w:type="dxa"/>
            <w:vMerge w:val="restart"/>
            <w:tcBorders>
              <w:left w:val="single" w:color="auto" w:sz="4" w:space="0"/>
              <w:right w:val="single" w:color="auto" w:sz="4" w:space="0"/>
            </w:tcBorders>
            <w:noWrap w:val="0"/>
            <w:vAlign w:val="center"/>
          </w:tcPr>
          <w:p>
            <w:pPr>
              <w:pStyle w:val="2"/>
              <w:spacing w:line="240" w:lineRule="exact"/>
              <w:ind w:firstLine="0" w:firstLineChars="0"/>
              <w:rPr>
                <w:rFonts w:hint="eastAsia" w:ascii="仿宋" w:hAnsi="仿宋" w:eastAsia="仿宋" w:cs="仿宋"/>
                <w:szCs w:val="21"/>
              </w:rPr>
            </w:pPr>
            <w:r>
              <w:rPr>
                <w:rFonts w:hint="eastAsia" w:ascii="仿宋" w:hAnsi="仿宋" w:eastAsia="仿宋" w:cs="仿宋"/>
                <w:kern w:val="0"/>
                <w:szCs w:val="21"/>
              </w:rPr>
              <w:t>8</w:t>
            </w:r>
            <w:r>
              <w:rPr>
                <w:rFonts w:hint="eastAsia" w:ascii="仿宋" w:hAnsi="仿宋" w:eastAsia="仿宋" w:cs="仿宋"/>
                <w:kern w:val="0"/>
                <w:szCs w:val="21"/>
                <w:lang w:val="en-US" w:eastAsia="zh-CN"/>
              </w:rPr>
              <w:t>5</w:t>
            </w:r>
            <w:r>
              <w:rPr>
                <w:rFonts w:hint="eastAsia" w:ascii="仿宋" w:hAnsi="仿宋" w:eastAsia="仿宋" w:cs="仿宋"/>
                <w:kern w:val="0"/>
                <w:szCs w:val="21"/>
              </w:rPr>
              <w:t>.房地产市场监督执法检查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房地产估价机构</w:t>
            </w:r>
          </w:p>
        </w:tc>
        <w:tc>
          <w:tcPr>
            <w:tcW w:w="1095" w:type="dxa"/>
            <w:tcBorders>
              <w:left w:val="single" w:color="auto" w:sz="4" w:space="0"/>
              <w:right w:val="single" w:color="auto" w:sz="4" w:space="0"/>
            </w:tcBorders>
            <w:noWrap w:val="0"/>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10%</w:t>
            </w:r>
          </w:p>
        </w:tc>
        <w:tc>
          <w:tcPr>
            <w:tcW w:w="1269" w:type="dxa"/>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规划局</w:t>
            </w:r>
          </w:p>
        </w:tc>
        <w:tc>
          <w:tcPr>
            <w:tcW w:w="1842" w:type="dxa"/>
            <w:vMerge w:val="restart"/>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vMerge w:val="restart"/>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left w:val="single" w:color="auto" w:sz="4" w:space="0"/>
              <w:right w:val="single" w:color="auto" w:sz="4" w:space="0"/>
            </w:tcBorders>
            <w:noWrap w:val="0"/>
            <w:vAlign w:val="center"/>
          </w:tcPr>
          <w:p>
            <w:pPr>
              <w:pStyle w:val="2"/>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left w:val="single" w:color="auto" w:sz="4" w:space="0"/>
              <w:right w:val="single" w:color="auto" w:sz="4" w:space="0"/>
            </w:tcBorders>
            <w:noWrap w:val="0"/>
            <w:vAlign w:val="center"/>
          </w:tcPr>
          <w:p>
            <w:pPr>
              <w:pStyle w:val="2"/>
              <w:spacing w:line="240" w:lineRule="exact"/>
              <w:ind w:firstLine="0" w:firstLineChars="0"/>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629"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3717" w:type="dxa"/>
            <w:vMerge w:val="continue"/>
            <w:tcBorders>
              <w:left w:val="single" w:color="auto" w:sz="4" w:space="0"/>
              <w:right w:val="single" w:color="auto" w:sz="4" w:space="0"/>
            </w:tcBorders>
            <w:noWrap w:val="0"/>
            <w:vAlign w:val="center"/>
          </w:tcPr>
          <w:p>
            <w:pPr>
              <w:pStyle w:val="2"/>
              <w:spacing w:line="240" w:lineRule="exact"/>
              <w:ind w:firstLine="0" w:firstLineChars="0"/>
              <w:rPr>
                <w:rFonts w:hint="eastAsia" w:ascii="仿宋" w:hAnsi="仿宋" w:eastAsia="仿宋" w:cs="仿宋"/>
                <w:kern w:val="0"/>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房地产中介机构</w:t>
            </w:r>
          </w:p>
        </w:tc>
        <w:tc>
          <w:tcPr>
            <w:tcW w:w="1095"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269" w:type="dxa"/>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1862" w:type="dxa"/>
            <w:tcBorders>
              <w:left w:val="single" w:color="auto" w:sz="4" w:space="0"/>
              <w:right w:val="single" w:color="auto" w:sz="4" w:space="0"/>
            </w:tcBorders>
            <w:noWrap w:val="0"/>
            <w:vAlign w:val="center"/>
          </w:tcPr>
          <w:p>
            <w:pPr>
              <w:pStyle w:val="2"/>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left w:val="single" w:color="auto" w:sz="4" w:space="0"/>
              <w:right w:val="single" w:color="auto" w:sz="4" w:space="0"/>
            </w:tcBorders>
            <w:noWrap w:val="0"/>
            <w:vAlign w:val="center"/>
          </w:tcPr>
          <w:p>
            <w:pPr>
              <w:pStyle w:val="2"/>
              <w:spacing w:line="240" w:lineRule="exact"/>
              <w:ind w:firstLine="0" w:firstLineChars="0"/>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3717" w:type="dxa"/>
            <w:vMerge w:val="continue"/>
            <w:tcBorders>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hint="eastAsia" w:ascii="仿宋" w:hAnsi="仿宋" w:eastAsia="仿宋" w:cs="仿宋"/>
                <w:kern w:val="0"/>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房屋租赁企业</w:t>
            </w:r>
          </w:p>
        </w:tc>
        <w:tc>
          <w:tcPr>
            <w:tcW w:w="109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269" w:type="dxa"/>
            <w:tcBorders>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p>
        </w:tc>
        <w:tc>
          <w:tcPr>
            <w:tcW w:w="1862" w:type="dxa"/>
            <w:tcBorders>
              <w:left w:val="single" w:color="auto" w:sz="4" w:space="0"/>
              <w:bottom w:val="single" w:color="auto" w:sz="4" w:space="0"/>
              <w:right w:val="single" w:color="auto" w:sz="4" w:space="0"/>
            </w:tcBorders>
            <w:noWrap w:val="0"/>
            <w:vAlign w:val="center"/>
          </w:tcPr>
          <w:p>
            <w:pPr>
              <w:pStyle w:val="2"/>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left w:val="single" w:color="auto" w:sz="4" w:space="0"/>
              <w:right w:val="single" w:color="auto" w:sz="4" w:space="0"/>
            </w:tcBorders>
            <w:noWrap w:val="0"/>
            <w:vAlign w:val="center"/>
          </w:tcPr>
          <w:p>
            <w:pPr>
              <w:pStyle w:val="2"/>
              <w:spacing w:line="240" w:lineRule="exact"/>
              <w:ind w:firstLine="0" w:firstLineChars="0"/>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86</w:t>
            </w:r>
            <w:r>
              <w:rPr>
                <w:rFonts w:hint="eastAsia" w:ascii="仿宋" w:hAnsi="仿宋" w:eastAsia="仿宋" w:cs="仿宋"/>
                <w:kern w:val="0"/>
                <w:szCs w:val="21"/>
              </w:rPr>
              <w:t>.物业服务企业履行合同约定，执行物业管理情况</w:t>
            </w:r>
          </w:p>
        </w:tc>
        <w:tc>
          <w:tcPr>
            <w:tcW w:w="1343" w:type="dxa"/>
            <w:vMerge w:val="restart"/>
            <w:tcBorders>
              <w:top w:val="single" w:color="auto" w:sz="4" w:space="0"/>
              <w:left w:val="single" w:color="auto" w:sz="4" w:space="0"/>
              <w:right w:val="single" w:color="auto" w:sz="4" w:space="0"/>
            </w:tcBorders>
            <w:noWrap w:val="0"/>
            <w:vAlign w:val="center"/>
          </w:tcPr>
          <w:p>
            <w:pPr>
              <w:pStyle w:val="2"/>
              <w:spacing w:line="22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物业服务企业（专业化物业管理住宅小区）</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bidi="ar"/>
              </w:rPr>
              <w:t>城管局</w:t>
            </w:r>
            <w:r>
              <w:rPr>
                <w:rFonts w:hint="eastAsia" w:ascii="仿宋" w:hAnsi="仿宋" w:eastAsia="仿宋" w:cs="仿宋"/>
                <w:kern w:val="0"/>
                <w:szCs w:val="21"/>
                <w:lang w:bidi="ar"/>
              </w:rPr>
              <w:t>、市场监管</w:t>
            </w:r>
            <w:r>
              <w:rPr>
                <w:rFonts w:hint="eastAsia" w:ascii="仿宋" w:hAnsi="仿宋" w:eastAsia="仿宋" w:cs="仿宋"/>
                <w:kern w:val="0"/>
                <w:szCs w:val="21"/>
                <w:lang w:val="en-US" w:eastAsia="zh-CN" w:bidi="ar"/>
              </w:rPr>
              <w:t>局</w:t>
            </w:r>
            <w:r>
              <w:rPr>
                <w:rFonts w:hint="eastAsia" w:ascii="仿宋" w:hAnsi="仿宋" w:eastAsia="仿宋" w:cs="仿宋"/>
                <w:kern w:val="0"/>
                <w:szCs w:val="21"/>
                <w:lang w:bidi="ar"/>
              </w:rPr>
              <w:t>、消防救援</w:t>
            </w:r>
            <w:r>
              <w:rPr>
                <w:rFonts w:hint="eastAsia" w:ascii="仿宋" w:hAnsi="仿宋" w:eastAsia="仿宋" w:cs="仿宋"/>
                <w:kern w:val="0"/>
                <w:szCs w:val="21"/>
                <w:lang w:val="en-US" w:eastAsia="zh-CN" w:bidi="ar"/>
              </w:rPr>
              <w:t>大队</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87</w:t>
            </w:r>
            <w:r>
              <w:rPr>
                <w:rFonts w:hint="eastAsia" w:ascii="仿宋" w:hAnsi="仿宋" w:eastAsia="仿宋" w:cs="仿宋"/>
                <w:kern w:val="0"/>
                <w:szCs w:val="21"/>
              </w:rPr>
              <w:t>.物业服务企业落实小区物业服务信息公示情况检查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88</w:t>
            </w:r>
            <w:r>
              <w:rPr>
                <w:rFonts w:hint="eastAsia" w:ascii="仿宋" w:hAnsi="仿宋" w:eastAsia="仿宋" w:cs="仿宋"/>
                <w:kern w:val="0"/>
                <w:szCs w:val="21"/>
              </w:rPr>
              <w:t>.物业服务收费价格行为检查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89</w:t>
            </w:r>
            <w:r>
              <w:rPr>
                <w:rFonts w:hint="eastAsia" w:ascii="仿宋" w:hAnsi="仿宋" w:eastAsia="仿宋" w:cs="仿宋"/>
                <w:kern w:val="0"/>
                <w:szCs w:val="21"/>
              </w:rPr>
              <w:t>.物业服务企业落实电梯使用安全管理责任人情况检查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9</w:t>
            </w:r>
            <w:r>
              <w:rPr>
                <w:rFonts w:hint="eastAsia" w:ascii="仿宋" w:hAnsi="仿宋" w:eastAsia="仿宋" w:cs="仿宋"/>
                <w:kern w:val="0"/>
                <w:szCs w:val="21"/>
                <w:lang w:val="en-US" w:eastAsia="zh-CN"/>
              </w:rPr>
              <w:t>0</w:t>
            </w:r>
            <w:r>
              <w:rPr>
                <w:rFonts w:hint="eastAsia" w:ascii="仿宋" w:hAnsi="仿宋" w:eastAsia="仿宋" w:cs="仿宋"/>
                <w:kern w:val="0"/>
                <w:szCs w:val="21"/>
              </w:rPr>
              <w:t>.物业服务企业落实消防安全管理责任人情况检查</w:t>
            </w:r>
          </w:p>
        </w:tc>
        <w:tc>
          <w:tcPr>
            <w:tcW w:w="1343"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91</w:t>
            </w:r>
            <w:r>
              <w:rPr>
                <w:rFonts w:hint="eastAsia" w:ascii="仿宋" w:hAnsi="仿宋" w:eastAsia="仿宋" w:cs="仿宋"/>
                <w:kern w:val="0"/>
                <w:szCs w:val="21"/>
              </w:rPr>
              <w:t>.物业服务企业对违法建设、毁绿、违规排放油烟等履行发现劝阻报告职责情况检查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62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5</w:t>
            </w:r>
          </w:p>
        </w:tc>
        <w:tc>
          <w:tcPr>
            <w:tcW w:w="1316"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建筑市场监督执法检查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lang w:bidi="ar"/>
              </w:rPr>
              <w:t>9</w:t>
            </w:r>
            <w:r>
              <w:rPr>
                <w:rFonts w:hint="eastAsia" w:ascii="仿宋" w:hAnsi="仿宋" w:eastAsia="仿宋" w:cs="仿宋"/>
                <w:kern w:val="0"/>
                <w:szCs w:val="21"/>
                <w:lang w:val="en-US" w:eastAsia="zh-CN" w:bidi="ar"/>
              </w:rPr>
              <w:t>2</w:t>
            </w:r>
            <w:r>
              <w:rPr>
                <w:rFonts w:hint="eastAsia" w:ascii="仿宋" w:hAnsi="仿宋" w:eastAsia="仿宋" w:cs="仿宋"/>
                <w:kern w:val="0"/>
                <w:szCs w:val="21"/>
                <w:lang w:bidi="ar"/>
              </w:rPr>
              <w:t>.建筑市场监督执法检查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建筑市场从业单位（在建工程）</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1%</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bidi="ar"/>
              </w:rPr>
              <w:t>建设局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 w:hAnsi="仿宋" w:eastAsia="仿宋" w:cs="仿宋"/>
                <w:kern w:val="0"/>
                <w:szCs w:val="21"/>
                <w:lang w:eastAsia="zh-CN"/>
              </w:rPr>
            </w:pPr>
            <w:r>
              <w:rPr>
                <w:rFonts w:hint="eastAsia" w:ascii="仿宋" w:hAnsi="仿宋" w:eastAsia="仿宋" w:cs="仿宋"/>
                <w:kern w:val="0"/>
                <w:szCs w:val="21"/>
                <w:lang w:bidi="ar"/>
              </w:rPr>
              <w:t>人社</w:t>
            </w:r>
            <w:r>
              <w:rPr>
                <w:rFonts w:hint="eastAsia" w:ascii="仿宋" w:hAnsi="仿宋" w:eastAsia="仿宋" w:cs="仿宋"/>
                <w:kern w:val="0"/>
                <w:szCs w:val="21"/>
                <w:lang w:val="en-US" w:eastAsia="zh-CN" w:bidi="ar"/>
              </w:rPr>
              <w:t>分局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lang w:val="en-US" w:eastAsia="zh-CN"/>
              </w:rPr>
              <w:t>建设局</w:t>
            </w:r>
            <w:r>
              <w:rPr>
                <w:rFonts w:hint="eastAsia" w:ascii="仿宋" w:hAnsi="仿宋" w:eastAsia="仿宋" w:cs="仿宋"/>
                <w:kern w:val="0"/>
                <w:szCs w:val="21"/>
              </w:rPr>
              <w:t>：</w:t>
            </w: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w:t>
            </w:r>
          </w:p>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人社</w:t>
            </w:r>
            <w:r>
              <w:rPr>
                <w:rFonts w:hint="eastAsia" w:ascii="仿宋" w:hAnsi="仿宋" w:eastAsia="仿宋" w:cs="仿宋"/>
                <w:kern w:val="0"/>
                <w:szCs w:val="21"/>
                <w:lang w:val="en-US" w:eastAsia="zh-CN"/>
              </w:rPr>
              <w:t>分局</w:t>
            </w:r>
            <w:r>
              <w:rPr>
                <w:rFonts w:hint="eastAsia" w:ascii="仿宋" w:hAnsi="仿宋" w:eastAsia="仿宋" w:cs="仿宋"/>
                <w:kern w:val="0"/>
                <w:szCs w:val="21"/>
              </w:rPr>
              <w:t>：</w:t>
            </w: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2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6</w:t>
            </w:r>
          </w:p>
        </w:tc>
        <w:tc>
          <w:tcPr>
            <w:tcW w:w="1316" w:type="dxa"/>
            <w:vMerge w:val="restart"/>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燃气经营监督执法检查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 w:hAnsi="仿宋" w:eastAsia="仿宋" w:cs="仿宋"/>
                <w:kern w:val="0"/>
                <w:szCs w:val="21"/>
                <w:lang w:bidi="ar"/>
              </w:rPr>
            </w:pPr>
            <w:r>
              <w:rPr>
                <w:rFonts w:hint="eastAsia" w:ascii="仿宋" w:hAnsi="仿宋" w:eastAsia="仿宋" w:cs="仿宋"/>
                <w:kern w:val="0"/>
                <w:szCs w:val="21"/>
              </w:rPr>
              <w:t>9</w:t>
            </w:r>
            <w:r>
              <w:rPr>
                <w:rFonts w:hint="eastAsia" w:ascii="仿宋" w:hAnsi="仿宋" w:eastAsia="仿宋" w:cs="仿宋"/>
                <w:kern w:val="0"/>
                <w:szCs w:val="21"/>
                <w:lang w:val="en-US" w:eastAsia="zh-CN"/>
              </w:rPr>
              <w:t>3</w:t>
            </w:r>
            <w:r>
              <w:rPr>
                <w:rFonts w:hint="eastAsia" w:ascii="仿宋" w:hAnsi="仿宋" w:eastAsia="仿宋" w:cs="仿宋"/>
                <w:kern w:val="0"/>
                <w:szCs w:val="21"/>
              </w:rPr>
              <w:t>.燃气经营监督执法检查</w:t>
            </w:r>
          </w:p>
        </w:tc>
        <w:tc>
          <w:tcPr>
            <w:tcW w:w="1343"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瓶装液化石油气企业</w:t>
            </w: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管道燃气企业</w:t>
            </w:r>
          </w:p>
          <w:p>
            <w:pPr>
              <w:pStyle w:val="2"/>
              <w:ind w:firstLine="0" w:firstLineChars="0"/>
              <w:rPr>
                <w:rFonts w:hint="eastAsia" w:ascii="仿宋" w:hAnsi="仿宋" w:eastAsia="仿宋" w:cs="仿宋"/>
                <w:szCs w:val="21"/>
              </w:rPr>
            </w:pPr>
            <w:r>
              <w:rPr>
                <w:rFonts w:hint="eastAsia" w:ascii="仿宋" w:hAnsi="仿宋" w:eastAsia="仿宋" w:cs="仿宋"/>
                <w:kern w:val="0"/>
                <w:szCs w:val="21"/>
              </w:rPr>
              <w:t>燃气经营企业</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5%（其中燃气经营企业≥3%）</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val="en-US" w:eastAsia="zh-CN" w:bidi="ar"/>
              </w:rPr>
              <w:t>城管局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lang w:eastAsia="zh-CN" w:bidi="ar"/>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bidi="ar"/>
              </w:rPr>
              <w:t>消防救援</w:t>
            </w:r>
            <w:r>
              <w:rPr>
                <w:rFonts w:hint="eastAsia" w:ascii="仿宋" w:hAnsi="仿宋" w:eastAsia="仿宋" w:cs="仿宋"/>
                <w:kern w:val="0"/>
                <w:szCs w:val="21"/>
                <w:lang w:val="en-US" w:eastAsia="zh-CN" w:bidi="ar"/>
              </w:rPr>
              <w:t>大队</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全年，每季度不少于1次</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市级检查；</w:t>
            </w:r>
          </w:p>
          <w:p>
            <w:pPr>
              <w:widowControl/>
              <w:spacing w:line="240" w:lineRule="exact"/>
              <w:rPr>
                <w:rFonts w:hint="eastAsia" w:ascii="仿宋" w:hAnsi="仿宋" w:eastAsia="仿宋" w:cs="仿宋"/>
                <w:kern w:val="0"/>
                <w:szCs w:val="21"/>
                <w:lang w:bidi="ar"/>
              </w:rPr>
            </w:pPr>
          </w:p>
          <w:p>
            <w:pPr>
              <w:pStyle w:val="2"/>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lang w:bidi="ar"/>
              </w:rPr>
              <w:t>区级发起，区级检查</w:t>
            </w:r>
          </w:p>
        </w:tc>
        <w:tc>
          <w:tcPr>
            <w:tcW w:w="996" w:type="dxa"/>
            <w:vMerge w:val="restart"/>
            <w:tcBorders>
              <w:top w:val="single" w:color="auto" w:sz="4" w:space="0"/>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9"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9</w:t>
            </w:r>
            <w:r>
              <w:rPr>
                <w:rFonts w:hint="eastAsia" w:ascii="仿宋" w:hAnsi="仿宋" w:eastAsia="仿宋" w:cs="仿宋"/>
                <w:kern w:val="0"/>
                <w:szCs w:val="21"/>
                <w:lang w:val="en-US" w:eastAsia="zh-CN"/>
              </w:rPr>
              <w:t>4</w:t>
            </w:r>
            <w:r>
              <w:rPr>
                <w:rFonts w:hint="eastAsia" w:ascii="仿宋" w:hAnsi="仿宋" w:eastAsia="仿宋" w:cs="仿宋"/>
                <w:kern w:val="0"/>
                <w:szCs w:val="21"/>
              </w:rPr>
              <w:t>.燃气经营单位的经营行为检查</w:t>
            </w:r>
          </w:p>
        </w:tc>
        <w:tc>
          <w:tcPr>
            <w:tcW w:w="1343"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29"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9</w:t>
            </w:r>
            <w:r>
              <w:rPr>
                <w:rFonts w:hint="eastAsia" w:ascii="仿宋" w:hAnsi="仿宋" w:eastAsia="仿宋" w:cs="仿宋"/>
                <w:kern w:val="0"/>
                <w:szCs w:val="21"/>
                <w:lang w:val="en-US" w:eastAsia="zh-CN"/>
              </w:rPr>
              <w:t>5</w:t>
            </w:r>
            <w:r>
              <w:rPr>
                <w:rFonts w:hint="eastAsia" w:ascii="仿宋" w:hAnsi="仿宋" w:eastAsia="仿宋" w:cs="仿宋"/>
                <w:kern w:val="0"/>
                <w:szCs w:val="21"/>
              </w:rPr>
              <w:t>.燃气压力容器的充装与使用、供气质量与计量、燃气器具产品质量检查</w:t>
            </w:r>
          </w:p>
        </w:tc>
        <w:tc>
          <w:tcPr>
            <w:tcW w:w="1343"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96</w:t>
            </w:r>
            <w:r>
              <w:rPr>
                <w:rFonts w:hint="eastAsia" w:ascii="仿宋" w:hAnsi="仿宋" w:eastAsia="仿宋" w:cs="仿宋"/>
                <w:kern w:val="0"/>
                <w:szCs w:val="21"/>
              </w:rPr>
              <w:t>.燃气经营单位遵守消防法律法规，落实消防安全制度的情况检查</w:t>
            </w:r>
          </w:p>
        </w:tc>
        <w:tc>
          <w:tcPr>
            <w:tcW w:w="1343"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7</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市政工程监督检查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97</w:t>
            </w:r>
            <w:r>
              <w:rPr>
                <w:rFonts w:hint="eastAsia" w:ascii="仿宋" w:hAnsi="仿宋" w:eastAsia="仿宋" w:cs="仿宋"/>
                <w:kern w:val="0"/>
                <w:szCs w:val="21"/>
              </w:rPr>
              <w:t>.园林绿化工程建设市场监管</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园林绿化行业相关企业和从业人员</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30%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bidi="ar"/>
              </w:rPr>
              <w:t>城管局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规划局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市级发起，市级或区级检查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98</w:t>
            </w:r>
            <w:r>
              <w:rPr>
                <w:rFonts w:hint="eastAsia" w:ascii="仿宋" w:hAnsi="仿宋" w:eastAsia="仿宋" w:cs="仿宋"/>
                <w:kern w:val="0"/>
                <w:szCs w:val="21"/>
              </w:rPr>
              <w:t>.城镇污水处理设施污染防治情况的检查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城镇污水处理厂</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30%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环境水务局（环境）</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环境水务局（水务）</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hint="eastAsia" w:ascii="仿宋" w:hAnsi="仿宋" w:eastAsia="仿宋" w:cs="仿宋"/>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28</w:t>
            </w:r>
          </w:p>
        </w:tc>
        <w:tc>
          <w:tcPr>
            <w:tcW w:w="1316"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出口商品生产企业的检查</w:t>
            </w:r>
          </w:p>
        </w:tc>
        <w:tc>
          <w:tcPr>
            <w:tcW w:w="3717"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99</w:t>
            </w:r>
            <w:r>
              <w:rPr>
                <w:rFonts w:hint="eastAsia" w:ascii="仿宋" w:hAnsi="仿宋" w:eastAsia="仿宋" w:cs="仿宋"/>
                <w:kern w:val="0"/>
                <w:szCs w:val="21"/>
              </w:rPr>
              <w:t>.对出口商品生产企业的检查</w:t>
            </w:r>
          </w:p>
        </w:tc>
        <w:tc>
          <w:tcPr>
            <w:tcW w:w="1343"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出口商品生产企业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1842"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29</w:t>
            </w:r>
          </w:p>
        </w:tc>
        <w:tc>
          <w:tcPr>
            <w:tcW w:w="1316"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劳动用工监管</w:t>
            </w:r>
          </w:p>
        </w:tc>
        <w:tc>
          <w:tcPr>
            <w:tcW w:w="3717" w:type="dxa"/>
            <w:tcBorders>
              <w:top w:val="single" w:color="auto" w:sz="4" w:space="0"/>
              <w:left w:val="single" w:color="auto" w:sz="4" w:space="0"/>
              <w:right w:val="single" w:color="auto" w:sz="4" w:space="0"/>
            </w:tcBorders>
            <w:noWrap w:val="0"/>
            <w:vAlign w:val="center"/>
          </w:tcPr>
          <w:p>
            <w:pPr>
              <w:pStyle w:val="2"/>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10</w:t>
            </w:r>
            <w:r>
              <w:rPr>
                <w:rFonts w:hint="eastAsia" w:ascii="仿宋" w:hAnsi="仿宋" w:eastAsia="仿宋" w:cs="仿宋"/>
                <w:kern w:val="0"/>
                <w:szCs w:val="21"/>
                <w:lang w:val="en-US" w:eastAsia="zh-CN"/>
              </w:rPr>
              <w:t>0</w:t>
            </w:r>
            <w:r>
              <w:rPr>
                <w:rFonts w:hint="eastAsia" w:ascii="仿宋" w:hAnsi="仿宋" w:eastAsia="仿宋" w:cs="仿宋"/>
                <w:kern w:val="0"/>
                <w:szCs w:val="21"/>
              </w:rPr>
              <w:t>.</w:t>
            </w:r>
            <w:r>
              <w:rPr>
                <w:rFonts w:hint="eastAsia" w:ascii="仿宋" w:hAnsi="仿宋" w:eastAsia="仿宋" w:cs="仿宋"/>
                <w:kern w:val="0"/>
                <w:szCs w:val="21"/>
                <w:lang w:bidi="ar"/>
              </w:rPr>
              <w:t>各类用人单位招工用工、工资支付、参保缴费等情况的检查</w:t>
            </w:r>
          </w:p>
        </w:tc>
        <w:tc>
          <w:tcPr>
            <w:tcW w:w="1343" w:type="dxa"/>
            <w:tcBorders>
              <w:top w:val="single" w:color="auto" w:sz="4" w:space="0"/>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lang w:bidi="ar"/>
              </w:rPr>
              <w:t>各类用人单位、建筑施工项目</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0.05%</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人社</w:t>
            </w:r>
            <w:r>
              <w:rPr>
                <w:rFonts w:hint="eastAsia" w:ascii="仿宋" w:hAnsi="仿宋" w:eastAsia="仿宋" w:cs="仿宋"/>
                <w:kern w:val="0"/>
                <w:szCs w:val="21"/>
                <w:lang w:val="en-US" w:eastAsia="zh-CN"/>
              </w:rPr>
              <w:t>分局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、公积金</w:t>
            </w:r>
            <w:r>
              <w:rPr>
                <w:rFonts w:hint="eastAsia" w:ascii="仿宋" w:hAnsi="仿宋" w:eastAsia="仿宋" w:cs="仿宋"/>
                <w:kern w:val="0"/>
                <w:szCs w:val="21"/>
                <w:lang w:val="en-US" w:eastAsia="zh-CN"/>
              </w:rPr>
              <w:t>分中心</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5-10月</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10</w:t>
            </w:r>
            <w:r>
              <w:rPr>
                <w:rFonts w:hint="eastAsia" w:ascii="仿宋" w:hAnsi="仿宋" w:eastAsia="仿宋" w:cs="仿宋"/>
                <w:kern w:val="0"/>
                <w:szCs w:val="21"/>
                <w:lang w:val="en-US" w:eastAsia="zh-CN"/>
              </w:rPr>
              <w:t>1</w:t>
            </w:r>
            <w:r>
              <w:rPr>
                <w:rFonts w:hint="eastAsia" w:ascii="仿宋" w:hAnsi="仿宋" w:eastAsia="仿宋" w:cs="仿宋"/>
                <w:kern w:val="0"/>
                <w:szCs w:val="21"/>
              </w:rPr>
              <w:t>.人力资源服务机构、劳务派遣用工检查</w:t>
            </w:r>
          </w:p>
        </w:tc>
        <w:tc>
          <w:tcPr>
            <w:tcW w:w="1343" w:type="dxa"/>
            <w:tcBorders>
              <w:top w:val="single" w:color="auto" w:sz="4" w:space="0"/>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人力资源服务机构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0</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涉嫌税收违法当事人的抽查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10</w:t>
            </w:r>
            <w:r>
              <w:rPr>
                <w:rFonts w:hint="eastAsia" w:ascii="仿宋" w:hAnsi="仿宋" w:eastAsia="仿宋" w:cs="仿宋"/>
                <w:kern w:val="0"/>
                <w:szCs w:val="21"/>
                <w:lang w:val="en-US" w:eastAsia="zh-CN"/>
              </w:rPr>
              <w:t>2</w:t>
            </w:r>
            <w:r>
              <w:rPr>
                <w:rFonts w:hint="eastAsia" w:ascii="仿宋" w:hAnsi="仿宋" w:eastAsia="仿宋" w:cs="仿宋"/>
                <w:kern w:val="0"/>
                <w:szCs w:val="21"/>
              </w:rPr>
              <w:t>.涉嫌税收违法的纳税人、扣缴义务人和其他涉税当事人的检查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涉嫌税收违法当事人</w:t>
            </w:r>
          </w:p>
        </w:tc>
        <w:tc>
          <w:tcPr>
            <w:tcW w:w="109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p>
        </w:tc>
        <w:tc>
          <w:tcPr>
            <w:tcW w:w="1842" w:type="dxa"/>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left w:val="single" w:color="auto" w:sz="4" w:space="0"/>
              <w:bottom w:val="single" w:color="auto" w:sz="4" w:space="0"/>
              <w:right w:val="single" w:color="auto" w:sz="4" w:space="0"/>
            </w:tcBorders>
            <w:noWrap w:val="0"/>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税务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p>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市级检查</w:t>
            </w:r>
          </w:p>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市场监管部门：</w:t>
            </w:r>
          </w:p>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29" w:type="dxa"/>
            <w:tcBorders>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31</w:t>
            </w:r>
          </w:p>
        </w:tc>
        <w:tc>
          <w:tcPr>
            <w:tcW w:w="1316"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水路、港口交通运输行业监管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03</w:t>
            </w:r>
            <w:r>
              <w:rPr>
                <w:rFonts w:hint="eastAsia" w:ascii="仿宋" w:hAnsi="仿宋" w:eastAsia="仿宋" w:cs="仿宋"/>
                <w:kern w:val="0"/>
                <w:szCs w:val="21"/>
              </w:rPr>
              <w:t>.对港口经营情况的检查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港口经营者</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20%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建设局</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2</w:t>
            </w:r>
          </w:p>
        </w:tc>
        <w:tc>
          <w:tcPr>
            <w:tcW w:w="1316" w:type="dxa"/>
            <w:vMerge w:val="restart"/>
            <w:tcBorders>
              <w:top w:val="single" w:color="auto" w:sz="4" w:space="0"/>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体育经营行业监管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04</w:t>
            </w:r>
            <w:r>
              <w:rPr>
                <w:rFonts w:hint="eastAsia" w:ascii="仿宋" w:hAnsi="仿宋" w:eastAsia="仿宋" w:cs="仿宋"/>
                <w:kern w:val="0"/>
                <w:szCs w:val="21"/>
              </w:rPr>
              <w:t>.设施设备安全情况检查</w:t>
            </w:r>
          </w:p>
        </w:tc>
        <w:tc>
          <w:tcPr>
            <w:tcW w:w="1343" w:type="dxa"/>
            <w:vMerge w:val="restart"/>
            <w:tcBorders>
              <w:top w:val="single" w:color="auto" w:sz="4" w:space="0"/>
              <w:left w:val="single" w:color="auto" w:sz="4" w:space="0"/>
              <w:right w:val="single" w:color="auto" w:sz="4" w:space="0"/>
            </w:tcBorders>
            <w:noWrap w:val="0"/>
            <w:vAlign w:val="center"/>
          </w:tcPr>
          <w:p>
            <w:pPr>
              <w:spacing w:line="240" w:lineRule="exact"/>
              <w:jc w:val="left"/>
              <w:rPr>
                <w:rFonts w:hint="eastAsia" w:ascii="仿宋" w:hAnsi="仿宋" w:eastAsia="仿宋" w:cs="仿宋"/>
                <w:kern w:val="0"/>
                <w:szCs w:val="21"/>
              </w:rPr>
            </w:pPr>
            <w:r>
              <w:rPr>
                <w:rFonts w:hint="eastAsia" w:ascii="仿宋" w:hAnsi="仿宋" w:eastAsia="仿宋" w:cs="仿宋"/>
                <w:kern w:val="0"/>
                <w:szCs w:val="21"/>
              </w:rPr>
              <w:t>经营游泳、攀岩、滑雪、潜水等高危险性体育项目单位</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15-30%（游泳场所不低于15%，冰雪场所、其他项目不低于30%）</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宣传部（体育）</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val="en-US" w:eastAsia="zh-CN"/>
              </w:rPr>
              <w:t>宣传部（文旅）</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vMerge w:val="restart"/>
            <w:tcBorders>
              <w:top w:val="single" w:color="auto" w:sz="4" w:space="0"/>
              <w:left w:val="single" w:color="auto" w:sz="4" w:space="0"/>
              <w:right w:val="single" w:color="auto" w:sz="4" w:space="0"/>
            </w:tcBorders>
            <w:noWrap w:val="0"/>
            <w:vAlign w:val="center"/>
          </w:tcPr>
          <w:p>
            <w:pPr>
              <w:pStyle w:val="2"/>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lang w:val="en-US" w:eastAsia="zh-CN"/>
              </w:rPr>
              <w:t>宣传部（体育）</w:t>
            </w:r>
            <w:r>
              <w:rPr>
                <w:rFonts w:hint="eastAsia" w:ascii="仿宋" w:hAnsi="仿宋" w:eastAsia="仿宋" w:cs="仿宋"/>
                <w:kern w:val="0"/>
                <w:szCs w:val="21"/>
              </w:rPr>
              <w:t>：</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市级发起，下派区级检查</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w:t>
            </w: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w:t>
            </w:r>
          </w:p>
          <w:p>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tc>
        <w:tc>
          <w:tcPr>
            <w:tcW w:w="996" w:type="dxa"/>
            <w:vMerge w:val="restart"/>
            <w:tcBorders>
              <w:top w:val="single" w:color="auto" w:sz="4" w:space="0"/>
              <w:left w:val="single" w:color="auto" w:sz="4" w:space="0"/>
              <w:right w:val="single" w:color="auto" w:sz="4" w:space="0"/>
            </w:tcBorders>
            <w:noWrap w:val="0"/>
            <w:vAlign w:val="center"/>
          </w:tcPr>
          <w:p>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“综合查一次”计划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05</w:t>
            </w:r>
            <w:r>
              <w:rPr>
                <w:rFonts w:hint="eastAsia" w:ascii="仿宋" w:hAnsi="仿宋" w:eastAsia="仿宋" w:cs="仿宋"/>
                <w:kern w:val="0"/>
                <w:szCs w:val="21"/>
              </w:rPr>
              <w:t>.人员资质与配备情况检查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06</w:t>
            </w:r>
            <w:r>
              <w:rPr>
                <w:rFonts w:hint="eastAsia" w:ascii="仿宋" w:hAnsi="仿宋" w:eastAsia="仿宋" w:cs="仿宋"/>
                <w:kern w:val="0"/>
                <w:szCs w:val="21"/>
              </w:rPr>
              <w:t>.安全制度与标识检查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07</w:t>
            </w:r>
            <w:r>
              <w:rPr>
                <w:rFonts w:hint="eastAsia" w:ascii="仿宋" w:hAnsi="仿宋" w:eastAsia="仿宋" w:cs="仿宋"/>
                <w:kern w:val="0"/>
                <w:szCs w:val="21"/>
              </w:rPr>
              <w:t>.其他有关的生产经营安全情况检查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629"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08</w:t>
            </w:r>
            <w:r>
              <w:rPr>
                <w:rFonts w:hint="eastAsia" w:ascii="仿宋" w:hAnsi="仿宋" w:eastAsia="仿宋" w:cs="仿宋"/>
                <w:kern w:val="0"/>
                <w:szCs w:val="21"/>
              </w:rPr>
              <w:t>.经营证照情况检查</w:t>
            </w:r>
          </w:p>
        </w:tc>
        <w:tc>
          <w:tcPr>
            <w:tcW w:w="1343"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62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3</w:t>
            </w:r>
          </w:p>
        </w:tc>
        <w:tc>
          <w:tcPr>
            <w:tcW w:w="1316" w:type="dxa"/>
            <w:vMerge w:val="restart"/>
            <w:tcBorders>
              <w:top w:val="single" w:color="auto" w:sz="4" w:space="0"/>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典当行监督检查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09</w:t>
            </w:r>
            <w:r>
              <w:rPr>
                <w:rFonts w:hint="eastAsia" w:ascii="仿宋" w:hAnsi="仿宋" w:eastAsia="仿宋" w:cs="仿宋"/>
                <w:kern w:val="0"/>
                <w:szCs w:val="21"/>
              </w:rPr>
              <w:t>.企业典当经营许可情况的检查</w:t>
            </w:r>
          </w:p>
        </w:tc>
        <w:tc>
          <w:tcPr>
            <w:tcW w:w="1343" w:type="dxa"/>
            <w:vMerge w:val="restart"/>
            <w:tcBorders>
              <w:top w:val="single" w:color="auto" w:sz="4" w:space="0"/>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典当行</w:t>
            </w:r>
          </w:p>
        </w:tc>
        <w:tc>
          <w:tcPr>
            <w:tcW w:w="10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10%</w:t>
            </w:r>
          </w:p>
        </w:tc>
        <w:tc>
          <w:tcPr>
            <w:tcW w:w="12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val="en-US" w:eastAsia="zh-CN"/>
              </w:rPr>
            </w:pPr>
            <w:r>
              <w:rPr>
                <w:rFonts w:hint="eastAsia" w:ascii="仿宋" w:hAnsi="仿宋" w:eastAsia="仿宋" w:cs="仿宋"/>
                <w:kern w:val="0"/>
                <w:szCs w:val="21"/>
              </w:rPr>
              <w:t>金融</w:t>
            </w:r>
            <w:r>
              <w:rPr>
                <w:rFonts w:hint="eastAsia" w:ascii="仿宋" w:hAnsi="仿宋" w:eastAsia="仿宋" w:cs="仿宋"/>
                <w:kern w:val="0"/>
                <w:szCs w:val="21"/>
                <w:lang w:val="en-US" w:eastAsia="zh-CN"/>
              </w:rPr>
              <w:t>局</w:t>
            </w:r>
          </w:p>
        </w:tc>
        <w:tc>
          <w:tcPr>
            <w:tcW w:w="1842"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val="en-US" w:eastAsia="zh-CN"/>
              </w:rPr>
            </w:pPr>
            <w:r>
              <w:rPr>
                <w:rFonts w:hint="eastAsia" w:ascii="仿宋" w:hAnsi="仿宋" w:eastAsia="仿宋" w:cs="仿宋"/>
                <w:kern w:val="0"/>
                <w:szCs w:val="21"/>
              </w:rPr>
              <w:t>公安</w:t>
            </w:r>
            <w:r>
              <w:rPr>
                <w:rFonts w:hint="eastAsia" w:ascii="仿宋" w:hAnsi="仿宋" w:eastAsia="仿宋" w:cs="仿宋"/>
                <w:kern w:val="0"/>
                <w:szCs w:val="21"/>
                <w:lang w:val="en-US" w:eastAsia="zh-CN"/>
              </w:rPr>
              <w:t>分局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全年</w:t>
            </w:r>
          </w:p>
        </w:tc>
        <w:tc>
          <w:tcPr>
            <w:tcW w:w="1862"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996" w:type="dxa"/>
            <w:vMerge w:val="restart"/>
            <w:tcBorders>
              <w:top w:val="single" w:color="auto" w:sz="4" w:space="0"/>
              <w:left w:val="single" w:color="auto" w:sz="4" w:space="0"/>
              <w:right w:val="single" w:color="auto" w:sz="4" w:space="0"/>
            </w:tcBorders>
            <w:noWrap w:val="0"/>
            <w:vAlign w:val="center"/>
          </w:tcPr>
          <w:p>
            <w:pPr>
              <w:pStyle w:val="2"/>
              <w:ind w:firstLine="0" w:firstLineChars="0"/>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10</w:t>
            </w:r>
            <w:r>
              <w:rPr>
                <w:rFonts w:hint="eastAsia" w:ascii="仿宋" w:hAnsi="仿宋" w:eastAsia="仿宋" w:cs="仿宋"/>
                <w:kern w:val="0"/>
                <w:szCs w:val="21"/>
              </w:rPr>
              <w:t>.典当企业及其分支机构擅自变更登记事项情况的检查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862" w:type="dxa"/>
            <w:vMerge w:val="continue"/>
            <w:tcBorders>
              <w:left w:val="single" w:color="auto" w:sz="4" w:space="0"/>
              <w:right w:val="single" w:color="auto" w:sz="4" w:space="0"/>
            </w:tcBorders>
            <w:noWrap w:val="0"/>
            <w:vAlign w:val="center"/>
          </w:tcPr>
          <w:p>
            <w:pPr>
              <w:pStyle w:val="2"/>
              <w:ind w:firstLine="0" w:firstLineChars="0"/>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pStyle w:val="2"/>
              <w:ind w:firstLine="0" w:firstLineChars="0"/>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11</w:t>
            </w:r>
            <w:r>
              <w:rPr>
                <w:rFonts w:hint="eastAsia" w:ascii="仿宋" w:hAnsi="仿宋" w:eastAsia="仿宋" w:cs="仿宋"/>
                <w:kern w:val="0"/>
                <w:szCs w:val="21"/>
              </w:rPr>
              <w:t>.典当企业法人股东存续情况的检查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862" w:type="dxa"/>
            <w:vMerge w:val="continue"/>
            <w:tcBorders>
              <w:left w:val="single" w:color="auto" w:sz="4" w:space="0"/>
              <w:right w:val="single" w:color="auto" w:sz="4" w:space="0"/>
            </w:tcBorders>
            <w:noWrap w:val="0"/>
            <w:vAlign w:val="center"/>
          </w:tcPr>
          <w:p>
            <w:pPr>
              <w:pStyle w:val="2"/>
              <w:ind w:firstLine="0" w:firstLineChars="0"/>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pStyle w:val="2"/>
              <w:ind w:firstLine="0" w:firstLineChars="0"/>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12</w:t>
            </w:r>
            <w:r>
              <w:rPr>
                <w:rFonts w:hint="eastAsia" w:ascii="仿宋" w:hAnsi="仿宋" w:eastAsia="仿宋" w:cs="仿宋"/>
                <w:kern w:val="0"/>
                <w:szCs w:val="21"/>
              </w:rPr>
              <w:t>.典当企业虚假出资、抽逃资金情况的检查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2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074"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p>
        </w:tc>
        <w:tc>
          <w:tcPr>
            <w:tcW w:w="1862" w:type="dxa"/>
            <w:vMerge w:val="continue"/>
            <w:tcBorders>
              <w:left w:val="single" w:color="auto" w:sz="4" w:space="0"/>
              <w:right w:val="single" w:color="auto" w:sz="4" w:space="0"/>
            </w:tcBorders>
            <w:noWrap w:val="0"/>
            <w:vAlign w:val="center"/>
          </w:tcPr>
          <w:p>
            <w:pPr>
              <w:pStyle w:val="2"/>
              <w:ind w:firstLine="0" w:firstLineChars="0"/>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pStyle w:val="2"/>
              <w:ind w:firstLine="0" w:firstLineChars="0"/>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jc w:val="center"/>
        </w:trPr>
        <w:tc>
          <w:tcPr>
            <w:tcW w:w="629" w:type="dxa"/>
            <w:tcBorders>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34</w:t>
            </w:r>
          </w:p>
        </w:tc>
        <w:tc>
          <w:tcPr>
            <w:tcW w:w="1316" w:type="dxa"/>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Cs w:val="21"/>
              </w:rPr>
              <w:t>二次供水安全监管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13</w:t>
            </w:r>
            <w:r>
              <w:rPr>
                <w:rFonts w:hint="eastAsia" w:ascii="仿宋" w:hAnsi="仿宋" w:eastAsia="仿宋" w:cs="仿宋"/>
                <w:kern w:val="0"/>
                <w:szCs w:val="21"/>
                <w:lang w:bidi="ar"/>
              </w:rPr>
              <w:t>.二次供水单位许可证及其他相关情况的检查</w:t>
            </w:r>
          </w:p>
        </w:tc>
        <w:tc>
          <w:tcPr>
            <w:tcW w:w="1343" w:type="dxa"/>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szCs w:val="21"/>
              </w:rPr>
              <w:t>二次供水单位</w:t>
            </w:r>
          </w:p>
        </w:tc>
        <w:tc>
          <w:tcPr>
            <w:tcW w:w="1095"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szCs w:val="21"/>
              </w:rPr>
              <w:t>5%</w:t>
            </w:r>
          </w:p>
        </w:tc>
        <w:tc>
          <w:tcPr>
            <w:tcW w:w="12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卫健局</w:t>
            </w:r>
          </w:p>
        </w:tc>
        <w:tc>
          <w:tcPr>
            <w:tcW w:w="184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lang w:val="en-US" w:eastAsia="zh-CN" w:bidi="ar"/>
              </w:rPr>
              <w:t>环境水务局（水务）</w:t>
            </w:r>
            <w:r>
              <w:rPr>
                <w:rFonts w:hint="eastAsia" w:ascii="仿宋" w:hAnsi="仿宋" w:eastAsia="仿宋" w:cs="仿宋"/>
                <w:kern w:val="0"/>
                <w:szCs w:val="21"/>
                <w:lang w:bidi="ar"/>
              </w:rPr>
              <w:t>、</w:t>
            </w:r>
            <w:r>
              <w:rPr>
                <w:rFonts w:hint="eastAsia" w:ascii="仿宋" w:hAnsi="仿宋" w:eastAsia="仿宋" w:cs="仿宋"/>
                <w:kern w:val="0"/>
                <w:szCs w:val="21"/>
                <w:lang w:val="en-US" w:eastAsia="zh-CN"/>
              </w:rPr>
              <w:t>规划局</w:t>
            </w:r>
          </w:p>
        </w:tc>
        <w:tc>
          <w:tcPr>
            <w:tcW w:w="7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4-11月</w:t>
            </w:r>
          </w:p>
        </w:tc>
        <w:tc>
          <w:tcPr>
            <w:tcW w:w="186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市级发起，下派区级检查</w:t>
            </w:r>
          </w:p>
        </w:tc>
        <w:tc>
          <w:tcPr>
            <w:tcW w:w="996" w:type="dxa"/>
            <w:tcBorders>
              <w:left w:val="single" w:color="auto" w:sz="4" w:space="0"/>
              <w:right w:val="single" w:color="auto" w:sz="4" w:space="0"/>
            </w:tcBorders>
            <w:noWrap w:val="0"/>
            <w:vAlign w:val="center"/>
          </w:tcPr>
          <w:p>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lang w:bidi="ar"/>
              </w:rPr>
              <w:t>可结合国家随机监督抽查计划开展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629" w:type="dxa"/>
            <w:tcBorders>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35</w:t>
            </w:r>
          </w:p>
        </w:tc>
        <w:tc>
          <w:tcPr>
            <w:tcW w:w="1316" w:type="dxa"/>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烟草专卖</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14</w:t>
            </w:r>
            <w:r>
              <w:rPr>
                <w:rFonts w:hint="eastAsia" w:ascii="仿宋" w:hAnsi="仿宋" w:eastAsia="仿宋" w:cs="仿宋"/>
                <w:kern w:val="0"/>
                <w:szCs w:val="21"/>
                <w:lang w:bidi="ar"/>
              </w:rPr>
              <w:t>.</w:t>
            </w:r>
            <w:r>
              <w:rPr>
                <w:rFonts w:hint="eastAsia" w:ascii="仿宋" w:hAnsi="仿宋" w:eastAsia="仿宋" w:cs="仿宋"/>
                <w:kern w:val="0"/>
                <w:szCs w:val="21"/>
              </w:rPr>
              <w:t>烟草零售市场秩序检查</w:t>
            </w:r>
          </w:p>
        </w:tc>
        <w:tc>
          <w:tcPr>
            <w:tcW w:w="1343" w:type="dxa"/>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持有烟草专卖零售许可证的企业</w:t>
            </w:r>
          </w:p>
        </w:tc>
        <w:tc>
          <w:tcPr>
            <w:tcW w:w="1095"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kern w:val="0"/>
                <w:szCs w:val="21"/>
              </w:rPr>
              <w:t>%</w:t>
            </w:r>
          </w:p>
        </w:tc>
        <w:tc>
          <w:tcPr>
            <w:tcW w:w="12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烟草专卖部门</w:t>
            </w:r>
          </w:p>
        </w:tc>
        <w:tc>
          <w:tcPr>
            <w:tcW w:w="184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11月底前</w:t>
            </w:r>
          </w:p>
        </w:tc>
        <w:tc>
          <w:tcPr>
            <w:tcW w:w="186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市级发起，下派区级检查</w:t>
            </w:r>
          </w:p>
        </w:tc>
        <w:tc>
          <w:tcPr>
            <w:tcW w:w="996" w:type="dxa"/>
            <w:tcBorders>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629" w:type="dxa"/>
            <w:vMerge w:val="restart"/>
            <w:tcBorders>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36</w:t>
            </w:r>
          </w:p>
        </w:tc>
        <w:tc>
          <w:tcPr>
            <w:tcW w:w="1316" w:type="dxa"/>
            <w:vMerge w:val="restart"/>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kern w:val="0"/>
                <w:szCs w:val="21"/>
              </w:rPr>
              <w:t>校外培训</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lang w:bidi="ar"/>
              </w:rPr>
            </w:pPr>
            <w:r>
              <w:rPr>
                <w:rFonts w:hint="eastAsia" w:ascii="仿宋" w:hAnsi="仿宋" w:eastAsia="仿宋" w:cs="仿宋"/>
                <w:kern w:val="0"/>
                <w:szCs w:val="21"/>
              </w:rPr>
              <w:t>1</w:t>
            </w:r>
            <w:r>
              <w:rPr>
                <w:rFonts w:hint="eastAsia" w:ascii="仿宋" w:hAnsi="仿宋" w:eastAsia="仿宋" w:cs="仿宋"/>
                <w:kern w:val="0"/>
                <w:szCs w:val="21"/>
                <w:lang w:val="en-US" w:eastAsia="zh-CN"/>
              </w:rPr>
              <w:t>15</w:t>
            </w:r>
            <w:r>
              <w:rPr>
                <w:rFonts w:hint="eastAsia" w:ascii="仿宋" w:hAnsi="仿宋" w:eastAsia="仿宋" w:cs="仿宋"/>
                <w:kern w:val="0"/>
                <w:szCs w:val="21"/>
              </w:rPr>
              <w:t>.对校外培训机构规范办学的检查（学科类）</w:t>
            </w:r>
          </w:p>
        </w:tc>
        <w:tc>
          <w:tcPr>
            <w:tcW w:w="1343" w:type="dxa"/>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学科类校外培训机构</w:t>
            </w:r>
          </w:p>
        </w:tc>
        <w:tc>
          <w:tcPr>
            <w:tcW w:w="1095" w:type="dxa"/>
            <w:tcBorders>
              <w:left w:val="single" w:color="auto" w:sz="4" w:space="0"/>
              <w:right w:val="single" w:color="auto" w:sz="4" w:space="0"/>
            </w:tcBorders>
            <w:noWrap w:val="0"/>
            <w:vAlign w:val="center"/>
          </w:tcPr>
          <w:p>
            <w:pPr>
              <w:widowControl/>
              <w:spacing w:line="240" w:lineRule="exact"/>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kern w:val="0"/>
                <w:szCs w:val="21"/>
              </w:rPr>
              <w:t>%</w:t>
            </w:r>
          </w:p>
        </w:tc>
        <w:tc>
          <w:tcPr>
            <w:tcW w:w="12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教育</w:t>
            </w:r>
            <w:r>
              <w:rPr>
                <w:rFonts w:hint="eastAsia" w:ascii="仿宋" w:hAnsi="仿宋" w:eastAsia="仿宋" w:cs="仿宋"/>
                <w:kern w:val="0"/>
                <w:szCs w:val="21"/>
                <w:lang w:val="en-US" w:eastAsia="zh-CN"/>
              </w:rPr>
              <w:t>局</w:t>
            </w:r>
          </w:p>
        </w:tc>
        <w:tc>
          <w:tcPr>
            <w:tcW w:w="184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11月底前</w:t>
            </w:r>
          </w:p>
        </w:tc>
        <w:tc>
          <w:tcPr>
            <w:tcW w:w="186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区级发起，区级检查</w:t>
            </w:r>
          </w:p>
        </w:tc>
        <w:tc>
          <w:tcPr>
            <w:tcW w:w="996" w:type="dxa"/>
            <w:tcBorders>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lang w:bidi="ar"/>
              </w:rPr>
            </w:pPr>
            <w:r>
              <w:rPr>
                <w:rFonts w:hint="eastAsia" w:ascii="仿宋" w:hAnsi="仿宋" w:eastAsia="仿宋" w:cs="仿宋"/>
                <w:kern w:val="0"/>
                <w:szCs w:val="21"/>
              </w:rPr>
              <w:t>1</w:t>
            </w:r>
            <w:r>
              <w:rPr>
                <w:rFonts w:hint="eastAsia" w:ascii="仿宋" w:hAnsi="仿宋" w:eastAsia="仿宋" w:cs="仿宋"/>
                <w:kern w:val="0"/>
                <w:szCs w:val="21"/>
                <w:lang w:val="en-US" w:eastAsia="zh-CN"/>
              </w:rPr>
              <w:t>16</w:t>
            </w:r>
            <w:r>
              <w:rPr>
                <w:rFonts w:hint="eastAsia" w:ascii="仿宋" w:hAnsi="仿宋" w:eastAsia="仿宋" w:cs="仿宋"/>
                <w:kern w:val="0"/>
                <w:szCs w:val="21"/>
              </w:rPr>
              <w:t>.对校外培训机构规范办学的检查（科技类）</w:t>
            </w:r>
          </w:p>
        </w:tc>
        <w:tc>
          <w:tcPr>
            <w:tcW w:w="1343" w:type="dxa"/>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科技类校外培训机构</w:t>
            </w:r>
          </w:p>
        </w:tc>
        <w:tc>
          <w:tcPr>
            <w:tcW w:w="1095" w:type="dxa"/>
            <w:tcBorders>
              <w:left w:val="single" w:color="auto" w:sz="4" w:space="0"/>
              <w:right w:val="single" w:color="auto" w:sz="4" w:space="0"/>
            </w:tcBorders>
            <w:noWrap w:val="0"/>
            <w:vAlign w:val="center"/>
          </w:tcPr>
          <w:p>
            <w:pPr>
              <w:widowControl/>
              <w:spacing w:line="240" w:lineRule="exact"/>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kern w:val="0"/>
                <w:szCs w:val="21"/>
              </w:rPr>
              <w:t>%</w:t>
            </w:r>
          </w:p>
        </w:tc>
        <w:tc>
          <w:tcPr>
            <w:tcW w:w="12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教育</w:t>
            </w:r>
            <w:r>
              <w:rPr>
                <w:rFonts w:hint="eastAsia" w:ascii="仿宋" w:hAnsi="仿宋" w:eastAsia="仿宋" w:cs="仿宋"/>
                <w:kern w:val="0"/>
                <w:szCs w:val="21"/>
                <w:lang w:val="en-US" w:eastAsia="zh-CN"/>
              </w:rPr>
              <w:t>局</w:t>
            </w:r>
          </w:p>
        </w:tc>
        <w:tc>
          <w:tcPr>
            <w:tcW w:w="184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lang w:val="en-US" w:eastAsia="zh-CN"/>
              </w:rPr>
              <w:t>科创局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11月底前</w:t>
            </w:r>
          </w:p>
        </w:tc>
        <w:tc>
          <w:tcPr>
            <w:tcW w:w="186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区级发起，区级检查</w:t>
            </w:r>
          </w:p>
        </w:tc>
        <w:tc>
          <w:tcPr>
            <w:tcW w:w="996" w:type="dxa"/>
            <w:tcBorders>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lang w:bidi="ar"/>
              </w:rPr>
            </w:pPr>
            <w:r>
              <w:rPr>
                <w:rFonts w:hint="eastAsia" w:ascii="仿宋" w:hAnsi="仿宋" w:eastAsia="仿宋" w:cs="仿宋"/>
                <w:kern w:val="0"/>
                <w:szCs w:val="21"/>
              </w:rPr>
              <w:t>1</w:t>
            </w:r>
            <w:r>
              <w:rPr>
                <w:rFonts w:hint="eastAsia" w:ascii="仿宋" w:hAnsi="仿宋" w:eastAsia="仿宋" w:cs="仿宋"/>
                <w:kern w:val="0"/>
                <w:szCs w:val="21"/>
                <w:lang w:val="en-US" w:eastAsia="zh-CN"/>
              </w:rPr>
              <w:t>17</w:t>
            </w:r>
            <w:r>
              <w:rPr>
                <w:rFonts w:hint="eastAsia" w:ascii="仿宋" w:hAnsi="仿宋" w:eastAsia="仿宋" w:cs="仿宋"/>
                <w:kern w:val="0"/>
                <w:szCs w:val="21"/>
              </w:rPr>
              <w:t>.对校外培训机构规范办学的检查（体育类）</w:t>
            </w:r>
          </w:p>
        </w:tc>
        <w:tc>
          <w:tcPr>
            <w:tcW w:w="1343" w:type="dxa"/>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体育类校外培训机构</w:t>
            </w:r>
          </w:p>
        </w:tc>
        <w:tc>
          <w:tcPr>
            <w:tcW w:w="1095" w:type="dxa"/>
            <w:tcBorders>
              <w:left w:val="single" w:color="auto" w:sz="4" w:space="0"/>
              <w:right w:val="single" w:color="auto" w:sz="4" w:space="0"/>
            </w:tcBorders>
            <w:noWrap w:val="0"/>
            <w:vAlign w:val="center"/>
          </w:tcPr>
          <w:p>
            <w:pPr>
              <w:widowControl/>
              <w:spacing w:line="240" w:lineRule="exact"/>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kern w:val="0"/>
                <w:szCs w:val="21"/>
              </w:rPr>
              <w:t>%</w:t>
            </w:r>
          </w:p>
        </w:tc>
        <w:tc>
          <w:tcPr>
            <w:tcW w:w="12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教育</w:t>
            </w:r>
            <w:r>
              <w:rPr>
                <w:rFonts w:hint="eastAsia" w:ascii="仿宋" w:hAnsi="仿宋" w:eastAsia="仿宋" w:cs="仿宋"/>
                <w:kern w:val="0"/>
                <w:szCs w:val="21"/>
                <w:lang w:val="en-US" w:eastAsia="zh-CN"/>
              </w:rPr>
              <w:t>局</w:t>
            </w:r>
          </w:p>
        </w:tc>
        <w:tc>
          <w:tcPr>
            <w:tcW w:w="184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宣传部（体育）</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11月底前</w:t>
            </w:r>
          </w:p>
        </w:tc>
        <w:tc>
          <w:tcPr>
            <w:tcW w:w="186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区级发起，区级检查</w:t>
            </w:r>
          </w:p>
        </w:tc>
        <w:tc>
          <w:tcPr>
            <w:tcW w:w="996" w:type="dxa"/>
            <w:tcBorders>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62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18</w:t>
            </w:r>
            <w:r>
              <w:rPr>
                <w:rFonts w:hint="eastAsia" w:ascii="仿宋" w:hAnsi="仿宋" w:eastAsia="仿宋" w:cs="仿宋"/>
                <w:kern w:val="0"/>
                <w:szCs w:val="21"/>
              </w:rPr>
              <w:t>.对校外培训机构规范办学的检查（文化艺术类）</w:t>
            </w:r>
          </w:p>
        </w:tc>
        <w:tc>
          <w:tcPr>
            <w:tcW w:w="1343" w:type="dxa"/>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文化艺术类校外培训机构</w:t>
            </w:r>
          </w:p>
        </w:tc>
        <w:tc>
          <w:tcPr>
            <w:tcW w:w="1095"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15</w:t>
            </w:r>
            <w:r>
              <w:rPr>
                <w:rFonts w:hint="eastAsia" w:ascii="仿宋" w:hAnsi="仿宋" w:eastAsia="仿宋" w:cs="仿宋"/>
                <w:kern w:val="0"/>
                <w:szCs w:val="21"/>
              </w:rPr>
              <w:t>%</w:t>
            </w:r>
          </w:p>
        </w:tc>
        <w:tc>
          <w:tcPr>
            <w:tcW w:w="12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rPr>
              <w:t>教育</w:t>
            </w:r>
            <w:r>
              <w:rPr>
                <w:rFonts w:hint="eastAsia" w:ascii="仿宋" w:hAnsi="仿宋" w:eastAsia="仿宋" w:cs="仿宋"/>
                <w:kern w:val="0"/>
                <w:szCs w:val="21"/>
                <w:lang w:val="en-US" w:eastAsia="zh-CN"/>
              </w:rPr>
              <w:t>局</w:t>
            </w:r>
          </w:p>
        </w:tc>
        <w:tc>
          <w:tcPr>
            <w:tcW w:w="184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宣传部（文旅）</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p>
        </w:tc>
        <w:tc>
          <w:tcPr>
            <w:tcW w:w="769" w:type="dxa"/>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11月底前</w:t>
            </w:r>
          </w:p>
        </w:tc>
        <w:tc>
          <w:tcPr>
            <w:tcW w:w="1862" w:type="dxa"/>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rPr>
              <w:t>市级发起，市级检查或下派区级检查</w:t>
            </w:r>
          </w:p>
        </w:tc>
        <w:tc>
          <w:tcPr>
            <w:tcW w:w="996" w:type="dxa"/>
            <w:tcBorders>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29" w:type="dxa"/>
            <w:vMerge w:val="restart"/>
            <w:tcBorders>
              <w:left w:val="single" w:color="auto" w:sz="4" w:space="0"/>
              <w:right w:val="single" w:color="auto" w:sz="4" w:space="0"/>
            </w:tcBorders>
            <w:noWrap w:val="0"/>
            <w:vAlign w:val="center"/>
          </w:tcPr>
          <w:p>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37</w:t>
            </w:r>
          </w:p>
        </w:tc>
        <w:tc>
          <w:tcPr>
            <w:tcW w:w="1316" w:type="dxa"/>
            <w:vMerge w:val="restart"/>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养老机构监督检查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19</w:t>
            </w:r>
            <w:r>
              <w:rPr>
                <w:rFonts w:hint="eastAsia" w:ascii="仿宋" w:hAnsi="仿宋" w:eastAsia="仿宋" w:cs="仿宋"/>
                <w:kern w:val="0"/>
                <w:szCs w:val="21"/>
              </w:rPr>
              <w:t>.服务质量安全情况检查</w:t>
            </w:r>
          </w:p>
        </w:tc>
        <w:tc>
          <w:tcPr>
            <w:tcW w:w="1343" w:type="dxa"/>
            <w:vMerge w:val="restart"/>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全市备案登记养老机构</w:t>
            </w:r>
          </w:p>
        </w:tc>
        <w:tc>
          <w:tcPr>
            <w:tcW w:w="1095" w:type="dxa"/>
            <w:vMerge w:val="restart"/>
            <w:tcBorders>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r>
              <w:rPr>
                <w:rFonts w:hint="eastAsia" w:ascii="仿宋" w:hAnsi="仿宋" w:eastAsia="仿宋" w:cs="仿宋"/>
                <w:kern w:val="0"/>
                <w:szCs w:val="21"/>
              </w:rPr>
              <w:t>市级10%</w:t>
            </w:r>
          </w:p>
          <w:p>
            <w:pPr>
              <w:widowControl/>
              <w:spacing w:line="240" w:lineRule="exact"/>
              <w:jc w:val="center"/>
              <w:rPr>
                <w:rFonts w:hint="eastAsia" w:ascii="仿宋" w:hAnsi="仿宋" w:eastAsia="仿宋" w:cs="仿宋"/>
                <w:szCs w:val="21"/>
              </w:rPr>
            </w:pPr>
            <w:r>
              <w:rPr>
                <w:rFonts w:hint="eastAsia" w:ascii="仿宋" w:hAnsi="仿宋" w:eastAsia="仿宋" w:cs="仿宋"/>
                <w:kern w:val="0"/>
                <w:szCs w:val="21"/>
              </w:rPr>
              <w:t>区级30%</w:t>
            </w:r>
          </w:p>
        </w:tc>
        <w:tc>
          <w:tcPr>
            <w:tcW w:w="126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pPr>
              <w:widowControl/>
              <w:spacing w:line="24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社会事务局</w:t>
            </w:r>
          </w:p>
        </w:tc>
        <w:tc>
          <w:tcPr>
            <w:tcW w:w="1842" w:type="dxa"/>
            <w:vMerge w:val="restart"/>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lang w:val="en-US" w:eastAsia="zh-CN"/>
              </w:rPr>
              <w:t>卫健局</w:t>
            </w:r>
            <w:r>
              <w:rPr>
                <w:rFonts w:hint="eastAsia" w:ascii="仿宋" w:hAnsi="仿宋" w:eastAsia="仿宋" w:cs="仿宋"/>
                <w:kern w:val="0"/>
                <w:szCs w:val="21"/>
              </w:rPr>
              <w:t>、</w:t>
            </w:r>
            <w:r>
              <w:rPr>
                <w:rFonts w:hint="eastAsia" w:ascii="仿宋" w:hAnsi="仿宋" w:eastAsia="仿宋" w:cs="仿宋"/>
                <w:kern w:val="0"/>
                <w:szCs w:val="21"/>
                <w:lang w:val="en-US" w:eastAsia="zh-CN"/>
              </w:rPr>
              <w:t>建设局</w:t>
            </w:r>
            <w:r>
              <w:rPr>
                <w:rFonts w:hint="eastAsia" w:ascii="仿宋" w:hAnsi="仿宋" w:eastAsia="仿宋" w:cs="仿宋"/>
                <w:kern w:val="0"/>
                <w:szCs w:val="21"/>
              </w:rPr>
              <w:t>、</w:t>
            </w:r>
            <w:r>
              <w:rPr>
                <w:rFonts w:hint="eastAsia" w:ascii="仿宋" w:hAnsi="仿宋" w:eastAsia="仿宋" w:cs="仿宋"/>
                <w:kern w:val="0"/>
                <w:szCs w:val="21"/>
                <w:lang w:val="en-US" w:eastAsia="zh-CN"/>
              </w:rPr>
              <w:t>规划局</w:t>
            </w:r>
            <w:r>
              <w:rPr>
                <w:rFonts w:hint="eastAsia" w:ascii="仿宋" w:hAnsi="仿宋" w:eastAsia="仿宋" w:cs="仿宋"/>
                <w:kern w:val="0"/>
                <w:szCs w:val="21"/>
              </w:rPr>
              <w:t>、市场监管</w:t>
            </w:r>
            <w:r>
              <w:rPr>
                <w:rFonts w:hint="eastAsia" w:ascii="仿宋" w:hAnsi="仿宋" w:eastAsia="仿宋" w:cs="仿宋"/>
                <w:kern w:val="0"/>
                <w:szCs w:val="21"/>
                <w:lang w:val="en-US" w:eastAsia="zh-CN"/>
              </w:rPr>
              <w:t>局</w:t>
            </w:r>
            <w:r>
              <w:rPr>
                <w:rFonts w:hint="eastAsia" w:ascii="仿宋" w:hAnsi="仿宋" w:eastAsia="仿宋" w:cs="仿宋"/>
                <w:kern w:val="0"/>
                <w:szCs w:val="21"/>
              </w:rPr>
              <w:t>、消防救援</w:t>
            </w:r>
            <w:r>
              <w:rPr>
                <w:rFonts w:hint="eastAsia" w:ascii="仿宋" w:hAnsi="仿宋" w:eastAsia="仿宋" w:cs="仿宋"/>
                <w:kern w:val="0"/>
                <w:szCs w:val="21"/>
                <w:lang w:val="en-US" w:eastAsia="zh-CN"/>
              </w:rPr>
              <w:t>大队</w:t>
            </w:r>
          </w:p>
        </w:tc>
        <w:tc>
          <w:tcPr>
            <w:tcW w:w="769"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11月底前</w:t>
            </w:r>
          </w:p>
        </w:tc>
        <w:tc>
          <w:tcPr>
            <w:tcW w:w="1862" w:type="dxa"/>
            <w:vMerge w:val="restart"/>
            <w:tcBorders>
              <w:left w:val="single" w:color="auto" w:sz="4" w:space="0"/>
              <w:right w:val="single" w:color="auto" w:sz="4" w:space="0"/>
            </w:tcBorders>
            <w:noWrap w:val="0"/>
            <w:vAlign w:val="center"/>
          </w:tcPr>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市级检查；</w:t>
            </w:r>
          </w:p>
          <w:p>
            <w:pPr>
              <w:widowControl/>
              <w:spacing w:line="240" w:lineRule="exact"/>
              <w:rPr>
                <w:rFonts w:hint="eastAsia" w:ascii="仿宋" w:hAnsi="仿宋" w:eastAsia="仿宋" w:cs="仿宋"/>
                <w:kern w:val="0"/>
                <w:szCs w:val="21"/>
                <w:lang w:bidi="ar"/>
              </w:rPr>
            </w:pPr>
          </w:p>
          <w:p>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区级发起，区级检查</w:t>
            </w:r>
          </w:p>
        </w:tc>
        <w:tc>
          <w:tcPr>
            <w:tcW w:w="996" w:type="dxa"/>
            <w:vMerge w:val="restart"/>
            <w:tcBorders>
              <w:left w:val="single" w:color="auto" w:sz="4" w:space="0"/>
              <w:right w:val="single" w:color="auto" w:sz="4" w:space="0"/>
            </w:tcBorders>
            <w:noWrap w:val="0"/>
            <w:vAlign w:val="center"/>
          </w:tcPr>
          <w:p>
            <w:pPr>
              <w:pStyle w:val="2"/>
              <w:ind w:firstLine="0" w:firstLineChars="0"/>
              <w:jc w:val="center"/>
              <w:rPr>
                <w:rFonts w:hint="eastAsia" w:ascii="仿宋" w:hAnsi="仿宋" w:eastAsia="仿宋" w:cs="仿宋"/>
                <w:kern w:val="0"/>
                <w:szCs w:val="21"/>
              </w:rPr>
            </w:pPr>
            <w:r>
              <w:rPr>
                <w:rFonts w:hint="eastAsia" w:ascii="仿宋" w:hAnsi="仿宋" w:eastAsia="仿宋" w:cs="仿宋"/>
                <w:kern w:val="0"/>
                <w:szCs w:val="21"/>
              </w:rPr>
              <w:t>“综合查一次”计划（区级发起、区级检查）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20</w:t>
            </w:r>
            <w:r>
              <w:rPr>
                <w:rFonts w:hint="eastAsia" w:ascii="仿宋" w:hAnsi="仿宋" w:eastAsia="仿宋" w:cs="仿宋"/>
                <w:kern w:val="0"/>
                <w:szCs w:val="21"/>
              </w:rPr>
              <w:t>.制定突发事件应急预案，配备应急救援设备、设施，定期开展突发事件应急演练情况检查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21</w:t>
            </w:r>
            <w:r>
              <w:rPr>
                <w:rFonts w:hint="eastAsia" w:ascii="仿宋" w:hAnsi="仿宋" w:eastAsia="仿宋" w:cs="仿宋"/>
                <w:kern w:val="0"/>
                <w:szCs w:val="21"/>
              </w:rPr>
              <w:t>.资金安全情况检查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22</w:t>
            </w:r>
            <w:r>
              <w:rPr>
                <w:rFonts w:hint="eastAsia" w:ascii="仿宋" w:hAnsi="仿宋" w:eastAsia="仿宋" w:cs="仿宋"/>
                <w:kern w:val="0"/>
                <w:szCs w:val="21"/>
              </w:rPr>
              <w:t>.建筑、房屋安全情况检查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23</w:t>
            </w:r>
            <w:r>
              <w:rPr>
                <w:rFonts w:hint="eastAsia" w:ascii="仿宋" w:hAnsi="仿宋" w:eastAsia="仿宋" w:cs="仿宋"/>
                <w:kern w:val="0"/>
                <w:szCs w:val="21"/>
              </w:rPr>
              <w:t>.建筑消防设计审查和验收情况检查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24</w:t>
            </w:r>
            <w:r>
              <w:rPr>
                <w:rFonts w:hint="eastAsia" w:ascii="仿宋" w:hAnsi="仿宋" w:eastAsia="仿宋" w:cs="仿宋"/>
                <w:kern w:val="0"/>
                <w:szCs w:val="21"/>
              </w:rPr>
              <w:t>.餐饮服务经营者日常经营行为、食品安全情况检查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25</w:t>
            </w:r>
            <w:r>
              <w:rPr>
                <w:rFonts w:hint="eastAsia" w:ascii="仿宋" w:hAnsi="仿宋" w:eastAsia="仿宋" w:cs="仿宋"/>
                <w:kern w:val="0"/>
                <w:szCs w:val="21"/>
              </w:rPr>
              <w:t>.特种设备安装及安全使用情况检查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26</w:t>
            </w:r>
            <w:r>
              <w:rPr>
                <w:rFonts w:hint="eastAsia" w:ascii="仿宋" w:hAnsi="仿宋" w:eastAsia="仿宋" w:cs="仿宋"/>
                <w:kern w:val="0"/>
                <w:szCs w:val="21"/>
              </w:rPr>
              <w:t>.落实消防安全情况检查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27</w:t>
            </w:r>
            <w:bookmarkStart w:id="0" w:name="_GoBack"/>
            <w:bookmarkEnd w:id="0"/>
            <w:r>
              <w:rPr>
                <w:rFonts w:hint="eastAsia" w:ascii="仿宋" w:hAnsi="仿宋" w:eastAsia="仿宋" w:cs="仿宋"/>
                <w:kern w:val="0"/>
                <w:szCs w:val="21"/>
              </w:rPr>
              <w:t>.从事医疗、康复、消防等服务的人员职业资格情况检查</w:t>
            </w:r>
          </w:p>
        </w:tc>
        <w:tc>
          <w:tcPr>
            <w:tcW w:w="1343"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c>
          <w:tcPr>
            <w:tcW w:w="996" w:type="dxa"/>
            <w:vMerge w:val="continue"/>
            <w:tcBorders>
              <w:left w:val="single" w:color="auto" w:sz="4" w:space="0"/>
              <w:right w:val="single" w:color="auto" w:sz="4" w:space="0"/>
            </w:tcBorders>
            <w:noWrap w:val="0"/>
            <w:vAlign w:val="center"/>
          </w:tcPr>
          <w:p>
            <w:pPr>
              <w:spacing w:line="240" w:lineRule="exact"/>
              <w:rPr>
                <w:rFonts w:hint="eastAsia" w:ascii="仿宋" w:hAnsi="仿宋" w:eastAsia="仿宋" w:cs="仿宋"/>
                <w:kern w:val="0"/>
                <w:szCs w:val="21"/>
              </w:rPr>
            </w:pPr>
          </w:p>
        </w:tc>
      </w:tr>
    </w:tbl>
    <w:p>
      <w:pPr>
        <w:pStyle w:val="2"/>
        <w:spacing w:line="600" w:lineRule="exact"/>
        <w:ind w:firstLine="0" w:firstLineChars="0"/>
        <w:rPr>
          <w:rFonts w:ascii="仿宋_GB2312" w:hAnsi="仿宋_GB2312" w:eastAsia="仿宋_GB2312" w:cs="仿宋_GB2312"/>
          <w:sz w:val="32"/>
          <w:szCs w:val="32"/>
        </w:rPr>
        <w:sectPr>
          <w:footerReference r:id="rId3" w:type="default"/>
          <w:footerReference r:id="rId4" w:type="even"/>
          <w:pgSz w:w="16838" w:h="11906" w:orient="landscape"/>
          <w:pgMar w:top="1587" w:right="2098" w:bottom="1474" w:left="1984" w:header="851" w:footer="1134" w:gutter="0"/>
          <w:pgNumType w:fmt="numberInDash"/>
          <w:cols w:space="720" w:num="1"/>
          <w:docGrid w:type="lines" w:linePitch="315" w:charSpace="0"/>
        </w:sectPr>
      </w:pPr>
    </w:p>
    <w:p>
      <w:pPr>
        <w:pStyle w:val="2"/>
        <w:ind w:left="0" w:leftChars="0" w:firstLine="0" w:firstLineChars="0"/>
        <w:rPr>
          <w:rFonts w:hint="eastAsia" w:ascii="仿宋_GB2312" w:hAnsi="仿宋_GB2312" w:eastAsia="仿宋_GB2312" w:cs="仿宋_GB2312"/>
          <w:b w:val="0"/>
          <w:color w:val="auto"/>
          <w:kern w:val="2"/>
          <w:sz w:val="32"/>
          <w:szCs w:val="32"/>
          <w:lang w:val="en-US" w:eastAsia="zh-CN" w:bidi="ar-SA"/>
        </w:rPr>
      </w:pPr>
    </w:p>
    <w:sectPr>
      <w:pgSz w:w="11906" w:h="16838"/>
      <w:pgMar w:top="2098" w:right="1474" w:bottom="1984" w:left="1587" w:header="851" w:footer="1134"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rightChars="100"/>
      <w:rPr>
        <w:rFonts w:ascii="宋体" w:hAnsi="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A4F80"/>
    <w:rsid w:val="00372C83"/>
    <w:rsid w:val="01C61B55"/>
    <w:rsid w:val="04675AD9"/>
    <w:rsid w:val="04C6574F"/>
    <w:rsid w:val="096074B6"/>
    <w:rsid w:val="098C4279"/>
    <w:rsid w:val="09F15F0E"/>
    <w:rsid w:val="0BEA2533"/>
    <w:rsid w:val="0CF03E2A"/>
    <w:rsid w:val="0E200F62"/>
    <w:rsid w:val="0F667CFE"/>
    <w:rsid w:val="109A3FA9"/>
    <w:rsid w:val="11FA4F80"/>
    <w:rsid w:val="14054BB5"/>
    <w:rsid w:val="140C51D6"/>
    <w:rsid w:val="164B0F0A"/>
    <w:rsid w:val="16770878"/>
    <w:rsid w:val="170F30F6"/>
    <w:rsid w:val="19777341"/>
    <w:rsid w:val="19C3162B"/>
    <w:rsid w:val="1BF52229"/>
    <w:rsid w:val="1C502D60"/>
    <w:rsid w:val="1E212AAE"/>
    <w:rsid w:val="1E325071"/>
    <w:rsid w:val="1F0E49F0"/>
    <w:rsid w:val="22D3046B"/>
    <w:rsid w:val="249B7EF6"/>
    <w:rsid w:val="2583192C"/>
    <w:rsid w:val="25C62B6D"/>
    <w:rsid w:val="26106FB5"/>
    <w:rsid w:val="269A00C9"/>
    <w:rsid w:val="26C10B82"/>
    <w:rsid w:val="27AB78A6"/>
    <w:rsid w:val="29F60643"/>
    <w:rsid w:val="2A837AAD"/>
    <w:rsid w:val="2A85210D"/>
    <w:rsid w:val="2AC8161D"/>
    <w:rsid w:val="2D034647"/>
    <w:rsid w:val="2D6807AA"/>
    <w:rsid w:val="2DE857F1"/>
    <w:rsid w:val="2E736B99"/>
    <w:rsid w:val="2F483B9A"/>
    <w:rsid w:val="302674AE"/>
    <w:rsid w:val="30CC0D60"/>
    <w:rsid w:val="333D3319"/>
    <w:rsid w:val="334156BE"/>
    <w:rsid w:val="33CB4A71"/>
    <w:rsid w:val="35EE1DD4"/>
    <w:rsid w:val="395044BC"/>
    <w:rsid w:val="3A9548D5"/>
    <w:rsid w:val="3C2F0137"/>
    <w:rsid w:val="3C694D75"/>
    <w:rsid w:val="3DDB2A79"/>
    <w:rsid w:val="3E757E0F"/>
    <w:rsid w:val="3F493785"/>
    <w:rsid w:val="40A7101C"/>
    <w:rsid w:val="40EF3130"/>
    <w:rsid w:val="414B37D8"/>
    <w:rsid w:val="41B67092"/>
    <w:rsid w:val="422B218F"/>
    <w:rsid w:val="430E3051"/>
    <w:rsid w:val="43543DBF"/>
    <w:rsid w:val="49916C61"/>
    <w:rsid w:val="4A45303A"/>
    <w:rsid w:val="4D590361"/>
    <w:rsid w:val="4F326D7E"/>
    <w:rsid w:val="501C2651"/>
    <w:rsid w:val="520D7340"/>
    <w:rsid w:val="5345554C"/>
    <w:rsid w:val="55EE410F"/>
    <w:rsid w:val="582E1613"/>
    <w:rsid w:val="582F1435"/>
    <w:rsid w:val="593D204B"/>
    <w:rsid w:val="59BE7261"/>
    <w:rsid w:val="5AE24D59"/>
    <w:rsid w:val="5BE04462"/>
    <w:rsid w:val="5D4A0BEE"/>
    <w:rsid w:val="61153C94"/>
    <w:rsid w:val="63CF4F47"/>
    <w:rsid w:val="67205BAD"/>
    <w:rsid w:val="68512B1B"/>
    <w:rsid w:val="693E4B88"/>
    <w:rsid w:val="69FD4B18"/>
    <w:rsid w:val="6AC44FCA"/>
    <w:rsid w:val="6BDD27FF"/>
    <w:rsid w:val="6E040034"/>
    <w:rsid w:val="719F16DB"/>
    <w:rsid w:val="71E370B0"/>
    <w:rsid w:val="72482517"/>
    <w:rsid w:val="73B313FA"/>
    <w:rsid w:val="74263975"/>
    <w:rsid w:val="774A7C5D"/>
    <w:rsid w:val="77DF2CAD"/>
    <w:rsid w:val="7BA84AF8"/>
    <w:rsid w:val="7BA92E05"/>
    <w:rsid w:val="7D7A8922"/>
    <w:rsid w:val="7DE55EC6"/>
    <w:rsid w:val="7FF8609C"/>
    <w:rsid w:val="DDDA5210"/>
    <w:rsid w:val="FDE7B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bCs/>
      <w:kern w:val="0"/>
      <w:sz w:val="27"/>
      <w:szCs w:val="27"/>
      <w:lang w:val="en-US" w:eastAsia="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index 5"/>
    <w:basedOn w:val="1"/>
    <w:next w:val="1"/>
    <w:qFormat/>
    <w:uiPriority w:val="0"/>
    <w:pPr>
      <w:ind w:left="1680"/>
    </w:pPr>
    <w:rPr>
      <w:rFonts w:ascii="Calibri" w:hAnsi="Calibri" w:cs="Times New Roman"/>
    </w:rPr>
  </w:style>
  <w:style w:type="paragraph" w:styleId="5">
    <w:name w:val="Body Text"/>
    <w:basedOn w:val="1"/>
    <w:next w:val="1"/>
    <w:qFormat/>
    <w:uiPriority w:val="0"/>
    <w:pPr>
      <w:spacing w:after="120"/>
    </w:pPr>
  </w:style>
  <w:style w:type="paragraph" w:styleId="6">
    <w:name w:val="Body Text Indent"/>
    <w:basedOn w:val="1"/>
    <w:next w:val="1"/>
    <w:qFormat/>
    <w:uiPriority w:val="0"/>
    <w:pPr>
      <w:ind w:firstLine="640" w:firstLineChars="200"/>
    </w:p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spacing w:line="480" w:lineRule="auto"/>
      <w:ind w:left="420" w:leftChars="200"/>
    </w:pPr>
  </w:style>
  <w:style w:type="paragraph" w:styleId="9">
    <w:name w:val="footer"/>
    <w:basedOn w:val="1"/>
    <w:next w:val="4"/>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eastAsia="宋体"/>
      <w:b/>
      <w:bCs/>
    </w:rPr>
  </w:style>
  <w:style w:type="character" w:styleId="15">
    <w:name w:val="Hyperlink"/>
    <w:basedOn w:val="14"/>
    <w:qFormat/>
    <w:uiPriority w:val="0"/>
    <w:rPr>
      <w:color w:val="0000FF"/>
      <w:u w:val="single"/>
    </w:rPr>
  </w:style>
  <w:style w:type="character" w:customStyle="1" w:styleId="16">
    <w:name w:val="font11"/>
    <w:basedOn w:val="14"/>
    <w:qFormat/>
    <w:uiPriority w:val="0"/>
    <w:rPr>
      <w:rFonts w:hint="eastAsia" w:ascii="黑体" w:hAnsi="宋体" w:eastAsia="黑体" w:cs="黑体"/>
      <w:color w:val="000000"/>
      <w:sz w:val="20"/>
      <w:szCs w:val="20"/>
      <w:u w:val="none"/>
    </w:rPr>
  </w:style>
  <w:style w:type="character" w:customStyle="1" w:styleId="17">
    <w:name w:val="font31"/>
    <w:basedOn w:val="14"/>
    <w:qFormat/>
    <w:uiPriority w:val="0"/>
    <w:rPr>
      <w:rFonts w:hint="eastAsia" w:ascii="黑体" w:hAnsi="宋体" w:eastAsia="黑体" w:cs="黑体"/>
      <w:color w:val="000000"/>
      <w:sz w:val="24"/>
      <w:szCs w:val="24"/>
      <w:u w:val="none"/>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6575</Words>
  <Characters>6930</Characters>
  <Lines>0</Lines>
  <Paragraphs>0</Paragraphs>
  <TotalTime>27</TotalTime>
  <ScaleCrop>false</ScaleCrop>
  <LinksUpToDate>false</LinksUpToDate>
  <CharactersWithSpaces>6939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2024-02-06T16:58:00Z</dcterms:created>
  <dc:creator>admin</dc:creator>
  <cp:lastModifiedBy>唐茹婷</cp:lastModifiedBy>
  <cp:lastPrinted>2026-05-22T01:17:00Z</cp:lastPrinted>
  <dcterms:modified xsi:type="dcterms:W3CDTF">2026-05-28T07:25:32Z</dcterms:modified>
  <dc:title>武汉市市场监督管理局文件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61117FCCFDCC79169F4234687033A658_43</vt:lpwstr>
  </property>
  <property fmtid="{D5CDD505-2E9C-101B-9397-08002B2CF9AE}" pid="4" name="KSOTemplateDocerSaveRecord">
    <vt:lpwstr>eyJoZGlkIjoiMmE3NWMyMjhiNmJkMzM0OTE4MmRhNzBiM2FiNmU2YjYiLCJ1c2VySWQiOiIxMzU2NzAzMDExIn0=</vt:lpwstr>
  </property>
</Properties>
</file>