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77EF198">
      <w:pPr>
        <w:pStyle w:val="2"/>
        <w:ind w:firstLine="0" w:firstLineChars="0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</w:rPr>
        <w:t>附件</w:t>
      </w:r>
    </w:p>
    <w:p w14:paraId="362C2BA4">
      <w:pPr>
        <w:ind w:firstLine="640"/>
        <w:rPr>
          <w:rFonts w:ascii="Times New Roman" w:hAnsi="Times New Roman"/>
        </w:rPr>
      </w:pPr>
    </w:p>
    <w:p w14:paraId="605B79AA">
      <w:pPr>
        <w:ind w:firstLine="640"/>
        <w:rPr>
          <w:rFonts w:ascii="Times New Roman" w:hAnsi="Times New Roman" w:eastAsia="黑体"/>
        </w:rPr>
      </w:pPr>
    </w:p>
    <w:p w14:paraId="63A7F72F">
      <w:pPr>
        <w:ind w:firstLine="640"/>
        <w:jc w:val="center"/>
        <w:rPr>
          <w:rFonts w:ascii="Times New Roman" w:hAnsi="Times New Roman" w:eastAsia="黑体"/>
        </w:rPr>
      </w:pPr>
    </w:p>
    <w:p w14:paraId="7AF45288">
      <w:pPr>
        <w:ind w:firstLine="640"/>
        <w:rPr>
          <w:rFonts w:ascii="Times New Roman" w:hAnsi="Times New Roman" w:eastAsia="黑体"/>
        </w:rPr>
      </w:pPr>
    </w:p>
    <w:p w14:paraId="2609F945">
      <w:pPr>
        <w:ind w:firstLine="0" w:firstLineChars="0"/>
        <w:jc w:val="center"/>
        <w:rPr>
          <w:rFonts w:ascii="Times New Roman" w:hAnsi="Times New Roman" w:eastAsia="黑体"/>
          <w:sz w:val="44"/>
          <w:szCs w:val="44"/>
        </w:rPr>
      </w:pPr>
      <w:r>
        <w:rPr>
          <w:rFonts w:hint="eastAsia" w:ascii="Times New Roman" w:hAnsi="Times New Roman" w:eastAsia="黑体"/>
          <w:sz w:val="44"/>
          <w:szCs w:val="44"/>
        </w:rPr>
        <w:t>智能光伏</w:t>
      </w:r>
      <w:r>
        <w:rPr>
          <w:rFonts w:hint="eastAsia" w:ascii="Times New Roman" w:hAnsi="Times New Roman" w:eastAsia="黑体"/>
          <w:sz w:val="44"/>
          <w:szCs w:val="44"/>
          <w:lang w:eastAsia="zh-CN"/>
        </w:rPr>
        <w:t>典型案例</w:t>
      </w:r>
      <w:r>
        <w:rPr>
          <w:rFonts w:ascii="Times New Roman" w:hAnsi="Times New Roman" w:eastAsia="黑体"/>
          <w:sz w:val="44"/>
          <w:szCs w:val="44"/>
        </w:rPr>
        <w:t>申报书</w:t>
      </w:r>
    </w:p>
    <w:p w14:paraId="3F480868">
      <w:pPr>
        <w:ind w:firstLine="640"/>
        <w:rPr>
          <w:rFonts w:ascii="Times New Roman" w:hAnsi="Times New Roman" w:eastAsia="黑体"/>
        </w:rPr>
      </w:pPr>
    </w:p>
    <w:p w14:paraId="46412490">
      <w:pPr>
        <w:ind w:firstLine="640"/>
        <w:rPr>
          <w:rFonts w:ascii="Times New Roman" w:hAnsi="Times New Roman" w:eastAsia="黑体"/>
        </w:rPr>
      </w:pPr>
    </w:p>
    <w:p w14:paraId="5B042BE3">
      <w:pPr>
        <w:ind w:firstLine="640"/>
        <w:rPr>
          <w:rFonts w:ascii="Times New Roman" w:hAnsi="Times New Roman" w:eastAsia="黑体"/>
        </w:rPr>
      </w:pPr>
    </w:p>
    <w:p w14:paraId="134966DD">
      <w:pPr>
        <w:ind w:firstLine="140" w:firstLineChars="44"/>
        <w:rPr>
          <w:rFonts w:hint="eastAsia" w:ascii="Times New Roman" w:hAnsi="Times New Roman" w:eastAsia="黑体"/>
        </w:rPr>
      </w:pPr>
      <w:r>
        <w:rPr>
          <w:rFonts w:ascii="Times New Roman" w:hAnsi="Times New Roman" w:eastAsia="黑体"/>
        </w:rPr>
        <w:t>项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目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>名</w:t>
      </w:r>
      <w:r>
        <w:rPr>
          <w:rFonts w:hint="eastAsia" w:ascii="Times New Roman" w:hAnsi="Times New Roman" w:eastAsia="黑体"/>
        </w:rPr>
        <w:t xml:space="preserve">    </w:t>
      </w:r>
      <w:r>
        <w:rPr>
          <w:rFonts w:ascii="Times New Roman" w:hAnsi="Times New Roman" w:eastAsia="黑体"/>
        </w:rPr>
        <w:t xml:space="preserve">称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3C894051">
      <w:pPr>
        <w:ind w:firstLine="140" w:firstLineChars="44"/>
        <w:rPr>
          <w:rFonts w:ascii="Times New Roman" w:hAnsi="Times New Roman" w:eastAsia="黑体"/>
        </w:rPr>
      </w:pPr>
    </w:p>
    <w:p w14:paraId="3A33879B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申 报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  <w:r>
        <w:rPr>
          <w:rFonts w:ascii="Times New Roman" w:hAnsi="Times New Roman" w:eastAsia="黑体"/>
        </w:rPr>
        <w:t xml:space="preserve">  </w:t>
      </w:r>
      <w:r>
        <w:rPr>
          <w:rFonts w:ascii="Times New Roman" w:hAnsi="Times New Roman" w:eastAsia="黑体"/>
          <w:u w:val="single"/>
        </w:rPr>
        <w:t xml:space="preserve">                                </w:t>
      </w:r>
    </w:p>
    <w:p w14:paraId="7D4EAF04">
      <w:pPr>
        <w:ind w:firstLine="160" w:firstLineChars="50"/>
        <w:rPr>
          <w:rFonts w:ascii="Times New Roman" w:hAnsi="Times New Roman" w:eastAsia="黑体"/>
          <w:u w:val="single"/>
        </w:rPr>
      </w:pPr>
    </w:p>
    <w:p w14:paraId="7594F114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>推 荐 单 位（ 盖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章</w:t>
      </w:r>
      <w:r>
        <w:rPr>
          <w:rFonts w:ascii="Times New Roman" w:hAnsi="Times New Roman" w:eastAsia="黑体"/>
        </w:rPr>
        <w:tab/>
      </w:r>
      <w:r>
        <w:rPr>
          <w:rFonts w:ascii="Times New Roman" w:hAnsi="Times New Roman" w:eastAsia="黑体"/>
        </w:rPr>
        <w:t>）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2FF6E0F8">
      <w:pPr>
        <w:ind w:firstLine="160" w:firstLineChars="50"/>
        <w:rPr>
          <w:rFonts w:ascii="Times New Roman" w:hAnsi="Times New Roman" w:eastAsia="黑体"/>
          <w:u w:val="single"/>
        </w:rPr>
      </w:pPr>
    </w:p>
    <w:p w14:paraId="427E4DB6">
      <w:pPr>
        <w:ind w:firstLine="160" w:firstLineChars="50"/>
        <w:rPr>
          <w:rFonts w:ascii="Times New Roman" w:hAnsi="Times New Roman" w:eastAsia="黑体"/>
          <w:u w:val="single"/>
        </w:rPr>
      </w:pPr>
      <w:r>
        <w:rPr>
          <w:rFonts w:ascii="Times New Roman" w:hAnsi="Times New Roman" w:eastAsia="黑体"/>
        </w:rPr>
        <w:t xml:space="preserve">申    报    日    期  </w:t>
      </w:r>
      <w:r>
        <w:rPr>
          <w:rFonts w:ascii="Times New Roman" w:hAnsi="Times New Roman" w:eastAsia="黑体"/>
          <w:u w:val="single"/>
        </w:rPr>
        <w:t xml:space="preserve">                           </w:t>
      </w:r>
    </w:p>
    <w:p w14:paraId="79F1CAD7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11D834B8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36290635">
      <w:pPr>
        <w:tabs>
          <w:tab w:val="left" w:pos="5220"/>
        </w:tabs>
        <w:ind w:firstLine="723"/>
        <w:rPr>
          <w:rFonts w:ascii="Times New Roman" w:hAnsi="Times New Roman"/>
          <w:b/>
          <w:sz w:val="36"/>
          <w:szCs w:val="36"/>
        </w:rPr>
      </w:pPr>
    </w:p>
    <w:p w14:paraId="7174EF9A">
      <w:pPr>
        <w:spacing w:after="93" w:afterLines="30"/>
        <w:ind w:firstLine="803"/>
        <w:jc w:val="center"/>
        <w:rPr>
          <w:rFonts w:ascii="Times New Roman" w:hAnsi="Times New Roman" w:eastAsia="黑体"/>
          <w:b/>
          <w:color w:val="000000"/>
          <w:sz w:val="40"/>
          <w:szCs w:val="36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</w:p>
    <w:p w14:paraId="6369CD57">
      <w:pPr>
        <w:ind w:firstLine="0" w:firstLineChars="0"/>
        <w:jc w:val="center"/>
        <w:rPr>
          <w:rFonts w:hint="eastAsia" w:ascii="黑体" w:hAnsi="黑体" w:eastAsia="黑体"/>
          <w:sz w:val="44"/>
          <w:szCs w:val="36"/>
        </w:rPr>
      </w:pPr>
      <w:r>
        <w:rPr>
          <w:rFonts w:hint="eastAsia" w:ascii="黑体" w:hAnsi="黑体" w:eastAsia="黑体" w:cs="方正仿宋_GBK"/>
          <w:sz w:val="44"/>
          <w:szCs w:val="36"/>
        </w:rPr>
        <w:t>填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表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须</w:t>
      </w:r>
      <w:r>
        <w:rPr>
          <w:rFonts w:hint="eastAsia" w:ascii="黑体" w:hAnsi="黑体" w:eastAsia="黑体"/>
          <w:sz w:val="44"/>
          <w:szCs w:val="36"/>
        </w:rPr>
        <w:t xml:space="preserve"> </w:t>
      </w:r>
      <w:r>
        <w:rPr>
          <w:rFonts w:hint="eastAsia" w:ascii="黑体" w:hAnsi="黑体" w:eastAsia="黑体" w:cs="方正仿宋_GBK"/>
          <w:sz w:val="44"/>
          <w:szCs w:val="36"/>
        </w:rPr>
        <w:t>知</w:t>
      </w:r>
    </w:p>
    <w:p w14:paraId="310A22D1">
      <w:pPr>
        <w:ind w:firstLine="640"/>
        <w:rPr>
          <w:rFonts w:ascii="黑体" w:hAnsi="黑体" w:eastAsia="黑体"/>
          <w:szCs w:val="32"/>
        </w:rPr>
      </w:pPr>
    </w:p>
    <w:p w14:paraId="21E6B7B8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 xml:space="preserve">一、申报单位应仔细阅读有关说明，如实、详细地填写每一部分内容。 </w:t>
      </w:r>
    </w:p>
    <w:p w14:paraId="072892CA"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二</w:t>
      </w:r>
      <w:r>
        <w:rPr>
          <w:rFonts w:ascii="仿宋" w:hAnsi="仿宋" w:eastAsia="仿宋" w:cs="方正仿宋_GBK"/>
          <w:szCs w:val="32"/>
        </w:rPr>
        <w:t>、</w:t>
      </w:r>
      <w:r>
        <w:rPr>
          <w:rFonts w:hint="eastAsia" w:ascii="仿宋" w:hAnsi="仿宋" w:eastAsia="仿宋" w:cs="方正仿宋_GBK"/>
          <w:szCs w:val="32"/>
        </w:rPr>
        <w:t>除另有说明外，申报表中栏目不得空缺。申报书</w:t>
      </w:r>
      <w:r>
        <w:rPr>
          <w:rFonts w:ascii="仿宋" w:hAnsi="仿宋" w:eastAsia="仿宋" w:cs="方正仿宋_GBK"/>
          <w:szCs w:val="32"/>
        </w:rPr>
        <w:t>需</w:t>
      </w:r>
      <w:r>
        <w:rPr>
          <w:rFonts w:hint="eastAsia" w:ascii="仿宋" w:hAnsi="仿宋" w:eastAsia="仿宋" w:cs="方正仿宋_GBK"/>
          <w:szCs w:val="32"/>
        </w:rPr>
        <w:t>提供</w:t>
      </w:r>
      <w:r>
        <w:rPr>
          <w:rFonts w:ascii="仿宋" w:hAnsi="仿宋" w:eastAsia="仿宋" w:cs="方正仿宋_GBK"/>
          <w:szCs w:val="32"/>
        </w:rPr>
        <w:t>材料处,</w:t>
      </w:r>
      <w:r>
        <w:rPr>
          <w:rFonts w:hint="eastAsia" w:ascii="仿宋" w:hAnsi="仿宋" w:eastAsia="仿宋" w:cs="方正仿宋_GBK"/>
          <w:szCs w:val="32"/>
        </w:rPr>
        <w:t>请在附件中进行补充。</w:t>
      </w:r>
    </w:p>
    <w:p w14:paraId="2DBBC966">
      <w:pPr>
        <w:ind w:firstLine="640"/>
        <w:rPr>
          <w:rFonts w:ascii="仿宋" w:hAnsi="仿宋" w:eastAsia="仿宋"/>
          <w:szCs w:val="32"/>
        </w:rPr>
      </w:pPr>
      <w:r>
        <w:rPr>
          <w:rFonts w:hint="eastAsia" w:ascii="仿宋" w:hAnsi="仿宋" w:eastAsia="仿宋" w:cs="方正仿宋_GBK"/>
          <w:szCs w:val="32"/>
        </w:rPr>
        <w:t>三、申报主体所申报的项目需拥有自主知识产权，</w:t>
      </w:r>
      <w:r>
        <w:rPr>
          <w:rFonts w:ascii="仿宋" w:hAnsi="仿宋" w:eastAsia="仿宋"/>
          <w:szCs w:val="32"/>
        </w:rPr>
        <w:t>对提供资料的真实性负责</w:t>
      </w:r>
      <w:r>
        <w:rPr>
          <w:rFonts w:hint="eastAsia" w:ascii="仿宋" w:hAnsi="仿宋" w:eastAsia="仿宋"/>
          <w:szCs w:val="32"/>
        </w:rPr>
        <w:t>。</w:t>
      </w:r>
    </w:p>
    <w:p w14:paraId="3EE066C2">
      <w:pPr>
        <w:ind w:firstLine="640"/>
        <w:rPr>
          <w:rFonts w:hint="eastAsia" w:ascii="仿宋" w:hAnsi="仿宋" w:eastAsia="仿宋" w:cs="方正仿宋_GBK"/>
          <w:szCs w:val="32"/>
        </w:rPr>
      </w:pPr>
      <w:r>
        <w:rPr>
          <w:rFonts w:hint="eastAsia" w:ascii="仿宋" w:hAnsi="仿宋" w:eastAsia="仿宋" w:cs="方正仿宋_GBK"/>
          <w:szCs w:val="32"/>
        </w:rPr>
        <w:t>四、申报材料要求</w:t>
      </w:r>
      <w:r>
        <w:rPr>
          <w:rFonts w:ascii="仿宋" w:hAnsi="仿宋" w:eastAsia="仿宋" w:cs="方正仿宋_GBK"/>
          <w:szCs w:val="32"/>
        </w:rPr>
        <w:t>盖章处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/>
          <w:szCs w:val="32"/>
        </w:rPr>
        <w:t>需</w:t>
      </w:r>
      <w:r>
        <w:rPr>
          <w:rFonts w:ascii="仿宋" w:hAnsi="仿宋" w:eastAsia="仿宋" w:cs="方正仿宋_GBK"/>
          <w:szCs w:val="32"/>
        </w:rPr>
        <w:t>加盖公章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复印</w:t>
      </w:r>
      <w:r>
        <w:rPr>
          <w:rFonts w:hint="eastAsia" w:ascii="仿宋" w:hAnsi="仿宋" w:eastAsia="仿宋" w:cs="方正仿宋_GBK"/>
          <w:szCs w:val="32"/>
        </w:rPr>
        <w:t>无效</w:t>
      </w:r>
      <w:r>
        <w:rPr>
          <w:rFonts w:hint="eastAsia" w:ascii="仿宋" w:hAnsi="仿宋" w:eastAsia="仿宋"/>
          <w:szCs w:val="32"/>
        </w:rPr>
        <w:t>，</w:t>
      </w:r>
      <w:r>
        <w:rPr>
          <w:rFonts w:ascii="仿宋" w:hAnsi="仿宋" w:eastAsia="仿宋" w:cs="方正仿宋_GBK"/>
          <w:szCs w:val="32"/>
        </w:rPr>
        <w:t>申报材料需加盖骑缝章</w:t>
      </w:r>
      <w:r>
        <w:rPr>
          <w:rFonts w:hint="eastAsia" w:ascii="仿宋" w:hAnsi="仿宋" w:eastAsia="仿宋" w:cs="方正仿宋_GBK"/>
          <w:szCs w:val="32"/>
        </w:rPr>
        <w:t>。</w:t>
      </w:r>
    </w:p>
    <w:p w14:paraId="76021A27">
      <w:pPr>
        <w:ind w:firstLine="640"/>
        <w:rPr>
          <w:rFonts w:hint="eastAsia" w:ascii="黑体" w:hAnsi="黑体" w:eastAsia="黑体"/>
          <w:szCs w:val="32"/>
        </w:rPr>
      </w:pPr>
      <w:r>
        <w:rPr>
          <w:rFonts w:hint="eastAsia" w:ascii="仿宋" w:hAnsi="仿宋" w:eastAsia="仿宋" w:cs="方正仿宋_GBK"/>
          <w:szCs w:val="32"/>
        </w:rPr>
        <w:t>五、除表格以外，其他填报格式要求：1.A4幅面编辑</w:t>
      </w:r>
      <w:r>
        <w:rPr>
          <w:rFonts w:ascii="仿宋" w:hAnsi="仿宋" w:eastAsia="仿宋" w:cs="方正仿宋_GBK"/>
          <w:szCs w:val="32"/>
        </w:rPr>
        <w:t>，可以正反面打印</w:t>
      </w:r>
      <w:r>
        <w:rPr>
          <w:rFonts w:hint="eastAsia" w:ascii="仿宋" w:hAnsi="仿宋" w:eastAsia="仿宋" w:cs="方正仿宋_GBK"/>
          <w:szCs w:val="32"/>
        </w:rPr>
        <w:t>。2.一级标题3号黑体；二级标题3号楷体；正文字体3号仿宋，单倍行距。</w:t>
      </w:r>
    </w:p>
    <w:p w14:paraId="0AC023C7">
      <w:pPr>
        <w:pStyle w:val="2"/>
        <w:rPr>
          <w:rFonts w:ascii="Times New Roman" w:hAnsi="Times New Roman"/>
        </w:rPr>
      </w:pPr>
    </w:p>
    <w:p w14:paraId="2B9945E9">
      <w:pPr>
        <w:pStyle w:val="2"/>
        <w:rPr>
          <w:rFonts w:ascii="Times New Roman" w:hAnsi="Times New Roman"/>
        </w:rPr>
      </w:pPr>
    </w:p>
    <w:p w14:paraId="6D89B43D">
      <w:pPr>
        <w:pStyle w:val="2"/>
        <w:rPr>
          <w:rFonts w:ascii="Times New Roman" w:hAnsi="Times New Roman"/>
        </w:rPr>
      </w:pPr>
    </w:p>
    <w:p w14:paraId="16A2076E">
      <w:pPr>
        <w:pStyle w:val="2"/>
        <w:rPr>
          <w:rFonts w:ascii="Times New Roman" w:hAnsi="Times New Roman"/>
        </w:rPr>
      </w:pPr>
    </w:p>
    <w:p w14:paraId="4F65743E">
      <w:pPr>
        <w:pStyle w:val="2"/>
        <w:rPr>
          <w:rFonts w:ascii="Times New Roman" w:hAnsi="Times New Roman"/>
        </w:rPr>
      </w:pPr>
    </w:p>
    <w:p w14:paraId="73C32A58">
      <w:pPr>
        <w:pStyle w:val="2"/>
        <w:rPr>
          <w:rFonts w:ascii="Times New Roman" w:hAnsi="Times New Roman"/>
        </w:rPr>
      </w:pPr>
    </w:p>
    <w:p w14:paraId="717743F6">
      <w:pPr>
        <w:pStyle w:val="2"/>
        <w:rPr>
          <w:rFonts w:ascii="Times New Roman" w:hAnsi="Times New Roman"/>
        </w:rPr>
      </w:pPr>
    </w:p>
    <w:p w14:paraId="68C40AC0">
      <w:pPr>
        <w:pStyle w:val="2"/>
        <w:rPr>
          <w:rFonts w:ascii="Times New Roman" w:hAnsi="Times New Roman"/>
        </w:rPr>
      </w:pPr>
    </w:p>
    <w:p w14:paraId="6C6897B0">
      <w:pPr>
        <w:pStyle w:val="2"/>
        <w:rPr>
          <w:rFonts w:ascii="Times New Roman" w:hAnsi="Times New Roman"/>
        </w:rPr>
      </w:pPr>
    </w:p>
    <w:p w14:paraId="31DC863A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一、基本情况</w:t>
      </w:r>
    </w:p>
    <w:tbl>
      <w:tblPr>
        <w:tblStyle w:val="12"/>
        <w:tblW w:w="96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705"/>
        <w:gridCol w:w="1134"/>
        <w:gridCol w:w="811"/>
        <w:gridCol w:w="768"/>
        <w:gridCol w:w="547"/>
        <w:gridCol w:w="1666"/>
        <w:gridCol w:w="351"/>
        <w:gridCol w:w="939"/>
        <w:gridCol w:w="1923"/>
      </w:tblGrid>
      <w:tr w14:paraId="3AD58F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45E360A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项目名称</w:t>
            </w:r>
          </w:p>
        </w:tc>
        <w:tc>
          <w:tcPr>
            <w:tcW w:w="8139" w:type="dxa"/>
            <w:gridSpan w:val="8"/>
            <w:vAlign w:val="top"/>
          </w:tcPr>
          <w:p w14:paraId="7D86ED8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A589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2621918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起止时间</w:t>
            </w:r>
          </w:p>
        </w:tc>
        <w:tc>
          <w:tcPr>
            <w:tcW w:w="2713" w:type="dxa"/>
            <w:gridSpan w:val="3"/>
            <w:vAlign w:val="top"/>
          </w:tcPr>
          <w:p w14:paraId="22A8DEB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213" w:type="dxa"/>
            <w:gridSpan w:val="2"/>
            <w:vAlign w:val="center"/>
          </w:tcPr>
          <w:p w14:paraId="47D72EA5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项目投资（万元）</w:t>
            </w:r>
          </w:p>
        </w:tc>
        <w:tc>
          <w:tcPr>
            <w:tcW w:w="3213" w:type="dxa"/>
            <w:gridSpan w:val="3"/>
            <w:vAlign w:val="top"/>
          </w:tcPr>
          <w:p w14:paraId="3881C4A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69918B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607E4E9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项目地址</w:t>
            </w:r>
          </w:p>
        </w:tc>
        <w:tc>
          <w:tcPr>
            <w:tcW w:w="8139" w:type="dxa"/>
            <w:gridSpan w:val="8"/>
            <w:vAlign w:val="top"/>
          </w:tcPr>
          <w:p w14:paraId="0E7A667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3D2DD6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1" w:hRule="atLeast"/>
          <w:jc w:val="center"/>
        </w:trPr>
        <w:tc>
          <w:tcPr>
            <w:tcW w:w="1528" w:type="dxa"/>
            <w:gridSpan w:val="2"/>
            <w:vAlign w:val="center"/>
          </w:tcPr>
          <w:p w14:paraId="48A158DC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实施单位名称</w:t>
            </w:r>
          </w:p>
        </w:tc>
        <w:tc>
          <w:tcPr>
            <w:tcW w:w="8139" w:type="dxa"/>
            <w:gridSpan w:val="8"/>
            <w:vAlign w:val="top"/>
          </w:tcPr>
          <w:p w14:paraId="64D7F9D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00F58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404EAF9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组织机构代码/三证合一码</w:t>
            </w:r>
          </w:p>
        </w:tc>
        <w:tc>
          <w:tcPr>
            <w:tcW w:w="1945" w:type="dxa"/>
            <w:gridSpan w:val="2"/>
            <w:vAlign w:val="center"/>
          </w:tcPr>
          <w:p w14:paraId="62F2BDA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315" w:type="dxa"/>
            <w:gridSpan w:val="2"/>
            <w:vAlign w:val="center"/>
          </w:tcPr>
          <w:p w14:paraId="36638715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成立时间</w:t>
            </w:r>
          </w:p>
        </w:tc>
        <w:tc>
          <w:tcPr>
            <w:tcW w:w="1666" w:type="dxa"/>
            <w:vAlign w:val="center"/>
          </w:tcPr>
          <w:p w14:paraId="71967378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290" w:type="dxa"/>
            <w:gridSpan w:val="2"/>
            <w:vAlign w:val="top"/>
          </w:tcPr>
          <w:p w14:paraId="61DAFE6E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注册资金（万元）</w:t>
            </w:r>
          </w:p>
        </w:tc>
        <w:tc>
          <w:tcPr>
            <w:tcW w:w="1923" w:type="dxa"/>
            <w:vAlign w:val="center"/>
          </w:tcPr>
          <w:p w14:paraId="6DD3A1DE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7BA7A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329F6FC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单位地址</w:t>
            </w:r>
          </w:p>
        </w:tc>
        <w:tc>
          <w:tcPr>
            <w:tcW w:w="8139" w:type="dxa"/>
            <w:gridSpan w:val="8"/>
            <w:vAlign w:val="top"/>
          </w:tcPr>
          <w:p w14:paraId="0A9845DE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AF6CD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28" w:type="dxa"/>
            <w:gridSpan w:val="2"/>
            <w:vAlign w:val="center"/>
          </w:tcPr>
          <w:p w14:paraId="16A5EC11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单位类型</w:t>
            </w:r>
          </w:p>
        </w:tc>
        <w:tc>
          <w:tcPr>
            <w:tcW w:w="8139" w:type="dxa"/>
            <w:gridSpan w:val="8"/>
            <w:vAlign w:val="top"/>
          </w:tcPr>
          <w:p w14:paraId="0AEEFF3F">
            <w:pPr>
              <w:adjustRightInd w:val="0"/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>应用单位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□制造企业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sz w:val="21"/>
                <w:szCs w:val="21"/>
              </w:rPr>
              <w:t>□项目所在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园区 </w:t>
            </w:r>
            <w:r>
              <w:rPr>
                <w:rFonts w:ascii="Times New Roman" w:hAnsi="Times New Roman"/>
                <w:sz w:val="21"/>
                <w:szCs w:val="21"/>
              </w:rPr>
              <w:t>□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第三方集成服务机构 </w:t>
            </w:r>
            <w:r>
              <w:rPr>
                <w:rFonts w:ascii="Times New Roman" w:hAnsi="Times New Roman"/>
                <w:sz w:val="21"/>
                <w:szCs w:val="21"/>
              </w:rPr>
              <w:t>□其它</w:t>
            </w:r>
          </w:p>
        </w:tc>
      </w:tr>
      <w:tr w14:paraId="05057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restart"/>
            <w:vAlign w:val="center"/>
          </w:tcPr>
          <w:p w14:paraId="42341E7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联系人</w:t>
            </w:r>
          </w:p>
        </w:tc>
        <w:tc>
          <w:tcPr>
            <w:tcW w:w="1134" w:type="dxa"/>
            <w:vAlign w:val="center"/>
          </w:tcPr>
          <w:p w14:paraId="670EA5B6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姓名</w:t>
            </w:r>
          </w:p>
        </w:tc>
        <w:tc>
          <w:tcPr>
            <w:tcW w:w="2126" w:type="dxa"/>
            <w:gridSpan w:val="3"/>
            <w:vAlign w:val="center"/>
          </w:tcPr>
          <w:p w14:paraId="51191DCA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484C8880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电话</w:t>
            </w:r>
          </w:p>
        </w:tc>
        <w:tc>
          <w:tcPr>
            <w:tcW w:w="2862" w:type="dxa"/>
            <w:gridSpan w:val="2"/>
            <w:vAlign w:val="top"/>
          </w:tcPr>
          <w:p w14:paraId="7E960AA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9FA5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16835B46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D763A4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职务</w:t>
            </w:r>
          </w:p>
        </w:tc>
        <w:tc>
          <w:tcPr>
            <w:tcW w:w="2126" w:type="dxa"/>
            <w:gridSpan w:val="3"/>
            <w:vAlign w:val="center"/>
          </w:tcPr>
          <w:p w14:paraId="589DEE9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73F4983A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手机</w:t>
            </w:r>
          </w:p>
        </w:tc>
        <w:tc>
          <w:tcPr>
            <w:tcW w:w="2862" w:type="dxa"/>
            <w:gridSpan w:val="2"/>
            <w:vAlign w:val="top"/>
          </w:tcPr>
          <w:p w14:paraId="6F8003E2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4A70D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528" w:type="dxa"/>
            <w:gridSpan w:val="2"/>
            <w:vMerge w:val="continue"/>
            <w:vAlign w:val="center"/>
          </w:tcPr>
          <w:p w14:paraId="59C4785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4DB629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传真</w:t>
            </w:r>
          </w:p>
        </w:tc>
        <w:tc>
          <w:tcPr>
            <w:tcW w:w="2126" w:type="dxa"/>
            <w:gridSpan w:val="3"/>
            <w:vAlign w:val="center"/>
          </w:tcPr>
          <w:p w14:paraId="511C57BB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017" w:type="dxa"/>
            <w:gridSpan w:val="2"/>
            <w:vAlign w:val="center"/>
          </w:tcPr>
          <w:p w14:paraId="184ABA2B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E-mail</w:t>
            </w:r>
          </w:p>
        </w:tc>
        <w:tc>
          <w:tcPr>
            <w:tcW w:w="2862" w:type="dxa"/>
            <w:gridSpan w:val="2"/>
            <w:vAlign w:val="top"/>
          </w:tcPr>
          <w:p w14:paraId="571A7FE3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5C5E6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27FDA5E7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项目简介</w:t>
            </w:r>
          </w:p>
        </w:tc>
        <w:tc>
          <w:tcPr>
            <w:tcW w:w="8844" w:type="dxa"/>
            <w:gridSpan w:val="9"/>
            <w:vAlign w:val="top"/>
          </w:tcPr>
          <w:p w14:paraId="06E0196C"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（包括项目投资概况、项目规模、项目主要内容、项目应用水平等有关情况，不超过1000字）</w:t>
            </w:r>
          </w:p>
          <w:p w14:paraId="05269F53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  <w:p w14:paraId="213CC15C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14:paraId="2017B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" w:hRule="atLeast"/>
          <w:jc w:val="center"/>
        </w:trPr>
        <w:tc>
          <w:tcPr>
            <w:tcW w:w="823" w:type="dxa"/>
            <w:vAlign w:val="center"/>
          </w:tcPr>
          <w:p w14:paraId="353C763D">
            <w:pPr>
              <w:snapToGrid w:val="0"/>
              <w:spacing w:before="62" w:beforeLines="20"/>
              <w:ind w:firstLine="0" w:firstLineChars="0"/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*项目所在地区及资质情况</w:t>
            </w:r>
          </w:p>
        </w:tc>
        <w:tc>
          <w:tcPr>
            <w:tcW w:w="8844" w:type="dxa"/>
            <w:gridSpan w:val="9"/>
            <w:vAlign w:val="center"/>
          </w:tcPr>
          <w:p w14:paraId="41065319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是否位于</w:t>
            </w:r>
            <w:r>
              <w:rPr>
                <w:rFonts w:hint="eastAsia" w:ascii="Times New Roman" w:hAnsi="Times New Roman"/>
                <w:sz w:val="21"/>
                <w:szCs w:val="21"/>
              </w:rPr>
              <w:t>国家新型工业化产业示范基地内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0E6ED999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>是否位于国家光伏发电领跑基地内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2676CADC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合法合规</w:t>
            </w:r>
            <w:r>
              <w:rPr>
                <w:rFonts w:ascii="Times New Roman" w:hAnsi="Times New Roman"/>
                <w:sz w:val="21"/>
                <w:szCs w:val="21"/>
              </w:rPr>
              <w:t>，并</w:t>
            </w:r>
            <w:r>
              <w:rPr>
                <w:rFonts w:hint="eastAsia" w:ascii="Times New Roman" w:hAnsi="Times New Roman"/>
                <w:sz w:val="21"/>
                <w:szCs w:val="21"/>
                <w:lang w:eastAsia="zh-CN"/>
              </w:rPr>
              <w:t>取得所有必需的手续</w:t>
            </w:r>
            <w:r>
              <w:rPr>
                <w:rFonts w:hint="eastAsia" w:ascii="Times New Roman" w:hAnsi="Times New Roman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53FC2C47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是否选用符合《光伏制造行业规范条件》企业的产品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3ADA8B0F">
            <w:pPr>
              <w:snapToGrid w:val="0"/>
              <w:spacing w:before="62" w:beforeLines="20"/>
              <w:ind w:firstLine="0" w:firstLineChars="0"/>
              <w:rPr>
                <w:rFonts w:hint="eastAsia" w:ascii="Times New Roman" w:hAnsi="Times New Roman"/>
                <w:sz w:val="21"/>
                <w:szCs w:val="21"/>
              </w:rPr>
            </w:pPr>
            <w:r>
              <w:rPr>
                <w:rFonts w:hint="eastAsia" w:ascii="Times New Roman" w:hAnsi="Times New Roman"/>
                <w:sz w:val="21"/>
                <w:szCs w:val="21"/>
              </w:rPr>
              <w:t xml:space="preserve">是否是无需国家补贴的平价上网项目                 </w:t>
            </w:r>
            <w:r>
              <w:rPr>
                <w:rFonts w:ascii="Times New Roman" w:hAnsi="Times New Roman"/>
                <w:sz w:val="21"/>
                <w:szCs w:val="21"/>
              </w:rPr>
              <w:t>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  <w:p w14:paraId="4C99441A">
            <w:pPr>
              <w:snapToGrid w:val="0"/>
              <w:spacing w:before="62" w:beforeLines="20"/>
              <w:ind w:firstLine="0" w:firstLineChars="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是否应用光伏储能技术                             □是</w:t>
            </w:r>
            <w:r>
              <w:rPr>
                <w:rFonts w:hint="eastAsia" w:ascii="Times New Roman" w:hAnsi="Times New Roman"/>
                <w:sz w:val="21"/>
                <w:szCs w:val="21"/>
              </w:rPr>
              <w:t xml:space="preserve">  </w:t>
            </w:r>
            <w:r>
              <w:rPr>
                <w:rFonts w:ascii="Times New Roman" w:hAnsi="Times New Roman"/>
                <w:sz w:val="21"/>
                <w:szCs w:val="21"/>
              </w:rPr>
              <w:t>□否</w:t>
            </w:r>
          </w:p>
        </w:tc>
      </w:tr>
      <w:tr w14:paraId="26D78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3" w:type="dxa"/>
            <w:vAlign w:val="center"/>
          </w:tcPr>
          <w:p w14:paraId="3F1D57D5">
            <w:pPr>
              <w:snapToGrid w:val="0"/>
              <w:spacing w:before="62" w:beforeLines="20"/>
              <w:ind w:firstLine="0" w:firstLineChars="0"/>
              <w:jc w:val="left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真实性承诺</w:t>
            </w:r>
          </w:p>
        </w:tc>
        <w:tc>
          <w:tcPr>
            <w:tcW w:w="8844" w:type="dxa"/>
            <w:gridSpan w:val="9"/>
            <w:vAlign w:val="top"/>
          </w:tcPr>
          <w:p w14:paraId="70A0F439">
            <w:pPr>
              <w:snapToGrid w:val="0"/>
              <w:spacing w:before="62" w:beforeLines="20"/>
              <w:ind w:firstLine="525" w:firstLineChars="25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>我单位申报的所有材料，均真实、完整，如有不实，愿承担相应的责任。</w:t>
            </w:r>
          </w:p>
          <w:p w14:paraId="39691249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</w:t>
            </w:r>
          </w:p>
          <w:p w14:paraId="456719BF">
            <w:pPr>
              <w:snapToGrid w:val="0"/>
              <w:spacing w:before="62" w:beforeLines="20"/>
              <w:ind w:firstLine="630" w:firstLineChars="30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法定代表人或负责人签字（章）：</w:t>
            </w:r>
          </w:p>
          <w:p w14:paraId="067DEB3E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kern w:val="0"/>
                <w:sz w:val="21"/>
                <w:szCs w:val="21"/>
              </w:rPr>
              <w:t xml:space="preserve">                                       公章：</w:t>
            </w:r>
          </w:p>
          <w:p w14:paraId="661D080D">
            <w:pPr>
              <w:snapToGrid w:val="0"/>
              <w:spacing w:before="62" w:beforeLines="20"/>
              <w:ind w:firstLine="420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 xml:space="preserve">                                                  年   月   日</w:t>
            </w:r>
          </w:p>
        </w:tc>
      </w:tr>
    </w:tbl>
    <w:p w14:paraId="091C4665">
      <w:pPr>
        <w:ind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注：标*部分，需提供相关材料。</w:t>
      </w:r>
    </w:p>
    <w:p w14:paraId="50F7E88B">
      <w:pPr>
        <w:widowControl/>
        <w:spacing w:line="240" w:lineRule="auto"/>
        <w:ind w:firstLine="640"/>
        <w:jc w:val="left"/>
        <w:rPr>
          <w:rFonts w:ascii="Times New Roman" w:hAnsi="Times New Roman" w:eastAsia="黑体"/>
          <w:szCs w:val="32"/>
        </w:rPr>
      </w:pPr>
    </w:p>
    <w:p w14:paraId="5AD4BC66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  <w:r>
        <w:rPr>
          <w:rFonts w:ascii="Times New Roman" w:hAnsi="Times New Roman"/>
        </w:rPr>
        <w:t>二、项目介绍</w:t>
      </w:r>
    </w:p>
    <w:p w14:paraId="3E6B8B93">
      <w:pPr>
        <w:pStyle w:val="3"/>
        <w:ind w:firstLine="667"/>
      </w:pPr>
      <w:r>
        <w:t>（一）项目概述</w:t>
      </w:r>
    </w:p>
    <w:p w14:paraId="268A101B">
      <w:pPr>
        <w:pStyle w:val="4"/>
        <w:rPr>
          <w:rFonts w:hint="eastAsia"/>
        </w:rPr>
      </w:pPr>
      <w:r>
        <w:rPr>
          <w:rFonts w:hint="eastAsia"/>
          <w:b w:val="0"/>
          <w:bCs/>
        </w:rPr>
        <w:t>项目建设方案、实施内容、实施主体、服务对象，重点突出项目在应用多</w:t>
      </w:r>
      <w:r>
        <w:rPr>
          <w:b w:val="0"/>
          <w:bCs/>
        </w:rPr>
        <w:t>种</w:t>
      </w:r>
      <w:r>
        <w:rPr>
          <w:rFonts w:hint="eastAsia"/>
          <w:b w:val="0"/>
          <w:bCs/>
        </w:rPr>
        <w:t>智能光伏产品，融合大数据、互联网和人工智能，为用户提供智能光伏服务等方面的相关情况</w:t>
      </w:r>
      <w:r>
        <w:rPr>
          <w:b w:val="0"/>
          <w:bCs/>
        </w:rPr>
        <w:t>。</w:t>
      </w:r>
    </w:p>
    <w:p w14:paraId="61D10C71">
      <w:pPr>
        <w:pStyle w:val="4"/>
        <w:rPr>
          <w:b w:val="0"/>
          <w:bCs/>
        </w:rPr>
      </w:pPr>
      <w:r>
        <w:rPr>
          <w:b w:val="0"/>
          <w:bCs/>
        </w:rPr>
        <w:t>1.智能光伏产品应用情况</w:t>
      </w:r>
    </w:p>
    <w:p w14:paraId="6CA6CF6A">
      <w:pPr>
        <w:pStyle w:val="4"/>
        <w:rPr>
          <w:b w:val="0"/>
          <w:bCs/>
        </w:rPr>
      </w:pPr>
      <w:r>
        <w:rPr>
          <w:b w:val="0"/>
          <w:bCs/>
        </w:rPr>
        <w:t>2.</w:t>
      </w:r>
      <w:r>
        <w:rPr>
          <w:rFonts w:hint="eastAsia"/>
          <w:b w:val="0"/>
          <w:bCs/>
        </w:rPr>
        <w:t>大数据、互联网和人工智能</w:t>
      </w:r>
      <w:r>
        <w:rPr>
          <w:b w:val="0"/>
          <w:bCs/>
        </w:rPr>
        <w:t>应用情况</w:t>
      </w:r>
    </w:p>
    <w:p w14:paraId="763971F6">
      <w:pPr>
        <w:pStyle w:val="4"/>
        <w:rPr>
          <w:rFonts w:hint="eastAsia"/>
          <w:b w:val="0"/>
          <w:bCs/>
        </w:rPr>
      </w:pPr>
      <w:r>
        <w:rPr>
          <w:rFonts w:hint="eastAsia"/>
          <w:b w:val="0"/>
          <w:bCs/>
        </w:rPr>
        <w:t>3</w:t>
      </w:r>
      <w:r>
        <w:rPr>
          <w:b w:val="0"/>
          <w:bCs/>
        </w:rPr>
        <w:t>.</w:t>
      </w:r>
      <w:r>
        <w:rPr>
          <w:rFonts w:hint="eastAsia"/>
          <w:b w:val="0"/>
          <w:bCs/>
        </w:rPr>
        <w:t>智能光伏服务提供情况</w:t>
      </w:r>
    </w:p>
    <w:p w14:paraId="3A6C1640"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4.项目</w:t>
      </w:r>
      <w:r>
        <w:rPr>
          <w:b w:val="0"/>
          <w:bCs/>
        </w:rPr>
        <w:t>运营和效益情况</w:t>
      </w:r>
    </w:p>
    <w:p w14:paraId="30624F07">
      <w:pPr>
        <w:pStyle w:val="4"/>
        <w:rPr>
          <w:b w:val="0"/>
          <w:bCs/>
        </w:rPr>
      </w:pPr>
      <w:r>
        <w:rPr>
          <w:b w:val="0"/>
          <w:bCs/>
        </w:rPr>
        <w:t>5.</w:t>
      </w:r>
      <w:r>
        <w:rPr>
          <w:rFonts w:hint="eastAsia"/>
          <w:b w:val="0"/>
          <w:bCs/>
        </w:rPr>
        <w:t>光伏发电无补贴平价上网情况</w:t>
      </w:r>
      <w:r>
        <w:rPr>
          <w:b w:val="0"/>
          <w:bCs/>
        </w:rPr>
        <w:t>（同等条件优先考虑）</w:t>
      </w:r>
    </w:p>
    <w:p w14:paraId="6505932E">
      <w:pPr>
        <w:pStyle w:val="3"/>
        <w:ind w:firstLine="667"/>
      </w:pPr>
      <w:r>
        <w:t>（二）创新性分析</w:t>
      </w:r>
    </w:p>
    <w:p w14:paraId="38A47A68">
      <w:pPr>
        <w:pStyle w:val="4"/>
        <w:rPr>
          <w:b w:val="0"/>
          <w:bCs/>
        </w:rPr>
      </w:pPr>
      <w:r>
        <w:rPr>
          <w:b w:val="0"/>
          <w:bCs/>
        </w:rPr>
        <w:t>1.技术创新/模式创新分析</w:t>
      </w:r>
    </w:p>
    <w:p w14:paraId="2B55F71A">
      <w:pPr>
        <w:pStyle w:val="4"/>
        <w:rPr>
          <w:rFonts w:hint="eastAsia"/>
        </w:rPr>
      </w:pPr>
      <w:r>
        <w:rPr>
          <w:b w:val="0"/>
          <w:bCs/>
        </w:rPr>
        <w:t>2.相关标准和知识产权介绍</w:t>
      </w:r>
    </w:p>
    <w:p w14:paraId="5F8CDA3A">
      <w:pPr>
        <w:pStyle w:val="3"/>
        <w:ind w:firstLine="667"/>
        <w:rPr>
          <w:rFonts w:hint="eastAsia"/>
        </w:rPr>
      </w:pPr>
      <w:r>
        <w:rPr>
          <w:rFonts w:hint="eastAsia"/>
        </w:rPr>
        <w:t>（三）下一步实施计划</w:t>
      </w:r>
    </w:p>
    <w:p w14:paraId="4671DAAD">
      <w:pPr>
        <w:pStyle w:val="4"/>
        <w:rPr>
          <w:b w:val="0"/>
          <w:bCs/>
        </w:rPr>
      </w:pPr>
      <w:r>
        <w:rPr>
          <w:rFonts w:hint="eastAsia"/>
          <w:b w:val="0"/>
          <w:bCs/>
        </w:rPr>
        <w:t>项目服务可扩展性、长期运营性介绍，下一步服务改进和完善规划。</w:t>
      </w:r>
    </w:p>
    <w:p w14:paraId="397682FB">
      <w:pPr>
        <w:pStyle w:val="2"/>
        <w:rPr>
          <w:rFonts w:ascii="Times New Roman" w:hAnsi="Times New Roman"/>
        </w:rPr>
      </w:pPr>
      <w:r>
        <w:rPr>
          <w:rFonts w:ascii="Times New Roman" w:hAnsi="Times New Roman"/>
        </w:rPr>
        <w:t>三、随附材料</w:t>
      </w:r>
    </w:p>
    <w:p w14:paraId="66EB6E6C">
      <w:pPr>
        <w:pStyle w:val="18"/>
        <w:ind w:firstLine="643"/>
      </w:pPr>
      <w:r>
        <w:t>（一）实施单位基本情况</w:t>
      </w:r>
    </w:p>
    <w:p w14:paraId="34012335">
      <w:pPr>
        <w:pStyle w:val="4"/>
        <w:rPr>
          <w:b w:val="0"/>
          <w:bCs/>
        </w:rPr>
      </w:pPr>
      <w:r>
        <w:rPr>
          <w:b w:val="0"/>
          <w:bCs/>
        </w:rPr>
        <w:t>1.营业执照</w:t>
      </w:r>
    </w:p>
    <w:p w14:paraId="38FEAAF8">
      <w:pPr>
        <w:pStyle w:val="4"/>
        <w:rPr>
          <w:b w:val="0"/>
          <w:bCs/>
        </w:rPr>
      </w:pPr>
      <w:r>
        <w:rPr>
          <w:b w:val="0"/>
          <w:bCs/>
        </w:rPr>
        <w:t>2.组织机构代码证</w:t>
      </w:r>
    </w:p>
    <w:p w14:paraId="2329D8E5">
      <w:pPr>
        <w:pStyle w:val="4"/>
        <w:rPr>
          <w:b w:val="0"/>
          <w:bCs/>
        </w:rPr>
      </w:pPr>
      <w:r>
        <w:rPr>
          <w:b w:val="0"/>
          <w:bCs/>
        </w:rPr>
        <w:t>3.税务登记证</w:t>
      </w:r>
    </w:p>
    <w:p w14:paraId="6C76E727">
      <w:pPr>
        <w:pStyle w:val="3"/>
        <w:ind w:firstLine="667"/>
      </w:pPr>
      <w:r>
        <w:t>（二）项目相关材料</w:t>
      </w:r>
    </w:p>
    <w:p w14:paraId="50EA1A49">
      <w:pPr>
        <w:ind w:firstLine="640"/>
        <w:rPr>
          <w:rFonts w:ascii="Times New Roman" w:hAnsi="Times New Roman"/>
        </w:rPr>
      </w:pPr>
      <w:r>
        <w:rPr>
          <w:rFonts w:hint="eastAsia" w:ascii="Times New Roman" w:hAnsi="Times New Roman"/>
          <w:lang w:eastAsia="zh-CN"/>
        </w:rPr>
        <w:t>项目所有取得的必需手续的有关材料</w:t>
      </w:r>
      <w:r>
        <w:rPr>
          <w:rFonts w:ascii="Times New Roman" w:hAnsi="Times New Roman"/>
        </w:rPr>
        <w:t>。</w:t>
      </w:r>
      <w:r>
        <w:rPr>
          <w:rFonts w:hint="eastAsia" w:ascii="Times New Roman" w:hAnsi="Times New Roman"/>
        </w:rPr>
        <w:t>项目位于国家新型工业化产业示范基地/国家光伏发电领跑基地内的</w:t>
      </w:r>
      <w:r>
        <w:rPr>
          <w:rFonts w:ascii="Times New Roman" w:hAnsi="Times New Roman"/>
        </w:rPr>
        <w:t>材料。</w:t>
      </w:r>
    </w:p>
    <w:p w14:paraId="0B5C8355">
      <w:pPr>
        <w:pStyle w:val="18"/>
        <w:ind w:firstLine="643"/>
      </w:pPr>
      <w:r>
        <w:t>（三）项目获得的相关专利和标准</w:t>
      </w:r>
    </w:p>
    <w:p w14:paraId="13FFDD2C">
      <w:pPr>
        <w:pStyle w:val="18"/>
        <w:ind w:firstLine="643"/>
      </w:pPr>
      <w:r>
        <w:t>（四）项目实施效果相关材料</w:t>
      </w:r>
    </w:p>
    <w:p w14:paraId="083ED82A">
      <w:pPr>
        <w:ind w:firstLine="640"/>
        <w:rPr>
          <w:rFonts w:ascii="Times New Roman" w:hAnsi="Times New Roman"/>
        </w:rPr>
      </w:pPr>
    </w:p>
    <w:p w14:paraId="66C59F92">
      <w:pPr>
        <w:ind w:firstLine="640"/>
        <w:rPr>
          <w:rFonts w:ascii="Times New Roman" w:hAnsi="Times New Roman"/>
        </w:rPr>
      </w:pPr>
    </w:p>
    <w:p w14:paraId="65A6CD27">
      <w:pPr>
        <w:ind w:firstLine="0" w:firstLineChars="0"/>
        <w:rPr>
          <w:rFonts w:ascii="Times New Roman" w:hAnsi="Times New Roman"/>
        </w:rPr>
      </w:pPr>
    </w:p>
    <w:sectPr>
      <w:footerReference r:id="rId11" w:type="default"/>
      <w:pgSz w:w="11906" w:h="16838"/>
      <w:pgMar w:top="1440" w:right="1800" w:bottom="1440" w:left="1800" w:header="851" w:footer="992" w:gutter="0"/>
      <w:pgNumType w:start="1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CESI黑体-GB13000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黑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_GB2312">
    <w:altName w:val="CESI楷体-GB13000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CESI楷体-GB13000">
    <w:panose1 w:val="02000500000000000000"/>
    <w:charset w:val="86"/>
    <w:family w:val="auto"/>
    <w:pitch w:val="default"/>
    <w:sig w:usb0="800002BF" w:usb1="38CF7CF8" w:usb2="00000016" w:usb3="00000000" w:csb0="0004000F" w:csb1="00000000"/>
  </w:font>
  <w:font w:name="楷体">
    <w:altName w:val="CESI楷体-GB13000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ambria">
    <w:altName w:val="Liberation Serif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106039">
    <w:pPr>
      <w:pStyle w:val="9"/>
      <w:ind w:firstLine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07B7DA">
    <w:pPr>
      <w:pStyle w:val="9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0A793">
    <w:pPr>
      <w:pStyle w:val="9"/>
      <w:ind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CCAD26">
    <w:pPr>
      <w:pStyle w:val="9"/>
      <w:ind w:firstLine="36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640"/>
      </w:pPr>
      <w:r>
        <w:separator/>
      </w:r>
    </w:p>
  </w:footnote>
  <w:footnote w:type="continuationSeparator" w:id="1">
    <w:p>
      <w:pPr>
        <w:spacing w:line="36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CEC84">
    <w:pPr>
      <w:pStyle w:val="10"/>
      <w:pBdr>
        <w:bottom w:val="none" w:color="auto" w:sz="0" w:space="0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6E65AB">
    <w:pPr>
      <w:pStyle w:val="10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883DCA">
    <w:pPr>
      <w:pStyle w:val="10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0"/>
  <w:drawingGridVerticalSpacing w:val="156"/>
  <w:displayHorizontalDrawingGridEvery w:val="0"/>
  <w:displayVerticalDrawingGridEvery w:val="2"/>
  <w:doNotShadeFormData w:val="1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69"/>
    <w:rsid w:val="000B216F"/>
    <w:rsid w:val="000F5864"/>
    <w:rsid w:val="000F5A1F"/>
    <w:rsid w:val="001013CC"/>
    <w:rsid w:val="00146A65"/>
    <w:rsid w:val="001826A9"/>
    <w:rsid w:val="001B0EEE"/>
    <w:rsid w:val="001C0953"/>
    <w:rsid w:val="002024C4"/>
    <w:rsid w:val="00206358"/>
    <w:rsid w:val="00246F9A"/>
    <w:rsid w:val="00253648"/>
    <w:rsid w:val="002679F2"/>
    <w:rsid w:val="00271438"/>
    <w:rsid w:val="00317FB0"/>
    <w:rsid w:val="003C14F4"/>
    <w:rsid w:val="003E5BC5"/>
    <w:rsid w:val="004506BC"/>
    <w:rsid w:val="004B2FA1"/>
    <w:rsid w:val="004F1BE5"/>
    <w:rsid w:val="0050380A"/>
    <w:rsid w:val="00524780"/>
    <w:rsid w:val="0052790E"/>
    <w:rsid w:val="00542EE8"/>
    <w:rsid w:val="00543632"/>
    <w:rsid w:val="005A704E"/>
    <w:rsid w:val="005B18DF"/>
    <w:rsid w:val="00647A13"/>
    <w:rsid w:val="00656EB7"/>
    <w:rsid w:val="006651A5"/>
    <w:rsid w:val="006775B6"/>
    <w:rsid w:val="0070237F"/>
    <w:rsid w:val="00730376"/>
    <w:rsid w:val="00742661"/>
    <w:rsid w:val="00754616"/>
    <w:rsid w:val="00773CFE"/>
    <w:rsid w:val="007E6EDB"/>
    <w:rsid w:val="007E7435"/>
    <w:rsid w:val="00821788"/>
    <w:rsid w:val="008C314C"/>
    <w:rsid w:val="008C4E9E"/>
    <w:rsid w:val="00941492"/>
    <w:rsid w:val="009519FD"/>
    <w:rsid w:val="0095486C"/>
    <w:rsid w:val="00995462"/>
    <w:rsid w:val="009D0B27"/>
    <w:rsid w:val="00A03AB0"/>
    <w:rsid w:val="00A7225F"/>
    <w:rsid w:val="00A86EB6"/>
    <w:rsid w:val="00AD0DB6"/>
    <w:rsid w:val="00AD1FA8"/>
    <w:rsid w:val="00B03994"/>
    <w:rsid w:val="00B37794"/>
    <w:rsid w:val="00B56C13"/>
    <w:rsid w:val="00B80D19"/>
    <w:rsid w:val="00C40366"/>
    <w:rsid w:val="00C75957"/>
    <w:rsid w:val="00CB1610"/>
    <w:rsid w:val="00CD119D"/>
    <w:rsid w:val="00CF4095"/>
    <w:rsid w:val="00D1661C"/>
    <w:rsid w:val="00D17CEB"/>
    <w:rsid w:val="00D2592F"/>
    <w:rsid w:val="00D64A10"/>
    <w:rsid w:val="00D84E77"/>
    <w:rsid w:val="00DD151D"/>
    <w:rsid w:val="00E06975"/>
    <w:rsid w:val="00E53778"/>
    <w:rsid w:val="00EA5FCF"/>
    <w:rsid w:val="00EF7409"/>
    <w:rsid w:val="00F25DBB"/>
    <w:rsid w:val="00FF7378"/>
    <w:rsid w:val="14AA4D50"/>
    <w:rsid w:val="19165BAA"/>
    <w:rsid w:val="19BF7044"/>
    <w:rsid w:val="35BD22FC"/>
    <w:rsid w:val="37BD6914"/>
    <w:rsid w:val="3FFE439C"/>
    <w:rsid w:val="42FD26C1"/>
    <w:rsid w:val="4D6D2013"/>
    <w:rsid w:val="4DB24992"/>
    <w:rsid w:val="53DEA59F"/>
    <w:rsid w:val="5AFB4079"/>
    <w:rsid w:val="68FD31A5"/>
    <w:rsid w:val="6EBAC022"/>
    <w:rsid w:val="77D36213"/>
    <w:rsid w:val="7BFBF616"/>
    <w:rsid w:val="7C7EE046"/>
    <w:rsid w:val="7D3F5692"/>
    <w:rsid w:val="7E778311"/>
    <w:rsid w:val="7FD95C4E"/>
    <w:rsid w:val="9EF76839"/>
    <w:rsid w:val="AC3EE2A3"/>
    <w:rsid w:val="B3FEF06F"/>
    <w:rsid w:val="B78E98FD"/>
    <w:rsid w:val="BE5B3222"/>
    <w:rsid w:val="E95F50F5"/>
    <w:rsid w:val="EBEF019F"/>
    <w:rsid w:val="ECDE385B"/>
    <w:rsid w:val="F288FDA9"/>
    <w:rsid w:val="FBF7F268"/>
    <w:rsid w:val="FDFF9148"/>
    <w:rsid w:val="FFAE6FD0"/>
    <w:rsid w:val="FFEDE8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0"/>
    <w:pPr>
      <w:ind w:firstLine="640"/>
      <w:outlineLvl w:val="0"/>
    </w:pPr>
    <w:rPr>
      <w:rFonts w:eastAsia="黑体"/>
      <w:sz w:val="32"/>
      <w:szCs w:val="32"/>
    </w:rPr>
  </w:style>
  <w:style w:type="paragraph" w:styleId="3">
    <w:name w:val="heading 2"/>
    <w:basedOn w:val="1"/>
    <w:next w:val="1"/>
    <w:link w:val="27"/>
    <w:qFormat/>
    <w:uiPriority w:val="0"/>
    <w:pPr>
      <w:keepNext/>
      <w:keepLines/>
      <w:jc w:val="left"/>
      <w:outlineLvl w:val="1"/>
    </w:pPr>
    <w:rPr>
      <w:rFonts w:ascii="Times New Roman" w:hAnsi="Times New Roman" w:eastAsia="楷体_GB2312" w:cs="Times New Roman"/>
      <w:b/>
      <w:spacing w:val="6"/>
      <w:sz w:val="32"/>
      <w:szCs w:val="20"/>
    </w:rPr>
  </w:style>
  <w:style w:type="paragraph" w:styleId="4">
    <w:name w:val="heading 3"/>
    <w:basedOn w:val="1"/>
    <w:next w:val="1"/>
    <w:link w:val="22"/>
    <w:qFormat/>
    <w:uiPriority w:val="0"/>
    <w:pPr>
      <w:ind w:firstLine="640"/>
      <w:outlineLvl w:val="2"/>
    </w:pPr>
    <w:rPr>
      <w:rFonts w:ascii="Times New Roman" w:hAnsi="Times New Roman" w:eastAsia="仿宋_GB2312" w:cs="Times New Roman"/>
      <w:b/>
      <w:sz w:val="32"/>
      <w:szCs w:val="32"/>
    </w:rPr>
  </w:style>
  <w:style w:type="paragraph" w:styleId="5">
    <w:name w:val="heading 4"/>
    <w:basedOn w:val="1"/>
    <w:next w:val="1"/>
    <w:link w:val="21"/>
    <w:qFormat/>
    <w:uiPriority w:val="0"/>
    <w:pPr>
      <w:keepNext/>
      <w:keepLines/>
      <w:ind w:firstLine="0" w:firstLineChars="0"/>
      <w:outlineLvl w:val="3"/>
    </w:pPr>
    <w:rPr>
      <w:rFonts w:eastAsia="楷体"/>
      <w:bCs/>
      <w:sz w:val="28"/>
      <w:szCs w:val="28"/>
    </w:rPr>
  </w:style>
  <w:style w:type="character" w:default="1" w:styleId="13">
    <w:name w:val="Default Paragraph Font"/>
    <w:qFormat/>
    <w:uiPriority w:val="0"/>
  </w:style>
  <w:style w:type="table" w:default="1" w:styleId="1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caption"/>
    <w:basedOn w:val="1"/>
    <w:next w:val="1"/>
    <w:qFormat/>
    <w:uiPriority w:val="0"/>
    <w:rPr>
      <w:rFonts w:ascii="Cambria" w:hAnsi="Cambria" w:eastAsia="黑体"/>
      <w:sz w:val="20"/>
      <w:szCs w:val="20"/>
    </w:rPr>
  </w:style>
  <w:style w:type="paragraph" w:styleId="7">
    <w:name w:val="annotation text"/>
    <w:basedOn w:val="1"/>
    <w:link w:val="25"/>
    <w:qFormat/>
    <w:uiPriority w:val="0"/>
    <w:pPr>
      <w:jc w:val="left"/>
    </w:pPr>
    <w:rPr>
      <w:rFonts w:ascii="Calibri" w:hAnsi="Calibri" w:eastAsia="仿宋_GB2312" w:cs="Times New Roman"/>
      <w:sz w:val="32"/>
      <w:szCs w:val="24"/>
    </w:rPr>
  </w:style>
  <w:style w:type="paragraph" w:styleId="8">
    <w:name w:val="Balloon Text"/>
    <w:basedOn w:val="1"/>
    <w:link w:val="28"/>
    <w:qFormat/>
    <w:uiPriority w:val="0"/>
    <w:pPr>
      <w:spacing w:line="240" w:lineRule="auto"/>
    </w:pPr>
    <w:rPr>
      <w:rFonts w:ascii="Calibri" w:hAnsi="Calibri" w:eastAsia="仿宋_GB2312" w:cs="Times New Roman"/>
      <w:sz w:val="18"/>
      <w:szCs w:val="18"/>
    </w:rPr>
  </w:style>
  <w:style w:type="paragraph" w:styleId="9">
    <w:name w:val="footer"/>
    <w:basedOn w:val="1"/>
    <w:link w:val="30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 w:cs="Times New Roman"/>
      <w:sz w:val="18"/>
      <w:szCs w:val="18"/>
    </w:rPr>
  </w:style>
  <w:style w:type="paragraph" w:styleId="10">
    <w:name w:val="header"/>
    <w:basedOn w:val="1"/>
    <w:link w:val="2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仿宋_GB2312" w:cs="Times New Roman"/>
      <w:sz w:val="18"/>
      <w:szCs w:val="18"/>
    </w:rPr>
  </w:style>
  <w:style w:type="paragraph" w:styleId="11">
    <w:name w:val="Title"/>
    <w:basedOn w:val="1"/>
    <w:next w:val="1"/>
    <w:link w:val="29"/>
    <w:qFormat/>
    <w:uiPriority w:val="0"/>
    <w:pPr>
      <w:ind w:firstLine="0" w:firstLineChars="0"/>
      <w:jc w:val="center"/>
    </w:pPr>
    <w:rPr>
      <w:rFonts w:ascii="Times New Roman" w:hAnsi="Times New Roman" w:eastAsia="黑体" w:cs="Times New Roman"/>
      <w:sz w:val="36"/>
      <w:szCs w:val="36"/>
    </w:rPr>
  </w:style>
  <w:style w:type="paragraph" w:customStyle="1" w:styleId="14">
    <w:name w:val="表标题"/>
    <w:basedOn w:val="15"/>
    <w:qFormat/>
    <w:uiPriority w:val="0"/>
    <w:pPr>
      <w:spacing w:before="156" w:beforeLines="50"/>
    </w:pPr>
  </w:style>
  <w:style w:type="paragraph" w:customStyle="1" w:styleId="15">
    <w:name w:val="图标题"/>
    <w:basedOn w:val="6"/>
    <w:next w:val="1"/>
    <w:qFormat/>
    <w:uiPriority w:val="0"/>
    <w:pPr>
      <w:ind w:firstLine="0" w:firstLineChars="0"/>
      <w:jc w:val="center"/>
    </w:pPr>
    <w:rPr>
      <w:rFonts w:ascii="Times New Roman" w:hAnsi="Times New Roman" w:eastAsia="仿宋_GB2312" w:cs="Times New Roman"/>
      <w:sz w:val="24"/>
      <w:szCs w:val="28"/>
    </w:rPr>
  </w:style>
  <w:style w:type="paragraph" w:customStyle="1" w:styleId="16">
    <w:name w:val="_Style 15"/>
    <w:unhideWhenUsed/>
    <w:qFormat/>
    <w:uiPriority w:val="99"/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7">
    <w:name w:val="标题4"/>
    <w:basedOn w:val="1"/>
    <w:next w:val="1"/>
    <w:qFormat/>
    <w:uiPriority w:val="0"/>
    <w:pPr>
      <w:ind w:firstLine="640"/>
    </w:pPr>
    <w:rPr>
      <w:rFonts w:ascii="Times New Roman" w:hAnsi="Times New Roman"/>
      <w:szCs w:val="32"/>
    </w:rPr>
  </w:style>
  <w:style w:type="paragraph" w:customStyle="1" w:styleId="18">
    <w:name w:val="标题2"/>
    <w:basedOn w:val="1"/>
    <w:next w:val="1"/>
    <w:qFormat/>
    <w:uiPriority w:val="0"/>
    <w:pPr>
      <w:outlineLvl w:val="1"/>
    </w:pPr>
    <w:rPr>
      <w:rFonts w:ascii="Times New Roman" w:hAnsi="Times New Roman" w:eastAsia="楷体_GB2312"/>
      <w:b/>
      <w:szCs w:val="32"/>
    </w:rPr>
  </w:style>
  <w:style w:type="paragraph" w:customStyle="1" w:styleId="19">
    <w:name w:val="大标题"/>
    <w:basedOn w:val="1"/>
    <w:next w:val="1"/>
    <w:link w:val="24"/>
    <w:qFormat/>
    <w:uiPriority w:val="0"/>
    <w:pPr>
      <w:pageBreakBefore/>
      <w:tabs>
        <w:tab w:val="center" w:pos="4153"/>
        <w:tab w:val="right" w:pos="8307"/>
      </w:tabs>
      <w:spacing w:after="312" w:afterLines="100"/>
      <w:ind w:firstLine="0" w:firstLineChars="0"/>
      <w:jc w:val="center"/>
      <w:outlineLvl w:val="0"/>
    </w:pPr>
    <w:rPr>
      <w:rFonts w:ascii="Times New Roman" w:hAnsi="Times New Roman" w:eastAsia="黑体"/>
      <w:sz w:val="36"/>
      <w:szCs w:val="36"/>
    </w:rPr>
  </w:style>
  <w:style w:type="paragraph" w:customStyle="1" w:styleId="20">
    <w:name w:val="图"/>
    <w:basedOn w:val="1"/>
    <w:qFormat/>
    <w:uiPriority w:val="0"/>
    <w:pPr>
      <w:ind w:firstLine="0" w:firstLineChars="0"/>
      <w:jc w:val="center"/>
    </w:pPr>
    <w:rPr>
      <w:rFonts w:ascii="Times New Roman" w:hAnsi="Times New Roman"/>
      <w:szCs w:val="32"/>
    </w:rPr>
  </w:style>
  <w:style w:type="character" w:customStyle="1" w:styleId="21">
    <w:name w:val="标题 4 字符"/>
    <w:link w:val="5"/>
    <w:qFormat/>
    <w:uiPriority w:val="0"/>
    <w:rPr>
      <w:rFonts w:eastAsia="楷体"/>
      <w:bCs/>
      <w:sz w:val="28"/>
      <w:szCs w:val="28"/>
    </w:rPr>
  </w:style>
  <w:style w:type="character" w:customStyle="1" w:styleId="22">
    <w:name w:val="标题 3 字符"/>
    <w:link w:val="4"/>
    <w:qFormat/>
    <w:uiPriority w:val="0"/>
    <w:rPr>
      <w:rFonts w:ascii="Times New Roman" w:hAnsi="Times New Roman" w:eastAsia="仿宋_GB2312" w:cs="Times New Roman"/>
      <w:b/>
      <w:sz w:val="32"/>
      <w:szCs w:val="32"/>
    </w:rPr>
  </w:style>
  <w:style w:type="character" w:customStyle="1" w:styleId="23">
    <w:name w:val="页眉 字符"/>
    <w:link w:val="10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4">
    <w:name w:val="大标题 Char"/>
    <w:link w:val="19"/>
    <w:qFormat/>
    <w:uiPriority w:val="0"/>
    <w:rPr>
      <w:rFonts w:ascii="Times New Roman" w:hAnsi="Times New Roman" w:eastAsia="黑体"/>
      <w:sz w:val="36"/>
      <w:szCs w:val="36"/>
    </w:rPr>
  </w:style>
  <w:style w:type="character" w:customStyle="1" w:styleId="25">
    <w:name w:val="批注文字 字符"/>
    <w:link w:val="7"/>
    <w:qFormat/>
    <w:uiPriority w:val="0"/>
    <w:rPr>
      <w:rFonts w:ascii="Calibri" w:hAnsi="Calibri" w:eastAsia="仿宋_GB2312" w:cs="Times New Roman"/>
      <w:sz w:val="32"/>
      <w:szCs w:val="24"/>
    </w:rPr>
  </w:style>
  <w:style w:type="character" w:customStyle="1" w:styleId="26">
    <w:name w:val="标题 1 字符"/>
    <w:link w:val="2"/>
    <w:qFormat/>
    <w:uiPriority w:val="0"/>
    <w:rPr>
      <w:rFonts w:eastAsia="黑体"/>
      <w:sz w:val="32"/>
      <w:szCs w:val="32"/>
    </w:rPr>
  </w:style>
  <w:style w:type="character" w:customStyle="1" w:styleId="27">
    <w:name w:val="标题 2 字符"/>
    <w:link w:val="3"/>
    <w:qFormat/>
    <w:uiPriority w:val="0"/>
    <w:rPr>
      <w:rFonts w:ascii="Times New Roman" w:hAnsi="Times New Roman" w:eastAsia="楷体_GB2312" w:cs="Times New Roman"/>
      <w:b/>
      <w:spacing w:val="6"/>
      <w:sz w:val="32"/>
      <w:szCs w:val="20"/>
    </w:rPr>
  </w:style>
  <w:style w:type="character" w:customStyle="1" w:styleId="28">
    <w:name w:val="批注框文本 字符"/>
    <w:link w:val="8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29">
    <w:name w:val="标题 字符"/>
    <w:link w:val="11"/>
    <w:qFormat/>
    <w:uiPriority w:val="0"/>
    <w:rPr>
      <w:rFonts w:ascii="Times New Roman" w:hAnsi="Times New Roman" w:eastAsia="黑体" w:cs="Times New Roman"/>
      <w:sz w:val="36"/>
      <w:szCs w:val="36"/>
    </w:rPr>
  </w:style>
  <w:style w:type="character" w:customStyle="1" w:styleId="30">
    <w:name w:val="页脚 字符"/>
    <w:link w:val="9"/>
    <w:qFormat/>
    <w:uiPriority w:val="0"/>
    <w:rPr>
      <w:rFonts w:ascii="Calibri" w:hAnsi="Calibri" w:eastAsia="仿宋_GB2312" w:cs="Times New Roman"/>
      <w:sz w:val="18"/>
      <w:szCs w:val="18"/>
    </w:rPr>
  </w:style>
  <w:style w:type="character" w:customStyle="1" w:styleId="31">
    <w:name w:val="annotation reference"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theme" Target="theme/theme1.xml"/><Relationship Id="rId11" Type="http://schemas.openxmlformats.org/officeDocument/2006/relationships/footer" Target="footer4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232</Words>
  <Characters>1328</Characters>
  <Lines>11</Lines>
  <Paragraphs>3</Paragraphs>
  <TotalTime>5</TotalTime>
  <ScaleCrop>false</ScaleCrop>
  <LinksUpToDate>false</LinksUpToDate>
  <CharactersWithSpaces>1557</CharactersWithSpaces>
  <Application>WPS Office_12.1.2.22550_F1E327BC-269C-435d-A152-05C5408002CA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2019-04-10T23:49:00Z</dcterms:created>
  <dc:creator>zc</dc:creator>
  <cp:lastModifiedBy>uos</cp:lastModifiedBy>
  <cp:lastPrinted>2019-05-18T18:22:00Z</cp:lastPrinted>
  <dcterms:modified xsi:type="dcterms:W3CDTF">2026-01-05T16:41:07Z</dcterms:modified>
  <dc:title>zc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2052-12.1.2.22550</vt:lpwstr>
  </property>
  <property fmtid="{D5CDD505-2E9C-101B-9397-08002B2CF9AE}" pid="3" name="ICV">
    <vt:lpwstr>13D61230AC7BB60823795B693292C212_43</vt:lpwstr>
  </property>
</Properties>
</file>