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40" w:lineRule="exact"/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spacing w:line="840" w:lineRule="exact"/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spacing w:line="840" w:lineRule="exact"/>
        <w:jc w:val="center"/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武汉东湖新技术开发区</w:t>
      </w:r>
      <w:r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  <w:t>众创空间</w:t>
      </w:r>
      <w:r>
        <w:rPr>
          <w:rFonts w:hint="default" w:ascii="Times New Roman" w:hAnsi="Times New Roman" w:eastAsia="华文中宋" w:cs="Times New Roman"/>
          <w:sz w:val="44"/>
          <w:szCs w:val="44"/>
        </w:rPr>
        <w:t>绩效考核</w:t>
      </w:r>
      <w:r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  <w:t>证明材料</w:t>
      </w:r>
    </w:p>
    <w:p>
      <w:pPr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rPr>
          <w:rFonts w:hint="default" w:ascii="Times New Roman" w:hAnsi="Times New Roman" w:eastAsia="华文中宋" w:cs="Times New Roman"/>
          <w:sz w:val="44"/>
          <w:szCs w:val="44"/>
        </w:rPr>
      </w:pPr>
    </w:p>
    <w:p>
      <w:pPr>
        <w:rPr>
          <w:rFonts w:hint="default" w:ascii="Times New Roman" w:hAnsi="Times New Roman" w:eastAsia="华文中宋" w:cs="Times New Roman"/>
          <w:sz w:val="32"/>
          <w:szCs w:val="32"/>
        </w:rPr>
      </w:pPr>
    </w:p>
    <w:p>
      <w:pPr>
        <w:rPr>
          <w:rFonts w:hint="default" w:ascii="Times New Roman" w:hAnsi="Times New Roman" w:eastAsia="华文中宋" w:cs="Times New Roman"/>
          <w:sz w:val="32"/>
          <w:szCs w:val="32"/>
        </w:rPr>
      </w:pP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单位名称：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（盖章）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机构名称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法定代表：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（签章）</w:t>
      </w:r>
    </w:p>
    <w:p>
      <w:pPr>
        <w:tabs>
          <w:tab w:val="left" w:pos="0"/>
        </w:tabs>
        <w:spacing w:line="700" w:lineRule="exac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填报人：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>
      <w:pPr>
        <w:spacing w:line="70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填报日期：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b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</w:p>
    <w:tbl>
      <w:tblPr>
        <w:tblStyle w:val="3"/>
        <w:tblW w:w="8306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50" w:hRule="atLeast"/>
        </w:trPr>
        <w:tc>
          <w:tcPr>
            <w:tcW w:w="8306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hint="default"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 xml:space="preserve">                        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eastAsia="zh-CN"/>
              </w:rPr>
              <w:t>申报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</w:rPr>
              <w:t xml:space="preserve">                    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32"/>
                <w:szCs w:val="32"/>
              </w:rPr>
              <w:t>年    月    日</w:t>
            </w:r>
          </w:p>
          <w:p>
            <w:pPr>
              <w:spacing w:line="52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请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u w:val="single"/>
          <w:lang w:eastAsia="zh-CN"/>
        </w:rPr>
        <w:t>按顺序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提供以下证明材料并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u w:val="single"/>
          <w:lang w:eastAsia="zh-CN"/>
        </w:rPr>
        <w:t>做好标注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1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场地租赁协议，自有场地提供房产证明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列出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专职孵化团队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人员</w:t>
      </w:r>
      <w:r>
        <w:rPr>
          <w:rFonts w:hint="eastAsia" w:eastAsia="仿宋_GB2312" w:cs="Times New Roman"/>
          <w:sz w:val="32"/>
          <w:szCs w:val="32"/>
          <w:lang w:eastAsia="zh-CN"/>
        </w:rPr>
        <w:t>和聘用导师信息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表，</w:t>
      </w:r>
      <w:r>
        <w:rPr>
          <w:rFonts w:hint="eastAsia" w:eastAsia="仿宋_GB2312" w:cs="Times New Roman"/>
          <w:sz w:val="32"/>
          <w:szCs w:val="32"/>
          <w:lang w:eastAsia="zh-CN"/>
        </w:rPr>
        <w:t>专职人员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劳动合同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；②缴纳社保证明；③获得的专业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</w:t>
      </w:r>
      <w:r>
        <w:rPr>
          <w:rFonts w:hint="eastAsia" w:eastAsia="仿宋_GB2312" w:cs="Times New Roman"/>
          <w:sz w:val="32"/>
          <w:szCs w:val="32"/>
          <w:lang w:eastAsia="zh-CN"/>
        </w:rPr>
        <w:t>；导师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eastAsia" w:eastAsia="仿宋_GB2312" w:cs="Times New Roman"/>
          <w:sz w:val="32"/>
          <w:szCs w:val="32"/>
          <w:lang w:eastAsia="zh-CN"/>
        </w:rPr>
        <w:t>导师的专业证书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聘用协议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eastAsia" w:eastAsia="仿宋_GB2312" w:cs="Times New Roman"/>
          <w:sz w:val="32"/>
          <w:szCs w:val="32"/>
          <w:lang w:eastAsia="zh-CN"/>
        </w:rPr>
        <w:t>服务在孵企业（团队）记录或台账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列出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年开展各类创业服务活动情况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汇总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活动方案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或活动宣传海报或活动通知；②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签到表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活动现场图片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；④后续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宣传报道等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材料包括：①众创空间自有孵化基金证明材料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与金融机构签订的合作协议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案例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证明材料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2.1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入驻企业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或团队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实际办公地在创业载体内，包含在孵企业及其他在创业载体内实际办公的企业或团队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证明材料包括：①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营业执照复印件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入驻企业缴纳房租发票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或水电缴纳发票；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孵化协议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说明：按照“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A营业执照+企业A房租发票+孵化协议；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B营业执照+企业B房租发票+孵化协议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”的格式提供证明材料，且企业顺序与《2021年众创空间企业或团队汇总表》中企业顺序一致，并在证明材料上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对应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标注企业序号。房租发票、孵化协议需发生在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2021年或包含2021年。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2.2  按顺序提供新注册企业营业执照。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 xml:space="preserve">2.3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列出2021年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毕业企业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名单，并提供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满足毕业条件的证明材料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①高企证书或②获投资</w:t>
      </w:r>
      <w:r>
        <w:rPr>
          <w:rFonts w:hint="eastAsia" w:eastAsia="仿宋_GB2312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证明或③营收证明④并购上市证明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提供知识产权相关证明材料：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企业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同时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拥有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两类知识产权，仅提供I类知识产权证书即可；</w:t>
      </w:r>
      <w:r>
        <w:rPr>
          <w:rFonts w:hint="eastAsia" w:eastAsia="仿宋_GB2312" w:cs="Times New Roman"/>
          <w:sz w:val="32"/>
          <w:szCs w:val="32"/>
          <w:lang w:eastAsia="zh-CN"/>
        </w:rPr>
        <w:t>若拥有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同类多个知识产权的企业，</w:t>
      </w:r>
      <w:r>
        <w:rPr>
          <w:rFonts w:hint="eastAsia" w:eastAsia="仿宋_GB2312" w:cs="Times New Roman"/>
          <w:sz w:val="32"/>
          <w:szCs w:val="32"/>
          <w:lang w:eastAsia="zh-CN"/>
        </w:rPr>
        <w:t>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提供一份有效证书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即可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科技型中小企业入库证明材料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高企证书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2.6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获得投</w:t>
      </w:r>
      <w:r>
        <w:rPr>
          <w:rFonts w:hint="eastAsia" w:eastAsia="仿宋_GB2312" w:cs="Times New Roman"/>
          <w:sz w:val="32"/>
          <w:szCs w:val="32"/>
          <w:lang w:eastAsia="zh-CN"/>
        </w:rPr>
        <w:t>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资的企业证明材料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包括：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投资协议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到款凭证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股权变更信息等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2.7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入选黄鹤英才、光谷3551等各地区级以上人才计划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或核心成员有外国高端人才（A类）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①入选的红头文件或②外国人来华工作证照片等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2.8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引进区外优质企业或优秀团队证明材料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3.1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和3.2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eastAsia="zh-CN"/>
        </w:rPr>
        <w:t>众创空间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总收入、增值服务收入</w:t>
      </w:r>
      <w:r>
        <w:rPr>
          <w:rFonts w:hint="eastAsia" w:eastAsia="仿宋_GB2312" w:cs="Times New Roman"/>
          <w:sz w:val="32"/>
          <w:szCs w:val="32"/>
          <w:lang w:eastAsia="zh-CN"/>
        </w:rPr>
        <w:t>及增值服务收入所占比例的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情况</w:t>
      </w:r>
      <w:r>
        <w:rPr>
          <w:rFonts w:hint="eastAsia" w:eastAsia="仿宋_GB2312" w:cs="Times New Roman"/>
          <w:sz w:val="32"/>
          <w:szCs w:val="32"/>
          <w:lang w:eastAsia="zh-CN"/>
        </w:rPr>
        <w:t>说明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及证明材料（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年度财务报表或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②当年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审计报告）；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此项可根据机构实际情况自愿提交。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提交的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证明材料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与系统中填报的数据对应；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每项材料请成套提交，标注不清晰、材料缺失，均视同材料未提交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3.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I、II类知识产权标准参照《高新技术企业认定管理办法》有关规定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7C61A2"/>
    <w:multiLevelType w:val="singleLevel"/>
    <w:tmpl w:val="E07C61A2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zZGI5MGZlYWMwYWNjOGE1YmY0ZTE1OTcwYzkyZWYifQ=="/>
  </w:docVars>
  <w:rsids>
    <w:rsidRoot w:val="00000000"/>
    <w:rsid w:val="02BC685A"/>
    <w:rsid w:val="03F100B2"/>
    <w:rsid w:val="071351C1"/>
    <w:rsid w:val="07C82C9D"/>
    <w:rsid w:val="08CF02B7"/>
    <w:rsid w:val="0A084398"/>
    <w:rsid w:val="0CB972B1"/>
    <w:rsid w:val="0DFF0A28"/>
    <w:rsid w:val="0ED62848"/>
    <w:rsid w:val="106A5CD2"/>
    <w:rsid w:val="11334FAF"/>
    <w:rsid w:val="12D03A95"/>
    <w:rsid w:val="1AD527AA"/>
    <w:rsid w:val="1CD907A6"/>
    <w:rsid w:val="1E1D7A4F"/>
    <w:rsid w:val="1F844EA9"/>
    <w:rsid w:val="2B260938"/>
    <w:rsid w:val="34615249"/>
    <w:rsid w:val="397240D4"/>
    <w:rsid w:val="469F38AB"/>
    <w:rsid w:val="489F2E73"/>
    <w:rsid w:val="4F3C5077"/>
    <w:rsid w:val="54CF5366"/>
    <w:rsid w:val="57AE4044"/>
    <w:rsid w:val="5EC430CD"/>
    <w:rsid w:val="5FA05667"/>
    <w:rsid w:val="6B224D55"/>
    <w:rsid w:val="6D952B4F"/>
    <w:rsid w:val="70582DCE"/>
    <w:rsid w:val="709225D4"/>
    <w:rsid w:val="71A613C6"/>
    <w:rsid w:val="7F5F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1125</Words>
  <Characters>1196</Characters>
  <Lines>0</Lines>
  <Paragraphs>0</Paragraphs>
  <TotalTime>0</TotalTime>
  <ScaleCrop>false</ScaleCrop>
  <LinksUpToDate>false</LinksUpToDate>
  <CharactersWithSpaces>1450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Evelyn</cp:lastModifiedBy>
  <cp:lastPrinted>2022-07-11T10:01:00Z</cp:lastPrinted>
  <dcterms:modified xsi:type="dcterms:W3CDTF">2022-07-15T06:39:16Z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E9C9A42AD89A4DD09A6137C70DD481DB</vt:lpwstr>
  </property>
</Properties>
</file>