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17" w:tblpY="198"/>
        <w:tblOverlap w:val="never"/>
        <w:tblW w:w="88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630"/>
        <w:gridCol w:w="1465"/>
        <w:gridCol w:w="1193"/>
        <w:gridCol w:w="2001"/>
      </w:tblGrid>
      <w:tr w14:paraId="7121E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文星黑体" w:hAnsi="文星黑体" w:eastAsia="文星黑体" w:cs="文星黑体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 w14:paraId="78D4F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9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文星标宋" w:hAnsi="文星标宋" w:eastAsia="文星标宋" w:cs="文星标宋"/>
                <w:color w:val="000000"/>
                <w:kern w:val="2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文星标宋" w:hAnsi="文星标宋" w:eastAsia="文星标宋" w:cs="文星标宋"/>
                <w:color w:val="000000"/>
                <w:kern w:val="2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文星标宋" w:hAnsi="文星标宋" w:eastAsia="文星标宋" w:cs="文星标宋"/>
                <w:color w:val="000000"/>
                <w:kern w:val="2"/>
                <w:sz w:val="44"/>
                <w:szCs w:val="44"/>
              </w:rPr>
              <w:t>年武汉市农业技术需求征集表</w:t>
            </w:r>
            <w:bookmarkEnd w:id="0"/>
          </w:p>
        </w:tc>
      </w:tr>
      <w:tr w14:paraId="326B7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8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需求名称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</w:tr>
      <w:tr w14:paraId="267C9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6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技术领域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F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□种植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 xml:space="preserve"> □养殖技术 □农牧业机械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农产品加工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技术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□生物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技术与生物育种技术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□其他（单选）</w:t>
            </w:r>
          </w:p>
        </w:tc>
      </w:tr>
      <w:tr w14:paraId="113E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3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需求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>描述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需求内容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（需求内容描述应明确和精准）</w:t>
            </w:r>
          </w:p>
        </w:tc>
      </w:tr>
      <w:tr w14:paraId="7D0BF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1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B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预期目标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（建议预期目标按条目式、指标化、量化描述）</w:t>
            </w:r>
          </w:p>
        </w:tc>
      </w:tr>
      <w:tr w14:paraId="38449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6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预算金额（万元）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</w:tr>
      <w:tr w14:paraId="7E41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1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需求有效期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2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</w:tr>
      <w:tr w14:paraId="21D9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院校合作经验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F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□有，与院校合作过 □暂时没有</w:t>
            </w:r>
          </w:p>
        </w:tc>
      </w:tr>
      <w:tr w14:paraId="6EB19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F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合作方式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7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>技术转让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 xml:space="preserve">   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>技术许可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 xml:space="preserve"> </w:t>
            </w:r>
          </w:p>
          <w:p w14:paraId="0789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>技术开发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 xml:space="preserve">  </w:t>
            </w:r>
          </w:p>
          <w:p w14:paraId="541C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 xml:space="preserve">技术咨询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>技术服务</w:t>
            </w:r>
          </w:p>
        </w:tc>
      </w:tr>
      <w:tr w14:paraId="7B25D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合作对象倾向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7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 xml:space="preserve">□高校、院所   □企业 □不限   </w:t>
            </w:r>
          </w:p>
          <w:p w14:paraId="6A379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 xml:space="preserve">□已有意向单位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eastAsia="zh-CN"/>
              </w:rPr>
              <w:t>（如有请说明）</w:t>
            </w:r>
          </w:p>
        </w:tc>
      </w:tr>
      <w:tr w14:paraId="0D99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7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保密要求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□公开  □涉密</w:t>
            </w:r>
          </w:p>
        </w:tc>
      </w:tr>
      <w:tr w14:paraId="347EA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单位名称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E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</w:tr>
      <w:tr w14:paraId="1EAE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产业方向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</w:tr>
      <w:tr w14:paraId="77D38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单位简介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</w:tr>
      <w:tr w14:paraId="1D399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C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联系人姓名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手机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D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</w:tr>
      <w:tr w14:paraId="6479D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所在地区</w:t>
            </w:r>
          </w:p>
        </w:tc>
        <w:tc>
          <w:tcPr>
            <w:tcW w:w="4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湖北省武汉市      区</w:t>
            </w:r>
          </w:p>
        </w:tc>
      </w:tr>
      <w:tr w14:paraId="503F3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5D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固定电话</w:t>
            </w: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EA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B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  <w:t>电子邮箱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</w:rPr>
            </w:pPr>
          </w:p>
        </w:tc>
      </w:tr>
      <w:tr w14:paraId="54EA5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18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2F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>注：可通过湖北科创供应链平台武汉节点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instrText xml:space="preserve"> HYPERLINK "https://www.whwct.com填报"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>https://www.whwct.com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2"/>
                <w:sz w:val="31"/>
                <w:szCs w:val="31"/>
                <w:shd w:val="clear" w:color="auto" w:fill="FFFFFF"/>
                <w:lang w:val="en-US" w:eastAsia="zh-CN"/>
              </w:rPr>
              <w:t>发布技术需求信息，寻求解决方案。</w:t>
            </w:r>
          </w:p>
        </w:tc>
      </w:tr>
    </w:tbl>
    <w:p w14:paraId="135B1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color="auto" w:fill="FFFFFF"/>
        </w:rPr>
      </w:pPr>
    </w:p>
    <w:p w14:paraId="687594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478D6"/>
    <w:rsid w:val="78E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2025-02-08T02:02:00Z</dcterms:created>
  <dc:creator>吴思维</dc:creator>
  <cp:lastModifiedBy>吴思维</cp:lastModifiedBy>
  <dcterms:modified xsi:type="dcterms:W3CDTF">2025-02-08T02:03:16Z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22E562D74D724C849E16337DA062831F_11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