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299"/>
      <w:bookmarkStart w:id="1" w:name="_Toc8629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Times New Roman" w:hAnsi="Times New Roman" w:eastAsia="仿宋" w:cs="仿宋"/>
          <w:sz w:val="32"/>
          <w:szCs w:val="32"/>
        </w:rPr>
      </w:pPr>
      <w:bookmarkStart w:id="5" w:name="_GoBack"/>
      <w:bookmarkStart w:id="2" w:name="_Toc76683300"/>
      <w:r>
        <w:rPr>
          <w:rFonts w:hint="eastAsia" w:ascii="Times New Roman" w:hAnsi="方正小标宋简体" w:eastAsia="方正小标宋简体" w:cs="方正小标宋简体"/>
          <w:sz w:val="44"/>
          <w:szCs w:val="44"/>
        </w:rPr>
        <w:t>限期提供材料通知书</w:t>
      </w:r>
      <w:bookmarkEnd w:id="5"/>
      <w:bookmarkEnd w:id="2"/>
    </w:p>
    <w:p>
      <w:pPr>
        <w:spacing w:line="64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市监限提〔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spacing w:line="560" w:lineRule="exact"/>
        <w:jc w:val="center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为调查了解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，依据《市场监督管理行政处罚程序规定》第三十条第一款的规定，请你（单位）在收到本通知书后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仿宋"/>
          <w:sz w:val="32"/>
          <w:szCs w:val="32"/>
        </w:rPr>
        <w:t>日内向本局提供以下材料，并在材料上签名或者盖章。逾期不提供或者拒绝提供相关材料的，将依法承担法律责任。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560" w:lineRule="exact"/>
        <w:ind w:firstLine="640" w:firstLineChars="200"/>
        <w:outlineLvl w:val="0"/>
        <w:rPr>
          <w:rFonts w:hint="eastAsia" w:ascii="Times New Roman" w:hAnsi="Times New Roman" w:eastAsia="仿宋_GB2312" w:cs="仿宋"/>
          <w:sz w:val="32"/>
          <w:szCs w:val="32"/>
        </w:rPr>
      </w:pPr>
      <w:bookmarkStart w:id="3" w:name="_Toc76683301"/>
      <w:bookmarkStart w:id="4" w:name="_Toc7216"/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bookmarkEnd w:id="3"/>
      <w:bookmarkEnd w:id="4"/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        </w:t>
      </w:r>
    </w:p>
    <w:p>
      <w:pPr>
        <w:spacing w:line="560" w:lineRule="exac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联系地址：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      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                                         </w:t>
      </w: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spacing w:line="56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60" w:lineRule="exact"/>
        <w:ind w:right="640" w:firstLine="601"/>
        <w:jc w:val="center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月   日    </w:t>
      </w:r>
    </w:p>
    <w:p>
      <w:pPr>
        <w:spacing w:line="560" w:lineRule="exact"/>
        <w:rPr>
          <w:rFonts w:hint="eastAsia" w:ascii="Times New Roman" w:hAnsi="Times New Roman" w:eastAsia="仿宋_GB2312" w:cs="Mongolian Baiti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 </w:t>
      </w:r>
    </w:p>
    <w:p>
      <w:pPr>
        <w:spacing w:line="500" w:lineRule="exact"/>
        <w:rPr>
          <w:rFonts w:ascii="Times New Roman" w:hAnsi="Times New Roman" w:eastAsia="仿宋_GB2312" w:cs="Mongolian Baiti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67456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dBoa1AAAAAQBAAAPAAAAAAAAAAEA&#10;IAAAACIAAABkcnMvZG93bnJldi54bWxQSwECFAAUAAAACACHTuJAqUCoPdoBAACZAwAADgAAAAAA&#10;AAABACAAAAAjAQAAZHJzL2Uyb0RvYy54bWxQSwUGAAAAAAYABgBZAQAAb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66432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Bi11b13Q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7/OR1wAAAAoBAAAPAAAA&#10;AAAAAAEAIAAAACIAAABkcnMvZG93bnJldi54bWxQSwECFAAUAAAACACHTuJAYtdW9d0BAACXAwAA&#10;DgAAAAAAAAABACAAAAAmAQAAZHJzL2Uyb0RvYy54bWxQSwUGAAAAAAYABgBZAQAAdQ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B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2021-07-24T04:00:10Z</dcterms:created>
  <dc:creator>lenovo</dc:creator>
  <cp:lastModifiedBy>王浩</cp:lastModifiedBy>
  <dcterms:modified xsi:type="dcterms:W3CDTF">2021-07-24T04:12:45Z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